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7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2091"/>
      </w:tblGrid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sz w:val="24"/>
                <w:szCs w:val="24"/>
              </w:rPr>
              <w:t>Показатели развития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sz w:val="24"/>
                <w:szCs w:val="24"/>
              </w:rPr>
              <w:t>Возраст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Крупная моторика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Все безусловные рефлексы вызываются, симметричны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rPr>
          <w:trHeight w:val="720"/>
        </w:trPr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оторвать голову от поверхности, на которой лежит, но уде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жать её не может, роняет и поворачивает в сторону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поднимать голову, лёжа на животе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Приподнимает голову, лёжа на животе, на 45 градусов,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удерживает её 10-20 сек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>, ноги при этом напряжены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В положении лёжа на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животе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удерживает голову, при этом руки под грудью согнуты в локтевых суставах, активно двигает ногами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Удерживает голову, находясь в вертикальном положении (недолго)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Лёжа может опираться на предплечья (несколько минут)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чаще поднимает руки выше горизонтального уровня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Появляется опора на ноги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поднимает голову из положения на спине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4,5 </w:t>
            </w:r>
            <w:proofErr w:type="spellStart"/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мес</w:t>
            </w:r>
            <w:proofErr w:type="spellEnd"/>
            <w:proofErr w:type="gramEnd"/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Переворачивается на бок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Сидит с поддержкой, устойчиво держа голову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Прочная опора на ноги при стоянии с поддержкой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Лёжа на животе, ребёнок может вытягивать одну руку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Сидит при пассивно приданной позе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Переворачивается со спины на живот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Переворачивается с живота на спину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Ползание без включения тазового пояса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Синхронное ползание по-пластунски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Самостоятельно приседает из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лёжа, через бочок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Защитная экстензия рук вперёд и в стороны, позволяющая сохранять равновесие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Стоит в позе на коленях (на четвереньках)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Садится самостоятельно из любых положений и сидит уверенно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Передвигается на коленях (на четвереньках) самостоятельно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Стоит у опоры, встаёт самостоятельно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Стоит самостоятельно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Ходит с поддержкой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Ходит самостоятельно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Ходит длительно, поворачивается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Перешагивает через препятствия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бегать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Поднимается и спускается по лестнице приставными шагами, держась за перила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Бегает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Самостоятельно приседает и встает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Наклоняется и поднимает предметы с пола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Стоит на одной ноге без поддержки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Поднимается, спускается по лестнице, чередуя ноги (с опорой)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Умеет ездить на трёхколёсном велосипеде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Прыгает на двух ногах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Умеет делать кувырок вперёд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Прыгает на одной ноге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Мелкая моторика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Пальцы сжаты в кулачок, единичные, редкие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атетоидные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движения пальцами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открывает кулачок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Удерживает вложенную в кисть игрушку, тянет ее в рот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Иногда захватывает предмет кистью руки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Тянется к игрушке, хватает её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Захватывает игрушку двумя пальцами, подносит ко рту, бросает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захватывать мелкие предметы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Перекладывает игрушку из руки в руку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манипулирует предметами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Для захвата использует большой палец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Стучит игрушкой об игрушку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целенаправленно манипулировать пирамидкой из 2-3 колец (снимает, сбрасывает)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ставить кубик на кубик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Указательным и большим пальцами берёт мелкие предметы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нанизывать колечки на стержень пирамидки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перелистывать страницы у картонной книжки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Опускает мелкие предметы в узкое отверстие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Переворачивает одновременно 2-3 страницы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Рисует каракули, росчерки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Разрывает бумагу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Переворачивает по одной странице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Формируется предпочтение руки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 показу повторяет вертикальные и круглые линии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«Правильно» держит карандаш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Копирует круг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Расстёгивает пуговицы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Копирует квадрат (нечётко, с загнутыми углами)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Режет ножницами бумагу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Зрительное восприятие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Зажмуривание век на яркий свет, при открывании глаз стремится пове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нуться к источнику света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Кратковременное сосредоточение взора на игрушке, недолгое прослеж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и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вание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Прослеживание взглядом движения по горизонтали, на 40-50 см вправо и влево от средней линии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Длительное сосредоточение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Движения руки, направленные к объекту, выполняются под зрительным контролем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Рассматривает собственные руки, начало дифференциации движений пальцев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Ребёнок тянется к игрушке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останавливает взгляд на объекте и подолгу рассматривает его на расстоянии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Игрушку подносит к глазам, рассматривает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зрительно внимательно изучает окружающие предметы, расп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ложенные в разных местах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Рассматривает крупные картинки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захватывает игрушку из любых положений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Дифференцированное восприятие близких и знакомых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ищет взором спрятанную на его глазах игрушку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себя и близких в зеркале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Показывает отдельные предметы в быту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и показывает себя и знакомых на фотографии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несколько простых картинок (около 5)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Дифференцирует форму и величину объёмной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Дифференцирует количество предметов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Подбирает парные игрушки и картинки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знакомые предметы по ТВ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Знает много картинок (10-15)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смысл простых картинок с действием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контурные, чёрно-белые изображения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видеть разницу в величине и количестве на плоскостной ка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тинке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Зрительно дифференцирует понятия о протяжённости и местоположении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перечёркнутые изображения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наложенные изображения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смысл сюжетных картинок, отвечает на наводящие вопросы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сам составить рассказ по сюжетной картинке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смысл последовательных картинок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Слуховое  восприятие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Вздрагивает и мигает при громком звуке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Слуховое сосредоточение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Начало локализации звуков в пространстве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Улыбается, когда слышит голос взрослого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Замирает при появлении нового звука на фоне других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тембр голоса матери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После звуковой стимуляции издаёт гласные звуки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прислушивается к невидимому источнику звука, поворачивает голову в сторону звука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по-разному реагировать на своё и чужое имя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Начало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аутоэхолалии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понимать команды с жестовым подкреплением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имитировать звуки высоких и низких тонов, громкие и тихие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Плясовые движения под весёлую музыку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воспроизводить серии речевых звуков с определённой интон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цией и ритмом, что напоминает речь взрослого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Повторяет услышанные короткие слова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«Вставляет» слова в знакомые стихи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Называет объекты, находящиеся вне поля зрения, когда слышит их звук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отстукивать простые ритмы по образцу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Импрессивная</w:t>
            </w:r>
            <w:proofErr w:type="spellEnd"/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 речь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Реакция сосредоточения на голос взрослого: притормаживает двигател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ь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ные реакции, ротовое внимание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Фиксирует взгляд на голос взрослого с проявлением эмоциональных 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акций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Больше реагирует на голос, чем на простой звук, реагирует на ласковые и строгие интонации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 ответ на обращённую к ребёнку речь возникает ответная голосовая а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к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тивность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Реагирует на своё имя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речевые команды с жестовым подкреплением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Начинает выделять по слову части лица у куклы и у взрослого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Дифференцирует зрительно названные знакомые предметы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речевые команды без жестового подкрепления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 просьбе находит знакомые предметы, расположенные в непривычном месте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Показывает уверенно части лица у куклы и у взрослого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Начинает узнавать предметы на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одно-предметных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картинках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 указанию взрослых выполняет действия с игрушками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команду «нельзя»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Выполняет много команд по просьбе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Показывает несколько частей тела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Показывает все части тела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Показывает все объекты в быту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Показывает много картинок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Понимает содержательную речь, несложные рассказы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односложно ответить на вопрос по прочитанной сказке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Выполняет около 10 инструкций, состоящих из одного действия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ответить (речью, мимикой, жестом) на вопросы о событиях, к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торые происходят в другое время или в другом месте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ответить на отвлечённые вопросы «светит ли ночью солнце»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Экспрессивная  речь</w:t>
            </w:r>
          </w:p>
        </w:tc>
        <w:tc>
          <w:tcPr>
            <w:tcW w:w="2091" w:type="dxa"/>
            <w:shd w:val="clear" w:color="auto" w:fill="auto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Голосовые реакции ребёнка в ответ на разговор с ним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Спонтанно произносит отдельные звуки, отражённо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гулит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Интонационная выразительность голосовых реакций,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начальное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гуление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Активное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гуление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Активно спонтанно певуче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гулит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с цепочками звуков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Лепет проявляется короткими звуками (гласные в сочетании с губными согласными)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Активный недифференцированный лепет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Разнообразный активный лепет (переднеязычные, заднеязычные и т.д.),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аутоэхолалии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6,5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Появляются двойные звуковые сочетания типа «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ба-ба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Подражая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взрослому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учит новые слоги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Называет людей и предметы слогами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Говорит около 5 слов (мама,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дада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Соотносит слоги с определённым предметом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Выражает желания с помощью речи (появление глаголов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4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Говорит около 10 слов (в основном названия)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«Телеграфная речь»: двухслойные предложения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Составляет предложения из 3-4-х слов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Задаёт вопросы со словами «кто, где, куда?» (порядок слов не всегда правильный)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Легко повторяет фразы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использовать множественное число, прошедшее время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отрицательные частицы «не, ни»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прилагательные и местоимения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Задаёт вопросы «когда, что внутри, почему?»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Способен вести диалог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взрослым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сложные предложения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754EDE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вежливые просьбы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будущее время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определение пространства «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>, под, за»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Интеллект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Формирует простые ассоциации: если кричать, тебя возьмут на руки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0-2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Некоторые дети начинают ожидать кормления через определённые и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н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тервалы времени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0-2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Ребёнок начинает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различать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кто есть кто в его жизни: может узнать мать в группе людей, может чувствовать незнакомые места и незнакомых л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ю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дей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Активная познавательная деятельность в виде похлопывания рукой по подушке, одеялу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Развитие функции активного внимания: поворачивается на звук, только если внимание не отвлечено более сильным раздражителем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догадываться о причине и следствии: если потрясти погр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мушку, она загремит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Реакция на новизну: любой новый предмет хотя бы на короткое время привлекает внимание ребёнка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Следит, откуда и куда падает предмет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После зрительного, тактильного исследования игрушки начинает искать для неё применение (стучит, гремит погремушкой)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Может уронить предмет только для того, чтобы увидеть, как кто-то из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близких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его поднимет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ожидать от близких людей характерных действий: кормления от матери или игры особенной для каждого члена семьи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узнавать по части целое: ожидает появление целого предмета, увидев только его часть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Убирает препятствие, мешающее достичь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Поиск наполовину спрятанной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Запоминает, как реагировать на определённые фразы: поднимает руки, когда слышит фразу «такой большой»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Пользуется «указательным жестом»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Деятельность приобретает характер начального целенаправленного де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й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ствия, предпринимая которое ребёнок как бы предвидит его результат: вкладывание предмета в предмет, одевание предмета на предмет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Начинает замечать, когда кто-то выходит из комнаты, и ждёт его во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з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вращения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 состоянии определить высоту и края предметов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Узнаёт значение слов, коротких фраз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Различает несколько предметов по названиям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Ищет спрятанную игрушку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Тянет в рот только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съедобное</w:t>
            </w:r>
            <w:proofErr w:type="gramEnd"/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Узнаёт простые картинки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книг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Может выполнить поручение из 1-го действия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7мес.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Различает «один» и «много»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Различает «большой» и «маленький»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Частично заполняет доску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Сегена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путём проб и ошибок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Выполняет поручения из 2-3-х взаимосвязанных действий (подойди к шкафу, возьми куклу, принеси мне)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Укладывает в нужные ячейки доски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Сегена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фигуры кроме треугольника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Подбирает цвета по образцу (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синий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к синему)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Классификация на 2 группы (по цвету, форме)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Классификация на 3-4 группы: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                По геометрической форме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                По цвету (3-4 группы)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Легко заполняет доску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Сегена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Выполняет простую клас</w:t>
            </w:r>
            <w:r>
              <w:rPr>
                <w:rFonts w:ascii="Times New Roman" w:hAnsi="Times New Roman"/>
                <w:sz w:val="24"/>
                <w:szCs w:val="24"/>
              </w:rPr>
              <w:t>сификацию картинок (4-5 групп)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Конструирование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Снимает, сбрасывает кольца со стержня пирамидки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ставить кубик на кубик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Пытается нанизать колечки на стержень пирамидки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рот, локоть или одну из рук для сохранения двух взятых и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г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рушек и, освободив руку, захватывает третью игрушку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Строит простые сооружения из кубиков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Частично заполняет доску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Сегена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методом проб и ошибок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Строит по показу поезд, башенку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Строит по показу мост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Дорисовывает недостающие ножки, ручки к человечку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Самостоятельно рисует человека (примитивно)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Строит сложные сюжетные конструкции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Собирает кубики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Линка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по образцу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Складывает картинки из кубиков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Рисует человечка с туловищем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Эмоции, коммуникация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Реакция неудовольствия на насильственное пробуждение, голод, ди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с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комфорт: громкий крик без интонационной выразительности, слез нет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1-2 </w:t>
            </w:r>
            <w:proofErr w:type="spellStart"/>
            <w:r w:rsidRPr="005E1AF4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5E1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Через некоторое время после «заигрывания» исследователя с ребёнком у последнего появляется ответная улыбка, «ротовое внимание»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 эмоциональный контакт с исследователем ребёнок отвечает активной улыбкой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Смеётся в голос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В ответ на общение с исследователем ребёнок дает выраженный «ко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м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плекс оживления»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«Комплекс оживления» проявляется ярко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Плач ребёнка модулирован, с чередующимися периодами интенсивного усиления и затухания, в плаче отмечаются паузы для восприятия реа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к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ции взрослого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Плач прекращается, когда внимание переключается на новый яркий и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н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тересный стимул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Появление улыбки при виде взрослого человека, который молчит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Различает мимику и жесты окружающих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Реагирует на строгие и ласковые интонации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выражает отношение к «близким» и «чужим», эмоции дифф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ренцированы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Устав, начинает требовать внимания самого близкого человека (чаще матери)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Тянет руки, чтобы взяли на руки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7,5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даёт адекватные эмоциональные реакции в ответ на общение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легко вступает в контакт на эмоциональном, игровом, речевом уровнях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Эмоциональное состояние внешне отчётливо проявляется разнообра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з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ными мимическими, двигательными, голосовыми реакциями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Ребёнок машет рукой на прощание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 просьбе обнимает родителей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Появляется сопереживание, утешение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Использует «нет» (слово, звук, жест), выражая несогласие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Использует «да» (слово, звук, жест)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4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Помогает в простейших работах (по инструкции)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7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Имитирует действия взрослых с бытовыми предметами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8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Активно пользуется жестами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10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Острая реакция на отсутствие матери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10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Появляется понимание и использование в речи местоимений «я» - «моё», «ты» - «твоё»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Знает свой пол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Развитие разного стиля общения с детьми и взрослыми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Самообслуживание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Может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есть с ложки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Держит бутылочку, из которой сосёт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Пьёт из чашки, которую держит взрослый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7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Помогает одевать себя (подаёт руку, ногу)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8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Жуёт отломанные кусочки полутвёрдой пищи (хлеб, банан)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Самостоятельно ест (руками), откусывает печенье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 помощью подносит ложку ко рту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Пьёт из чашки, не проливая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Снимает простые предметы одежды (варежки, шапку)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Моет руки с небольшой помощью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4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Зачерпывает пищу ложкой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Полностью прожёвывает пищу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Снимает расстёгнутое пальто, куртку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Ест и пьёт самостоятельно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10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Ест твёрдую пищу самостоятельно (хлеб, печенье)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Просится на горшок в дневное время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Самостоятельно моет и вытирает руки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Застёгивает и расстёгивает молнию (кроме замка)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Ест ложкой, вилкой самостоятельно (аккуратно)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Одевает простые предметы одежды (варежки, шапку)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Наливает в чашку воду (неаккуратно)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Расстёгивает пуговицы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Застёгивает пуговицы, кнопки, молнию (с замком)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Одевается без посторонней помощи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Отличает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одежды от спинки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Игра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Рассматривает вложенную в руку игрушку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Активизация рук при попадании игрушки в поле зрения ребёнка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Протягивает руки к игрушке, ощупывает её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Занятия с игрушкой – доминирующая, эмоционально окрашенная форма деятельности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Подолгу играет с подвешенными игрушками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Щупает, царапает, тянет, пищит игрушками, гремит погремушками, ст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у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чит, бросает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5,5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Предпочитает играть с людьми, подражая их действиям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Хватает, кидает, толкает игрушки, любит слушать музыку, пританцов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ы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вает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9,5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Усвоение условных действий с игрушками и предметами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10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 xml:space="preserve">Играет с несколькими игрушками, поднимая и </w:t>
            </w:r>
            <w:proofErr w:type="gramStart"/>
            <w:r w:rsidRPr="005E1AF4">
              <w:rPr>
                <w:rFonts w:ascii="Times New Roman" w:hAnsi="Times New Roman"/>
                <w:sz w:val="24"/>
                <w:szCs w:val="24"/>
              </w:rPr>
              <w:t>ставя</w:t>
            </w:r>
            <w:proofErr w:type="gramEnd"/>
            <w:r w:rsidRPr="005E1AF4">
              <w:rPr>
                <w:rFonts w:ascii="Times New Roman" w:hAnsi="Times New Roman"/>
                <w:sz w:val="24"/>
                <w:szCs w:val="24"/>
              </w:rPr>
              <w:t xml:space="preserve"> их друг около др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у</w:t>
            </w:r>
            <w:r w:rsidRPr="005E1AF4">
              <w:rPr>
                <w:rFonts w:ascii="Times New Roman" w:hAnsi="Times New Roman"/>
                <w:sz w:val="24"/>
                <w:szCs w:val="24"/>
              </w:rPr>
              <w:t>га, одевает кольца на штырь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11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Играет с мячом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Строит простые структуры из блоков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1 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Играет с песком, водой, наливными игрушками, кубиками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2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Наблюдает за игрой других детей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3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Играет самостоятельно, если рядом взрослый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4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Начало функциональной игры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Любит тянуть, перетаскивать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9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Толкает «поезд», сделанный из нескольких кубиков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1 г. 9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Предпочитает активные игрушки (поезд, телефон и т.п.)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lastRenderedPageBreak/>
              <w:t>Делает куличики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Собирает закручивающиеся игрушки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Собирает пирамидку по порядку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1AF4">
              <w:rPr>
                <w:rFonts w:ascii="Times New Roman" w:hAnsi="Times New Roman"/>
                <w:b/>
                <w:sz w:val="24"/>
                <w:szCs w:val="24"/>
              </w:rPr>
              <w:t xml:space="preserve">Усвоение ролевого поведения и отношений: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Появляются элементы сюжетной игры (кормит, баюкает куклу; возит, нагружает машину; говорит по телефону)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2 г. 6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Совместная сюжетная игра с другим ребёнком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</w:t>
            </w:r>
          </w:p>
        </w:tc>
      </w:tr>
      <w:tr w:rsidR="002069A3" w:rsidRPr="00FE793D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Игра с воображаемой действительностью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Элементы ролевой игры (может назвать свою роль)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3 г. 6 мес.</w:t>
            </w:r>
          </w:p>
        </w:tc>
      </w:tr>
      <w:tr w:rsidR="002069A3" w:rsidTr="004A4303">
        <w:tc>
          <w:tcPr>
            <w:tcW w:w="7763" w:type="dxa"/>
            <w:shd w:val="clear" w:color="auto" w:fill="auto"/>
          </w:tcPr>
          <w:p w:rsidR="002069A3" w:rsidRPr="005E1AF4" w:rsidRDefault="002069A3" w:rsidP="004A43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Сопровождает игру речью (озвучивает куклу)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2069A3" w:rsidRPr="005E1AF4" w:rsidRDefault="002069A3" w:rsidP="004A43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AF4">
              <w:rPr>
                <w:rFonts w:ascii="Times New Roman" w:hAnsi="Times New Roman"/>
                <w:sz w:val="24"/>
                <w:szCs w:val="24"/>
              </w:rPr>
              <w:t>4 г.</w:t>
            </w:r>
          </w:p>
        </w:tc>
      </w:tr>
    </w:tbl>
    <w:p w:rsidR="002069A3" w:rsidRDefault="002069A3" w:rsidP="002069A3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069A3" w:rsidRPr="005E1AF4" w:rsidRDefault="002069A3" w:rsidP="002069A3">
      <w:pPr>
        <w:jc w:val="center"/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>Используемые материалы: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>Скворцов И.А., Ермоленко Н.А. Развитие нервной системы у детей в норме и пат</w:t>
      </w:r>
      <w:r w:rsidRPr="005E1AF4">
        <w:rPr>
          <w:rFonts w:ascii="Times New Roman" w:hAnsi="Times New Roman"/>
          <w:sz w:val="24"/>
          <w:szCs w:val="24"/>
        </w:rPr>
        <w:t>о</w:t>
      </w:r>
      <w:r w:rsidRPr="005E1AF4">
        <w:rPr>
          <w:rFonts w:ascii="Times New Roman" w:hAnsi="Times New Roman"/>
          <w:sz w:val="24"/>
          <w:szCs w:val="24"/>
        </w:rPr>
        <w:t>логии. М., 2003.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 xml:space="preserve">«Играть с ребёнком. Как?» </w:t>
      </w:r>
      <w:proofErr w:type="spellStart"/>
      <w:r w:rsidRPr="005E1AF4">
        <w:rPr>
          <w:rFonts w:ascii="Times New Roman" w:hAnsi="Times New Roman"/>
          <w:sz w:val="24"/>
          <w:szCs w:val="24"/>
        </w:rPr>
        <w:t>Ю.Титова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AF4">
        <w:rPr>
          <w:rFonts w:ascii="Times New Roman" w:hAnsi="Times New Roman"/>
          <w:sz w:val="24"/>
          <w:szCs w:val="24"/>
        </w:rPr>
        <w:t>О.Фролова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AF4">
        <w:rPr>
          <w:rFonts w:ascii="Times New Roman" w:hAnsi="Times New Roman"/>
          <w:sz w:val="24"/>
          <w:szCs w:val="24"/>
        </w:rPr>
        <w:t>Л.Винникова</w:t>
      </w:r>
      <w:proofErr w:type="spellEnd"/>
      <w:r w:rsidRPr="005E1AF4">
        <w:rPr>
          <w:rFonts w:ascii="Times New Roman" w:hAnsi="Times New Roman"/>
          <w:sz w:val="24"/>
          <w:szCs w:val="24"/>
        </w:rPr>
        <w:t>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5E1AF4">
        <w:rPr>
          <w:rFonts w:ascii="Times New Roman" w:hAnsi="Times New Roman"/>
          <w:sz w:val="24"/>
          <w:szCs w:val="24"/>
        </w:rPr>
        <w:t>Аксарина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Н.М., Печора К.Л. Показатели нервно-психического развития детей вт</w:t>
      </w:r>
      <w:r w:rsidRPr="005E1AF4">
        <w:rPr>
          <w:rFonts w:ascii="Times New Roman" w:hAnsi="Times New Roman"/>
          <w:sz w:val="24"/>
          <w:szCs w:val="24"/>
        </w:rPr>
        <w:t>о</w:t>
      </w:r>
      <w:r w:rsidRPr="005E1AF4">
        <w:rPr>
          <w:rFonts w:ascii="Times New Roman" w:hAnsi="Times New Roman"/>
          <w:sz w:val="24"/>
          <w:szCs w:val="24"/>
        </w:rPr>
        <w:t>рого–третьего года жизни. М., 1978.</w:t>
      </w:r>
    </w:p>
    <w:p w:rsidR="002069A3" w:rsidRPr="005E1AF4" w:rsidRDefault="002069A3" w:rsidP="002069A3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>Общение и речь: развитие речи у детей в общении со взрослым</w:t>
      </w:r>
      <w:proofErr w:type="gramStart"/>
      <w:r w:rsidRPr="005E1AF4">
        <w:rPr>
          <w:rFonts w:ascii="Times New Roman" w:hAnsi="Times New Roman"/>
          <w:sz w:val="24"/>
          <w:szCs w:val="24"/>
        </w:rPr>
        <w:t xml:space="preserve"> /П</w:t>
      </w:r>
      <w:proofErr w:type="gramEnd"/>
      <w:r w:rsidRPr="005E1AF4">
        <w:rPr>
          <w:rFonts w:ascii="Times New Roman" w:hAnsi="Times New Roman"/>
          <w:sz w:val="24"/>
          <w:szCs w:val="24"/>
        </w:rPr>
        <w:t xml:space="preserve">од ред. </w:t>
      </w:r>
      <w:proofErr w:type="spellStart"/>
      <w:r w:rsidRPr="005E1AF4">
        <w:rPr>
          <w:rFonts w:ascii="Times New Roman" w:hAnsi="Times New Roman"/>
          <w:sz w:val="24"/>
          <w:szCs w:val="24"/>
        </w:rPr>
        <w:t>М.И.Лисиной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– М.,1985.</w:t>
      </w:r>
    </w:p>
    <w:p w:rsidR="002069A3" w:rsidRPr="005E1AF4" w:rsidRDefault="002069A3" w:rsidP="002069A3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5E1AF4">
        <w:rPr>
          <w:rFonts w:ascii="Times New Roman" w:hAnsi="Times New Roman"/>
          <w:sz w:val="24"/>
          <w:szCs w:val="24"/>
          <w:shd w:val="clear" w:color="auto" w:fill="FFFFFF"/>
        </w:rPr>
        <w:t>Козлова С. А., Куликова Т. А. Дошкольная педагогика – М.: Издательский центр «Академия», 2000.</w:t>
      </w:r>
    </w:p>
    <w:p w:rsidR="002069A3" w:rsidRPr="005E1AF4" w:rsidRDefault="002069A3" w:rsidP="002069A3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 xml:space="preserve">Дошкольная педагогика. Учеб. Пособие для студентов </w:t>
      </w:r>
      <w:proofErr w:type="spellStart"/>
      <w:r w:rsidRPr="005E1AF4">
        <w:rPr>
          <w:rFonts w:ascii="Times New Roman" w:hAnsi="Times New Roman"/>
          <w:sz w:val="24"/>
          <w:szCs w:val="24"/>
        </w:rPr>
        <w:t>пед</w:t>
      </w:r>
      <w:proofErr w:type="spellEnd"/>
      <w:r w:rsidRPr="005E1AF4">
        <w:rPr>
          <w:rFonts w:ascii="Times New Roman" w:hAnsi="Times New Roman"/>
          <w:sz w:val="24"/>
          <w:szCs w:val="24"/>
        </w:rPr>
        <w:t>. ин-</w:t>
      </w:r>
      <w:proofErr w:type="spellStart"/>
      <w:r w:rsidRPr="005E1AF4">
        <w:rPr>
          <w:rFonts w:ascii="Times New Roman" w:hAnsi="Times New Roman"/>
          <w:sz w:val="24"/>
          <w:szCs w:val="24"/>
        </w:rPr>
        <w:t>тов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по </w:t>
      </w:r>
      <w:proofErr w:type="gramStart"/>
      <w:r w:rsidRPr="005E1AF4">
        <w:rPr>
          <w:rFonts w:ascii="Times New Roman" w:hAnsi="Times New Roman"/>
          <w:sz w:val="24"/>
          <w:szCs w:val="24"/>
        </w:rPr>
        <w:t>спец</w:t>
      </w:r>
      <w:proofErr w:type="gramEnd"/>
      <w:r w:rsidRPr="005E1AF4">
        <w:rPr>
          <w:rFonts w:ascii="Times New Roman" w:hAnsi="Times New Roman"/>
          <w:sz w:val="24"/>
          <w:szCs w:val="24"/>
        </w:rPr>
        <w:t>. «Пед</w:t>
      </w:r>
      <w:r w:rsidRPr="005E1AF4">
        <w:rPr>
          <w:rFonts w:ascii="Times New Roman" w:hAnsi="Times New Roman"/>
          <w:sz w:val="24"/>
          <w:szCs w:val="24"/>
        </w:rPr>
        <w:t>а</w:t>
      </w:r>
      <w:r w:rsidRPr="005E1AF4">
        <w:rPr>
          <w:rFonts w:ascii="Times New Roman" w:hAnsi="Times New Roman"/>
          <w:sz w:val="24"/>
          <w:szCs w:val="24"/>
        </w:rPr>
        <w:t xml:space="preserve">гогика и психология» / Под ред. </w:t>
      </w:r>
      <w:proofErr w:type="spellStart"/>
      <w:r w:rsidRPr="005E1AF4">
        <w:rPr>
          <w:rFonts w:ascii="Times New Roman" w:hAnsi="Times New Roman"/>
          <w:sz w:val="24"/>
          <w:szCs w:val="24"/>
        </w:rPr>
        <w:t>В.И.Логиновой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1AF4">
        <w:rPr>
          <w:rFonts w:ascii="Times New Roman" w:hAnsi="Times New Roman"/>
          <w:sz w:val="24"/>
          <w:szCs w:val="24"/>
        </w:rPr>
        <w:t>П.Г.Саморуковой</w:t>
      </w:r>
      <w:proofErr w:type="spellEnd"/>
      <w:r w:rsidRPr="005E1AF4">
        <w:rPr>
          <w:rFonts w:ascii="Times New Roman" w:hAnsi="Times New Roman"/>
          <w:sz w:val="24"/>
          <w:szCs w:val="24"/>
        </w:rPr>
        <w:t>. - М.,1988.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 xml:space="preserve">Ежова Н.В., </w:t>
      </w:r>
      <w:proofErr w:type="spellStart"/>
      <w:r w:rsidRPr="005E1AF4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Е.М., </w:t>
      </w:r>
      <w:proofErr w:type="spellStart"/>
      <w:r w:rsidRPr="005E1AF4">
        <w:rPr>
          <w:rFonts w:ascii="Times New Roman" w:hAnsi="Times New Roman"/>
          <w:sz w:val="24"/>
          <w:szCs w:val="24"/>
        </w:rPr>
        <w:t>Кащеева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Г.И. Ориентировочные показатели нервно-психического развития детей до 3 лет. М., 1997.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 xml:space="preserve">Немкова С.А., </w:t>
      </w:r>
      <w:proofErr w:type="spellStart"/>
      <w:r w:rsidRPr="005E1AF4">
        <w:rPr>
          <w:rFonts w:ascii="Times New Roman" w:hAnsi="Times New Roman"/>
          <w:sz w:val="24"/>
          <w:szCs w:val="24"/>
        </w:rPr>
        <w:t>Заваденко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Н.Н., Медведев М.И.  Современные принципы ранней диагност</w:t>
      </w:r>
      <w:r w:rsidRPr="005E1AF4">
        <w:rPr>
          <w:rFonts w:ascii="Times New Roman" w:hAnsi="Times New Roman"/>
          <w:sz w:val="24"/>
          <w:szCs w:val="24"/>
        </w:rPr>
        <w:t>и</w:t>
      </w:r>
      <w:r w:rsidRPr="005E1AF4">
        <w:rPr>
          <w:rFonts w:ascii="Times New Roman" w:hAnsi="Times New Roman"/>
          <w:sz w:val="24"/>
          <w:szCs w:val="24"/>
        </w:rPr>
        <w:t>ки и комплексного лечения перинатальных поражений центральной нервной системы и детского церебрального паралича. Методическое пособие. М., 2013.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E1AF4">
        <w:rPr>
          <w:rFonts w:ascii="Times New Roman" w:hAnsi="Times New Roman"/>
          <w:sz w:val="24"/>
          <w:szCs w:val="24"/>
        </w:rPr>
        <w:t>Усов И.Н., “Здоровый ребенок” (справочник педиатра), Минск, 1994.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5E1AF4">
        <w:rPr>
          <w:rFonts w:ascii="Times New Roman" w:hAnsi="Times New Roman"/>
          <w:sz w:val="24"/>
          <w:szCs w:val="24"/>
        </w:rPr>
        <w:t>Фрухт</w:t>
      </w:r>
      <w:proofErr w:type="spellEnd"/>
      <w:r w:rsidRPr="005E1AF4">
        <w:rPr>
          <w:rFonts w:ascii="Times New Roman" w:hAnsi="Times New Roman"/>
          <w:sz w:val="24"/>
          <w:szCs w:val="24"/>
        </w:rPr>
        <w:t xml:space="preserve"> Э.Л. Дети – сироты. Консультирование и диагностика. М., 1998.</w:t>
      </w:r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hyperlink r:id="rId6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http://mousosh9.ucoz.ru/load/napravlenija_raboty_s_detmi_ot_1_goda_do_3_let/1-1-0-2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Style w:val="a3"/>
          <w:rFonts w:ascii="Times New Roman" w:hAnsi="Times New Roman"/>
          <w:sz w:val="24"/>
          <w:szCs w:val="24"/>
        </w:rPr>
      </w:pPr>
      <w:hyperlink r:id="rId7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http://www.fondnashideti.ru/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Style w:val="a3"/>
          <w:rFonts w:ascii="Times New Roman" w:hAnsi="Times New Roman"/>
          <w:sz w:val="24"/>
          <w:szCs w:val="24"/>
        </w:rPr>
      </w:pPr>
      <w:hyperlink r:id="rId8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http://www.nicemama.com/?p=730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hyperlink r:id="rId9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http://defectolog.ru/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Style w:val="a3"/>
          <w:rFonts w:ascii="Times New Roman" w:hAnsi="Times New Roman"/>
          <w:sz w:val="24"/>
          <w:szCs w:val="24"/>
        </w:rPr>
      </w:pPr>
      <w:hyperlink r:id="rId10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http://festival.1september.ru/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Style w:val="a3"/>
          <w:rFonts w:ascii="Times New Roman" w:hAnsi="Times New Roman"/>
          <w:sz w:val="24"/>
          <w:szCs w:val="24"/>
        </w:rPr>
      </w:pPr>
      <w:hyperlink r:id="rId11" w:history="1">
        <w:r w:rsidRPr="005E1AF4">
          <w:rPr>
            <w:rStyle w:val="a3"/>
            <w:rFonts w:ascii="Times New Roman" w:hAnsi="Times New Roman"/>
            <w:sz w:val="24"/>
            <w:szCs w:val="24"/>
          </w:rPr>
          <w:t>http://montessori-dubna.ru/index.php/vozr-tab</w:t>
        </w:r>
      </w:hyperlink>
    </w:p>
    <w:p w:rsidR="002069A3" w:rsidRPr="005E1AF4" w:rsidRDefault="002069A3" w:rsidP="002069A3">
      <w:pPr>
        <w:numPr>
          <w:ilvl w:val="0"/>
          <w:numId w:val="1"/>
        </w:numPr>
        <w:rPr>
          <w:rFonts w:ascii="Times New Roman" w:hAnsi="Times New Roman"/>
          <w:sz w:val="24"/>
          <w:szCs w:val="24"/>
          <w:shd w:val="clear" w:color="auto" w:fill="FFFFFF"/>
        </w:rPr>
      </w:pPr>
      <w:hyperlink r:id="rId12" w:history="1">
        <w:r w:rsidRPr="005E1AF4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http://logoped.ru</w:t>
        </w:r>
      </w:hyperlink>
      <w:r w:rsidRPr="005E1AF4">
        <w:rPr>
          <w:rFonts w:ascii="Times New Roman" w:hAnsi="Times New Roman"/>
          <w:sz w:val="24"/>
          <w:szCs w:val="24"/>
          <w:shd w:val="clear" w:color="auto" w:fill="FFFFFF"/>
        </w:rPr>
        <w:t>/</w:t>
      </w:r>
    </w:p>
    <w:p w:rsidR="002069A3" w:rsidRPr="005E1AF4" w:rsidRDefault="002069A3" w:rsidP="002069A3">
      <w:pPr>
        <w:ind w:left="360"/>
        <w:rPr>
          <w:rFonts w:ascii="Times New Roman" w:hAnsi="Times New Roman"/>
          <w:sz w:val="24"/>
          <w:szCs w:val="24"/>
        </w:rPr>
      </w:pPr>
    </w:p>
    <w:p w:rsidR="002069A3" w:rsidRPr="005E1AF4" w:rsidRDefault="002069A3" w:rsidP="002069A3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421A2B" w:rsidRDefault="00421A2B"/>
    <w:sectPr w:rsidR="00421A2B" w:rsidSect="00432DE9">
      <w:pgSz w:w="11906" w:h="16838"/>
      <w:pgMar w:top="851" w:right="680" w:bottom="567" w:left="1588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3494B"/>
    <w:multiLevelType w:val="hybridMultilevel"/>
    <w:tmpl w:val="88827F5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A3"/>
    <w:rsid w:val="00004B64"/>
    <w:rsid w:val="00012AAD"/>
    <w:rsid w:val="000173E5"/>
    <w:rsid w:val="0002191F"/>
    <w:rsid w:val="0003312B"/>
    <w:rsid w:val="00033BFC"/>
    <w:rsid w:val="00034195"/>
    <w:rsid w:val="00034446"/>
    <w:rsid w:val="00035620"/>
    <w:rsid w:val="000571CC"/>
    <w:rsid w:val="000779A8"/>
    <w:rsid w:val="00080D15"/>
    <w:rsid w:val="000838D6"/>
    <w:rsid w:val="000872BE"/>
    <w:rsid w:val="00091419"/>
    <w:rsid w:val="000B034E"/>
    <w:rsid w:val="000B1B9F"/>
    <w:rsid w:val="000D568F"/>
    <w:rsid w:val="000F2808"/>
    <w:rsid w:val="000F408E"/>
    <w:rsid w:val="00104C89"/>
    <w:rsid w:val="00111986"/>
    <w:rsid w:val="00124E46"/>
    <w:rsid w:val="00135C47"/>
    <w:rsid w:val="001448A1"/>
    <w:rsid w:val="00150B82"/>
    <w:rsid w:val="00155E92"/>
    <w:rsid w:val="0016397F"/>
    <w:rsid w:val="00174D7F"/>
    <w:rsid w:val="00176FDA"/>
    <w:rsid w:val="00183E84"/>
    <w:rsid w:val="00186257"/>
    <w:rsid w:val="0019185C"/>
    <w:rsid w:val="00194F03"/>
    <w:rsid w:val="0019552A"/>
    <w:rsid w:val="001A347A"/>
    <w:rsid w:val="001A4220"/>
    <w:rsid w:val="001B0584"/>
    <w:rsid w:val="001B35A5"/>
    <w:rsid w:val="001D0BCA"/>
    <w:rsid w:val="001D527E"/>
    <w:rsid w:val="001D544C"/>
    <w:rsid w:val="001D5BDF"/>
    <w:rsid w:val="001E155C"/>
    <w:rsid w:val="001F63FF"/>
    <w:rsid w:val="002024F7"/>
    <w:rsid w:val="002069A3"/>
    <w:rsid w:val="0021261C"/>
    <w:rsid w:val="00235C2C"/>
    <w:rsid w:val="00252EE8"/>
    <w:rsid w:val="00253D2F"/>
    <w:rsid w:val="00277661"/>
    <w:rsid w:val="0028126A"/>
    <w:rsid w:val="00281875"/>
    <w:rsid w:val="002A3C1F"/>
    <w:rsid w:val="002B2DCD"/>
    <w:rsid w:val="002C3C18"/>
    <w:rsid w:val="002D0DCE"/>
    <w:rsid w:val="002D75A2"/>
    <w:rsid w:val="003143CB"/>
    <w:rsid w:val="003173F2"/>
    <w:rsid w:val="00323F9E"/>
    <w:rsid w:val="003377FF"/>
    <w:rsid w:val="00340E44"/>
    <w:rsid w:val="00350323"/>
    <w:rsid w:val="00350AE0"/>
    <w:rsid w:val="00372238"/>
    <w:rsid w:val="003904CB"/>
    <w:rsid w:val="00391B1F"/>
    <w:rsid w:val="003937C4"/>
    <w:rsid w:val="003954C5"/>
    <w:rsid w:val="003A0136"/>
    <w:rsid w:val="003B57E2"/>
    <w:rsid w:val="003D2E7F"/>
    <w:rsid w:val="003F4753"/>
    <w:rsid w:val="00402232"/>
    <w:rsid w:val="004047CD"/>
    <w:rsid w:val="00404CAF"/>
    <w:rsid w:val="004051D8"/>
    <w:rsid w:val="004115B1"/>
    <w:rsid w:val="00413D49"/>
    <w:rsid w:val="00421A2B"/>
    <w:rsid w:val="0042498F"/>
    <w:rsid w:val="004266BE"/>
    <w:rsid w:val="00436BB7"/>
    <w:rsid w:val="00436E6F"/>
    <w:rsid w:val="0043712F"/>
    <w:rsid w:val="00441897"/>
    <w:rsid w:val="0044482E"/>
    <w:rsid w:val="00453DA9"/>
    <w:rsid w:val="0047007A"/>
    <w:rsid w:val="0047540C"/>
    <w:rsid w:val="00482658"/>
    <w:rsid w:val="0048738F"/>
    <w:rsid w:val="00490CA6"/>
    <w:rsid w:val="00493A18"/>
    <w:rsid w:val="004A497B"/>
    <w:rsid w:val="004B1F72"/>
    <w:rsid w:val="004E0908"/>
    <w:rsid w:val="004F5AE1"/>
    <w:rsid w:val="00503BFC"/>
    <w:rsid w:val="0051274D"/>
    <w:rsid w:val="00515032"/>
    <w:rsid w:val="005177E2"/>
    <w:rsid w:val="00523B3F"/>
    <w:rsid w:val="00545AE2"/>
    <w:rsid w:val="00551510"/>
    <w:rsid w:val="00556241"/>
    <w:rsid w:val="00563653"/>
    <w:rsid w:val="00565190"/>
    <w:rsid w:val="0057329A"/>
    <w:rsid w:val="00573A6C"/>
    <w:rsid w:val="00577A4D"/>
    <w:rsid w:val="00580CBD"/>
    <w:rsid w:val="005835D7"/>
    <w:rsid w:val="00593B12"/>
    <w:rsid w:val="00594AE7"/>
    <w:rsid w:val="005960D9"/>
    <w:rsid w:val="005B30EE"/>
    <w:rsid w:val="005C25F5"/>
    <w:rsid w:val="005C565F"/>
    <w:rsid w:val="005D008D"/>
    <w:rsid w:val="00603CA7"/>
    <w:rsid w:val="00605A96"/>
    <w:rsid w:val="0061013F"/>
    <w:rsid w:val="00615DDC"/>
    <w:rsid w:val="0062014D"/>
    <w:rsid w:val="0062452F"/>
    <w:rsid w:val="0062763E"/>
    <w:rsid w:val="0063693A"/>
    <w:rsid w:val="00646804"/>
    <w:rsid w:val="00657E56"/>
    <w:rsid w:val="00677772"/>
    <w:rsid w:val="006838F5"/>
    <w:rsid w:val="006850D4"/>
    <w:rsid w:val="00685829"/>
    <w:rsid w:val="0069285E"/>
    <w:rsid w:val="00697CDD"/>
    <w:rsid w:val="006A225E"/>
    <w:rsid w:val="006A2976"/>
    <w:rsid w:val="006A7590"/>
    <w:rsid w:val="006B4FC6"/>
    <w:rsid w:val="006C3549"/>
    <w:rsid w:val="006F27FB"/>
    <w:rsid w:val="006F5277"/>
    <w:rsid w:val="006F792E"/>
    <w:rsid w:val="006F7A6E"/>
    <w:rsid w:val="00715922"/>
    <w:rsid w:val="0071656B"/>
    <w:rsid w:val="00716A20"/>
    <w:rsid w:val="00722583"/>
    <w:rsid w:val="00727DAC"/>
    <w:rsid w:val="007315E0"/>
    <w:rsid w:val="007351B8"/>
    <w:rsid w:val="00750E4E"/>
    <w:rsid w:val="00764509"/>
    <w:rsid w:val="0076592B"/>
    <w:rsid w:val="007678C1"/>
    <w:rsid w:val="00780988"/>
    <w:rsid w:val="0079203D"/>
    <w:rsid w:val="007A1148"/>
    <w:rsid w:val="007A1DA8"/>
    <w:rsid w:val="007A3C1E"/>
    <w:rsid w:val="007B7C25"/>
    <w:rsid w:val="007C3116"/>
    <w:rsid w:val="007D5C03"/>
    <w:rsid w:val="007F0A12"/>
    <w:rsid w:val="007F5052"/>
    <w:rsid w:val="007F7E7B"/>
    <w:rsid w:val="0080076A"/>
    <w:rsid w:val="00821828"/>
    <w:rsid w:val="008262B4"/>
    <w:rsid w:val="00832166"/>
    <w:rsid w:val="008548BE"/>
    <w:rsid w:val="008549DC"/>
    <w:rsid w:val="0086369B"/>
    <w:rsid w:val="008636C7"/>
    <w:rsid w:val="00867DB8"/>
    <w:rsid w:val="00867F43"/>
    <w:rsid w:val="00874E86"/>
    <w:rsid w:val="0088228F"/>
    <w:rsid w:val="00887AA9"/>
    <w:rsid w:val="008A0E34"/>
    <w:rsid w:val="008A0F03"/>
    <w:rsid w:val="008A5CF7"/>
    <w:rsid w:val="008A6402"/>
    <w:rsid w:val="008A6643"/>
    <w:rsid w:val="008A7139"/>
    <w:rsid w:val="008B5575"/>
    <w:rsid w:val="008D0542"/>
    <w:rsid w:val="008D71F1"/>
    <w:rsid w:val="008E0565"/>
    <w:rsid w:val="008F0CD6"/>
    <w:rsid w:val="008F725E"/>
    <w:rsid w:val="00911BE9"/>
    <w:rsid w:val="00913304"/>
    <w:rsid w:val="00921D0F"/>
    <w:rsid w:val="0092298E"/>
    <w:rsid w:val="00926199"/>
    <w:rsid w:val="009262BC"/>
    <w:rsid w:val="00935453"/>
    <w:rsid w:val="00941093"/>
    <w:rsid w:val="009672B1"/>
    <w:rsid w:val="009758E2"/>
    <w:rsid w:val="0097774B"/>
    <w:rsid w:val="00983196"/>
    <w:rsid w:val="00990341"/>
    <w:rsid w:val="009A3891"/>
    <w:rsid w:val="009A4924"/>
    <w:rsid w:val="009A6CC7"/>
    <w:rsid w:val="009B23D8"/>
    <w:rsid w:val="009C5914"/>
    <w:rsid w:val="009D2B20"/>
    <w:rsid w:val="009D62AF"/>
    <w:rsid w:val="009D76E4"/>
    <w:rsid w:val="009E09E6"/>
    <w:rsid w:val="009F2193"/>
    <w:rsid w:val="009F6F06"/>
    <w:rsid w:val="009F75C3"/>
    <w:rsid w:val="00A01B5E"/>
    <w:rsid w:val="00A14EAB"/>
    <w:rsid w:val="00A1586A"/>
    <w:rsid w:val="00A3626E"/>
    <w:rsid w:val="00A36F3E"/>
    <w:rsid w:val="00A378ED"/>
    <w:rsid w:val="00A56F9E"/>
    <w:rsid w:val="00A8365B"/>
    <w:rsid w:val="00A97DB5"/>
    <w:rsid w:val="00AA1FF9"/>
    <w:rsid w:val="00AB6223"/>
    <w:rsid w:val="00AC7C7A"/>
    <w:rsid w:val="00AD13A3"/>
    <w:rsid w:val="00AD74E2"/>
    <w:rsid w:val="00AE3B62"/>
    <w:rsid w:val="00AE74C1"/>
    <w:rsid w:val="00B000A9"/>
    <w:rsid w:val="00B040AB"/>
    <w:rsid w:val="00B06566"/>
    <w:rsid w:val="00B2288D"/>
    <w:rsid w:val="00B22FC7"/>
    <w:rsid w:val="00B26F8B"/>
    <w:rsid w:val="00B31393"/>
    <w:rsid w:val="00B3205A"/>
    <w:rsid w:val="00B34DD1"/>
    <w:rsid w:val="00B37D7B"/>
    <w:rsid w:val="00B575E2"/>
    <w:rsid w:val="00B600DA"/>
    <w:rsid w:val="00B65DC4"/>
    <w:rsid w:val="00B675C0"/>
    <w:rsid w:val="00B8150B"/>
    <w:rsid w:val="00B82D6B"/>
    <w:rsid w:val="00B875D7"/>
    <w:rsid w:val="00B87AA9"/>
    <w:rsid w:val="00B921DD"/>
    <w:rsid w:val="00B926FA"/>
    <w:rsid w:val="00B945D3"/>
    <w:rsid w:val="00BA0DA7"/>
    <w:rsid w:val="00BB2D40"/>
    <w:rsid w:val="00BC56CF"/>
    <w:rsid w:val="00BD359D"/>
    <w:rsid w:val="00BD77DD"/>
    <w:rsid w:val="00BE08A9"/>
    <w:rsid w:val="00BE2981"/>
    <w:rsid w:val="00BE70C4"/>
    <w:rsid w:val="00BF196B"/>
    <w:rsid w:val="00BF4245"/>
    <w:rsid w:val="00C04B25"/>
    <w:rsid w:val="00C065CF"/>
    <w:rsid w:val="00C23A64"/>
    <w:rsid w:val="00C3293B"/>
    <w:rsid w:val="00C35A61"/>
    <w:rsid w:val="00C37F25"/>
    <w:rsid w:val="00C40BC8"/>
    <w:rsid w:val="00C40F06"/>
    <w:rsid w:val="00C441F6"/>
    <w:rsid w:val="00C576D2"/>
    <w:rsid w:val="00C73B20"/>
    <w:rsid w:val="00C766B9"/>
    <w:rsid w:val="00C92EB1"/>
    <w:rsid w:val="00C95DCA"/>
    <w:rsid w:val="00CA1E6C"/>
    <w:rsid w:val="00CA62D6"/>
    <w:rsid w:val="00CD40DF"/>
    <w:rsid w:val="00CD4463"/>
    <w:rsid w:val="00CE159E"/>
    <w:rsid w:val="00CE5B94"/>
    <w:rsid w:val="00CE6785"/>
    <w:rsid w:val="00CF065A"/>
    <w:rsid w:val="00CF74B5"/>
    <w:rsid w:val="00D16EBA"/>
    <w:rsid w:val="00D16FE5"/>
    <w:rsid w:val="00D312F1"/>
    <w:rsid w:val="00D3420C"/>
    <w:rsid w:val="00D410A4"/>
    <w:rsid w:val="00D45EB3"/>
    <w:rsid w:val="00D47C24"/>
    <w:rsid w:val="00D54CA1"/>
    <w:rsid w:val="00D61345"/>
    <w:rsid w:val="00D77343"/>
    <w:rsid w:val="00D8429B"/>
    <w:rsid w:val="00D86643"/>
    <w:rsid w:val="00D90C98"/>
    <w:rsid w:val="00D916BA"/>
    <w:rsid w:val="00D9725E"/>
    <w:rsid w:val="00DA340C"/>
    <w:rsid w:val="00DA58E3"/>
    <w:rsid w:val="00DB4CC1"/>
    <w:rsid w:val="00DB541F"/>
    <w:rsid w:val="00DD28AD"/>
    <w:rsid w:val="00DD3532"/>
    <w:rsid w:val="00DE154C"/>
    <w:rsid w:val="00DF60EA"/>
    <w:rsid w:val="00DF72BF"/>
    <w:rsid w:val="00E010AE"/>
    <w:rsid w:val="00E024F9"/>
    <w:rsid w:val="00E0280B"/>
    <w:rsid w:val="00E1098D"/>
    <w:rsid w:val="00E15A11"/>
    <w:rsid w:val="00E1628F"/>
    <w:rsid w:val="00E26564"/>
    <w:rsid w:val="00E303E6"/>
    <w:rsid w:val="00E34C4A"/>
    <w:rsid w:val="00E52986"/>
    <w:rsid w:val="00E67D4D"/>
    <w:rsid w:val="00E722FA"/>
    <w:rsid w:val="00E801D7"/>
    <w:rsid w:val="00E827C1"/>
    <w:rsid w:val="00E86C43"/>
    <w:rsid w:val="00E90506"/>
    <w:rsid w:val="00E947D6"/>
    <w:rsid w:val="00EA465E"/>
    <w:rsid w:val="00EB2494"/>
    <w:rsid w:val="00EC021E"/>
    <w:rsid w:val="00EC4BFA"/>
    <w:rsid w:val="00EC57E4"/>
    <w:rsid w:val="00EE0875"/>
    <w:rsid w:val="00EE3859"/>
    <w:rsid w:val="00F028C4"/>
    <w:rsid w:val="00F05647"/>
    <w:rsid w:val="00F21265"/>
    <w:rsid w:val="00F225DB"/>
    <w:rsid w:val="00F2624E"/>
    <w:rsid w:val="00F26A81"/>
    <w:rsid w:val="00F33B3C"/>
    <w:rsid w:val="00F37302"/>
    <w:rsid w:val="00F5072C"/>
    <w:rsid w:val="00F60CDA"/>
    <w:rsid w:val="00F64B08"/>
    <w:rsid w:val="00F64B65"/>
    <w:rsid w:val="00F76826"/>
    <w:rsid w:val="00FA5B9E"/>
    <w:rsid w:val="00FB210C"/>
    <w:rsid w:val="00FB3CB5"/>
    <w:rsid w:val="00FC23AF"/>
    <w:rsid w:val="00FC77A1"/>
    <w:rsid w:val="00FF369C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69A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A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69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cemama.com/?p=73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ondnashideti.ru/" TargetMode="External"/><Relationship Id="rId12" Type="http://schemas.openxmlformats.org/officeDocument/2006/relationships/hyperlink" Target="http://logope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usosh9.ucoz.ru/load/napravlenija_raboty_s_detmi_ot_1_goda_do_3_let/1-1-0-2" TargetMode="External"/><Relationship Id="rId11" Type="http://schemas.openxmlformats.org/officeDocument/2006/relationships/hyperlink" Target="http://montessori-dubna.ru/index.php/vozr-tab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fectolo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2977</Words>
  <Characters>16971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2020-01-13T12:09:00Z</dcterms:created>
  <dcterms:modified xsi:type="dcterms:W3CDTF">2020-01-13T12:10:00Z</dcterms:modified>
</cp:coreProperties>
</file>