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90" w:rsidRDefault="002D7790" w:rsidP="002D7790">
      <w:bookmarkStart w:id="0" w:name="_GoBack"/>
      <w:bookmarkEnd w:id="0"/>
    </w:p>
    <w:p w:rsidR="002D7790" w:rsidRPr="00591F4F" w:rsidRDefault="002D7790" w:rsidP="002D7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91F4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Итоговая контрольная работа</w:t>
      </w:r>
    </w:p>
    <w:p w:rsidR="002D7790" w:rsidRPr="00591F4F" w:rsidRDefault="002D7790" w:rsidP="002D7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в рамках </w:t>
      </w:r>
      <w:r w:rsidRPr="00591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аттестации </w:t>
      </w:r>
    </w:p>
    <w:p w:rsidR="002D7790" w:rsidRPr="00591F4F" w:rsidRDefault="002D7790" w:rsidP="002D7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алгебре  за курс  9  класса </w:t>
      </w:r>
    </w:p>
    <w:p w:rsidR="002D7790" w:rsidRPr="00591F4F" w:rsidRDefault="002D7790" w:rsidP="002D7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790" w:rsidRPr="00591F4F" w:rsidRDefault="002D7790" w:rsidP="002D7790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2D7790" w:rsidRPr="00591F4F" w:rsidRDefault="002D7790" w:rsidP="002D77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материал предназначен для проведения промежуточной аттестации по алгебре за курс 9 класса.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проведения промежуточной аттестации – установление соответствия уровня и качества подготовки,  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 класса по алгебре  в объеме, установленном обязательным минимумом содержания основного общего образования федерального государственного образовательного стандарта.</w:t>
      </w:r>
    </w:p>
    <w:p w:rsidR="002D7790" w:rsidRPr="00591F4F" w:rsidRDefault="002D7790" w:rsidP="002D77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F4F">
        <w:rPr>
          <w:rFonts w:ascii="Times New Roman" w:eastAsia="Calibri" w:hAnsi="Times New Roman" w:cs="Times New Roman"/>
        </w:rPr>
        <w:t xml:space="preserve">      </w:t>
      </w:r>
      <w:proofErr w:type="gramStart"/>
      <w:r w:rsidRPr="00591F4F">
        <w:rPr>
          <w:rFonts w:ascii="Times New Roman" w:eastAsia="Calibri" w:hAnsi="Times New Roman" w:cs="Times New Roman"/>
        </w:rPr>
        <w:t xml:space="preserve">Обучающиеся должны продемонстрировать УУД за курс алгебры  9 класса: </w:t>
      </w:r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исследования, связанные с изучением свойств функций</w:t>
      </w:r>
      <w:r w:rsidRPr="00591F4F">
        <w:rPr>
          <w:rFonts w:ascii="Times New Roman" w:hAnsi="Times New Roman" w:cs="Times New Roman"/>
          <w:iCs/>
          <w:color w:val="000000"/>
        </w:rPr>
        <w:t xml:space="preserve">; </w:t>
      </w:r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широкий спектр специальных приемов решения уравнений и систем уравнений;</w:t>
      </w:r>
      <w:r w:rsidRPr="00591F4F">
        <w:rPr>
          <w:rFonts w:ascii="Times New Roman" w:hAnsi="Times New Roman" w:cs="Times New Roman"/>
        </w:rPr>
        <w:t xml:space="preserve"> </w:t>
      </w:r>
      <w:r w:rsidRPr="00591F4F">
        <w:rPr>
          <w:rFonts w:ascii="Times New Roman" w:hAnsi="Times New Roman" w:cs="Times New Roman"/>
          <w:sz w:val="24"/>
          <w:szCs w:val="24"/>
        </w:rPr>
        <w:t>решать  уравнения, сводимые к квадратным с помощью тождественных преобразований;</w:t>
      </w:r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решать   задачи с применением формул n-го члена арифметической прогрессии.</w:t>
      </w:r>
      <w:proofErr w:type="gramEnd"/>
    </w:p>
    <w:p w:rsidR="002D7790" w:rsidRPr="00591F4F" w:rsidRDefault="002D7790" w:rsidP="002D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представлена в двух вариантах, она состоят из заданий, отвечающих базовому минимуму и более высоким требованиям. </w:t>
      </w:r>
    </w:p>
    <w:p w:rsidR="002D7790" w:rsidRPr="00591F4F" w:rsidRDefault="002D7790" w:rsidP="002D7790">
      <w:pPr>
        <w:spacing w:after="0" w:line="240" w:lineRule="auto"/>
        <w:ind w:left="360"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работы определяется основными требованиями к уровню подготовки</w:t>
      </w:r>
    </w:p>
    <w:p w:rsidR="002D7790" w:rsidRPr="00591F4F" w:rsidRDefault="002D7790" w:rsidP="002D7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9-х классов.  </w:t>
      </w: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вариант работы состоит из трех частей и содержит 10 заданий.</w:t>
      </w:r>
    </w:p>
    <w:p w:rsidR="002D7790" w:rsidRPr="00591F4F" w:rsidRDefault="002D7790" w:rsidP="002D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Часть</w:t>
      </w:r>
      <w:proofErr w:type="gramStart"/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proofErr w:type="gramEnd"/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3 задания обязательного уровня с выбором верного ответа.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Часть</w:t>
      </w:r>
      <w:proofErr w:type="gramStart"/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591F4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4 задания которые не требуют подробного решения. Задания предполагают краткие ответы.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Часть</w:t>
      </w:r>
      <w:proofErr w:type="gramStart"/>
      <w:r w:rsidRPr="00591F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3 более сложных задания. К каждому заданию необходимо дать подробное обоснованное решение.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Распределение заданий работы по темам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9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3"/>
        <w:gridCol w:w="7787"/>
      </w:tblGrid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2D7790" w:rsidRPr="00591F4F" w:rsidTr="00DB406A">
        <w:tc>
          <w:tcPr>
            <w:tcW w:w="8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нулей функции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трёхчлена  на линейные множители.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корней системы уравнений</w:t>
            </w:r>
          </w:p>
        </w:tc>
      </w:tr>
      <w:tr w:rsidR="002D7790" w:rsidRPr="00591F4F" w:rsidTr="00DB406A">
        <w:tc>
          <w:tcPr>
            <w:tcW w:w="8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 координаты вершины параболы, заданной формулой.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Решить квадратное неравенство.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Вычисление </w:t>
            </w: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члена арифметической прогрессии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Статистика, теоремы о вероятностных событиях</w:t>
            </w:r>
          </w:p>
        </w:tc>
      </w:tr>
      <w:tr w:rsidR="002D7790" w:rsidRPr="00591F4F" w:rsidTr="00DB406A">
        <w:tc>
          <w:tcPr>
            <w:tcW w:w="8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биквадратное уравнение.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систему уравнений   второй степени.</w:t>
            </w:r>
          </w:p>
        </w:tc>
      </w:tr>
      <w:tr w:rsidR="002D7790" w:rsidRPr="00591F4F" w:rsidTr="00DB406A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7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задачу (с помощью системы уравнений)</w:t>
            </w:r>
          </w:p>
        </w:tc>
      </w:tr>
    </w:tbl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Исправления и зачеркивания, если они сделаны аккуратно, не являются поводом для снижения оценки.</w:t>
      </w: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 выполнение каждого задания ученик получает определенное количество баллов.</w:t>
      </w: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количества баллов за выполнение задания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7"/>
        <w:gridCol w:w="2513"/>
        <w:gridCol w:w="2513"/>
        <w:gridCol w:w="2032"/>
      </w:tblGrid>
      <w:tr w:rsidR="002D7790" w:rsidRPr="00591F4F" w:rsidTr="00DB406A">
        <w:tc>
          <w:tcPr>
            <w:tcW w:w="7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Максимальное количество баллов за 1 задание</w:t>
            </w:r>
          </w:p>
        </w:tc>
        <w:tc>
          <w:tcPr>
            <w:tcW w:w="2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Количество баллов за работу в целом</w:t>
            </w:r>
          </w:p>
        </w:tc>
      </w:tr>
      <w:tr w:rsidR="002D7790" w:rsidRPr="00591F4F" w:rsidTr="00DB406A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proofErr w:type="gramStart"/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790" w:rsidRPr="00591F4F" w:rsidTr="00DB406A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задания 1-3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задания 4-7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Задания 8-10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790" w:rsidRPr="00591F4F" w:rsidTr="00DB406A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баллов</w:t>
            </w:r>
          </w:p>
        </w:tc>
      </w:tr>
    </w:tbl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баллы за выполнение всех заданий суммируются.</w:t>
      </w: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перевода тестовых баллов в школьные оценки</w:t>
      </w:r>
    </w:p>
    <w:p w:rsidR="002D7790" w:rsidRPr="00591F4F" w:rsidRDefault="002D7790" w:rsidP="002D7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4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1"/>
        <w:gridCol w:w="3685"/>
      </w:tblGrid>
      <w:tr w:rsidR="002D7790" w:rsidRPr="00591F4F" w:rsidTr="00DB406A"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Тестовый балл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Школьная оценка</w:t>
            </w:r>
          </w:p>
        </w:tc>
      </w:tr>
      <w:tr w:rsidR="002D7790" w:rsidRPr="00591F4F" w:rsidTr="00DB406A">
        <w:tc>
          <w:tcPr>
            <w:tcW w:w="3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3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4 - 6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7 - 11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12- 13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  <w:p w:rsidR="002D7790" w:rsidRPr="00591F4F" w:rsidRDefault="002D7790" w:rsidP="00DB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время, отведенное на выполнение работы, составляет 90 минут (2 урока).</w:t>
      </w:r>
    </w:p>
    <w:p w:rsidR="002D7790" w:rsidRPr="00591F4F" w:rsidRDefault="002D7790" w:rsidP="002D7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работы понадобятся: ручка, карандаш, линейка.</w:t>
      </w:r>
    </w:p>
    <w:p w:rsidR="002D7790" w:rsidRPr="00591F4F" w:rsidRDefault="002D7790" w:rsidP="002D779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91F4F">
        <w:rPr>
          <w:rFonts w:ascii="Times New Roman" w:eastAsia="Calibri" w:hAnsi="Times New Roman" w:cs="Times New Roman"/>
          <w:b/>
          <w:i/>
          <w:sz w:val="24"/>
          <w:szCs w:val="24"/>
        </w:rPr>
        <w:t>Ответы.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694"/>
        <w:gridCol w:w="992"/>
        <w:gridCol w:w="2977"/>
      </w:tblGrid>
      <w:tr w:rsidR="002D7790" w:rsidRPr="00591F4F" w:rsidTr="00DB406A">
        <w:tc>
          <w:tcPr>
            <w:tcW w:w="3936" w:type="dxa"/>
            <w:gridSpan w:val="2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1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в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г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в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(-0,5;0)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(1;-5)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(-∞;-1]U[2,5;+∞)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[-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1/3</m:t>
              </m:r>
            </m:oMath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;1]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-2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3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0,25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  <w:vertAlign w:val="superscript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vertAlign w:val="superscript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vertAlign w:val="superscript"/>
                    </w:rPr>
                    <m:t>2</m:t>
                  </m:r>
                </m:e>
              </m:rad>
            </m:oMath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;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vertAlign w:val="superscript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vertAlign w:val="superscript"/>
                    </w:rPr>
                    <m:t>2</m:t>
                  </m:r>
                </m:e>
              </m:rad>
            </m:oMath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;</w:t>
            </w:r>
            <w:r w:rsidRPr="00591F4F">
              <w:rPr>
                <w:rFonts w:ascii="Times New Roman" w:eastAsia="Calibri" w:hAnsi="Times New Roman" w:cs="Times New Roman"/>
                <w:sz w:val="44"/>
                <w:szCs w:val="44"/>
                <w:vertAlign w:val="superscript"/>
              </w:rPr>
              <w:t xml:space="preserve"> </w:t>
            </w: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-3;3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91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vertAlign w:val="superscript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vertAlign w:val="superscript"/>
                    </w:rPr>
                    <m:t>3</m:t>
                  </m:r>
                </m:e>
              </m:rad>
            </m:oMath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;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vertAlign w:val="superscript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vertAlign w:val="superscript"/>
                    </w:rPr>
                    <m:t>3</m:t>
                  </m:r>
                </m:e>
              </m:rad>
            </m:oMath>
            <w:r w:rsidRPr="00591F4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;</w:t>
            </w:r>
            <w:r w:rsidRPr="00591F4F">
              <w:rPr>
                <w:rFonts w:ascii="Times New Roman" w:eastAsia="Calibri" w:hAnsi="Times New Roman" w:cs="Times New Roman"/>
                <w:sz w:val="44"/>
                <w:szCs w:val="44"/>
                <w:vertAlign w:val="superscript"/>
              </w:rPr>
              <w:t xml:space="preserve"> </w:t>
            </w: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-2;2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vertAlign w:val="superscript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(0;3) (-3;6)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vertAlign w:val="superscript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(0;2) (4;-2)</w:t>
            </w:r>
          </w:p>
        </w:tc>
      </w:tr>
      <w:tr w:rsidR="002D7790" w:rsidRPr="00591F4F" w:rsidTr="00DB406A">
        <w:tc>
          <w:tcPr>
            <w:tcW w:w="124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2694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4 км/ч и 5 км/ч</w:t>
            </w:r>
          </w:p>
        </w:tc>
        <w:tc>
          <w:tcPr>
            <w:tcW w:w="992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F4F">
              <w:rPr>
                <w:rFonts w:ascii="Times New Roman" w:eastAsia="Calibri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2977" w:type="dxa"/>
            <w:shd w:val="clear" w:color="auto" w:fill="auto"/>
          </w:tcPr>
          <w:p w:rsidR="002D7790" w:rsidRPr="00591F4F" w:rsidRDefault="002D7790" w:rsidP="00DB406A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vertAlign w:val="superscript"/>
              </w:rPr>
            </w:pPr>
            <w:r w:rsidRPr="00591F4F">
              <w:rPr>
                <w:rFonts w:ascii="Times New Roman" w:eastAsia="Calibri" w:hAnsi="Times New Roman" w:cs="Times New Roman"/>
                <w:sz w:val="32"/>
                <w:szCs w:val="32"/>
              </w:rPr>
              <w:t>40 км/ч  и 50 км/ч</w:t>
            </w:r>
          </w:p>
        </w:tc>
      </w:tr>
    </w:tbl>
    <w:p w:rsidR="002D7790" w:rsidRPr="00591F4F" w:rsidRDefault="002D7790" w:rsidP="002D7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 1.</w:t>
      </w:r>
    </w:p>
    <w:p w:rsidR="002D7790" w:rsidRPr="00591F4F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А.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нули функции  </w:t>
      </w:r>
      <w:r w:rsidRPr="00591F4F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17.25pt" o:ole="">
            <v:imagedata r:id="rId5" o:title=""/>
          </v:shape>
          <o:OLEObject Type="Embed" ProgID="Equation.3" ShapeID="_x0000_i1025" DrawAspect="Content" ObjectID="_1640021671" r:id="rId6"/>
        </w:object>
      </w: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а)  1;–5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б)  5;–1           в)  –5;–1                г)  1;5 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Разложите квадратный трёхчлен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140" w:dyaOrig="320">
          <v:shape id="_x0000_i1026" type="#_x0000_t75" style="width:57pt;height:15.75pt" o:ole="">
            <v:imagedata r:id="rId7" o:title=""/>
          </v:shape>
          <o:OLEObject Type="Embed" ProgID="Equation.3" ShapeID="_x0000_i1026" DrawAspect="Content" ObjectID="_1640021672" r:id="rId8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линейные множители.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591F4F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00" w:dyaOrig="340">
          <v:shape id="_x0000_i1027" type="#_x0000_t75" style="width:65.25pt;height:17.25pt" o:ole="">
            <v:imagedata r:id="rId9" o:title=""/>
          </v:shape>
          <o:OLEObject Type="Embed" ProgID="Equation.3" ShapeID="_x0000_i1027" DrawAspect="Content" ObjectID="_1640021673" r:id="rId10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300" w:dyaOrig="340">
          <v:shape id="_x0000_i1028" type="#_x0000_t75" style="width:65.25pt;height:17.25pt" o:ole="">
            <v:imagedata r:id="rId11" o:title=""/>
          </v:shape>
          <o:OLEObject Type="Embed" ProgID="Equation.3" ShapeID="_x0000_i1028" DrawAspect="Content" ObjectID="_1640021674" r:id="rId12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300" w:dyaOrig="340">
          <v:shape id="_x0000_i1029" type="#_x0000_t75" style="width:65.25pt;height:17.25pt" o:ole="">
            <v:imagedata r:id="rId13" o:title=""/>
          </v:shape>
          <o:OLEObject Type="Embed" ProgID="Equation.3" ShapeID="_x0000_i1029" DrawAspect="Content" ObjectID="_1640021675" r:id="rId14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300" w:dyaOrig="340">
          <v:shape id="_x0000_i1030" type="#_x0000_t75" style="width:65.25pt;height:17.25pt" o:ole="">
            <v:imagedata r:id="rId15" o:title=""/>
          </v:shape>
          <o:OLEObject Type="Embed" ProgID="Equation.3" ShapeID="_x0000_i1030" DrawAspect="Content" ObjectID="_1640021676" r:id="rId16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Какая из нижеуказанных пар чисел является решением системы уравнений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32"/>
          <w:sz w:val="24"/>
          <w:szCs w:val="24"/>
          <w:lang w:eastAsia="ru-RU"/>
        </w:rPr>
        <w:object w:dxaOrig="1300" w:dyaOrig="760">
          <v:shape id="_x0000_i1031" type="#_x0000_t75" style="width:65.25pt;height:38.25pt" o:ole="">
            <v:imagedata r:id="rId17" o:title=""/>
          </v:shape>
          <o:OLEObject Type="Embed" ProgID="Equation.3" ShapeID="_x0000_i1031" DrawAspect="Content" ObjectID="_1640021677" r:id="rId18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499" w:dyaOrig="340">
          <v:shape id="_x0000_i1032" type="#_x0000_t75" style="width:24.75pt;height:17.25pt" o:ole="">
            <v:imagedata r:id="rId19" o:title=""/>
          </v:shape>
          <o:OLEObject Type="Embed" ProgID="Equation.3" ShapeID="_x0000_i1032" DrawAspect="Content" ObjectID="_1640021678" r:id="rId20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460" w:dyaOrig="340">
          <v:shape id="_x0000_i1033" type="#_x0000_t75" style="width:23.25pt;height:17.25pt" o:ole="">
            <v:imagedata r:id="rId21" o:title=""/>
          </v:shape>
          <o:OLEObject Type="Embed" ProgID="Equation.3" ShapeID="_x0000_i1033" DrawAspect="Content" ObjectID="_1640021679" r:id="rId22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460" w:dyaOrig="340">
          <v:shape id="_x0000_i1034" type="#_x0000_t75" style="width:23.25pt;height:17.25pt" o:ole="">
            <v:imagedata r:id="rId23" o:title=""/>
          </v:shape>
          <o:OLEObject Type="Embed" ProgID="Equation.3" ShapeID="_x0000_i1034" DrawAspect="Content" ObjectID="_1640021680" r:id="rId24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460" w:dyaOrig="340">
          <v:shape id="_x0000_i1035" type="#_x0000_t75" style="width:23.25pt;height:17.25pt" o:ole="">
            <v:imagedata r:id="rId25" o:title=""/>
          </v:shape>
          <o:OLEObject Type="Embed" ProgID="Equation.3" ShapeID="_x0000_i1035" DrawAspect="Content" ObjectID="_1640021681" r:id="rId26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координаты вершины параболы, заданной формулой </w:t>
      </w:r>
      <w:r w:rsidRPr="00591F4F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20" w:dyaOrig="360">
          <v:shape id="_x0000_i1036" type="#_x0000_t75" style="width:81pt;height:18pt" o:ole="">
            <v:imagedata r:id="rId27" o:title=""/>
          </v:shape>
          <o:OLEObject Type="Embed" ProgID="Equation.3" ShapeID="_x0000_i1036" DrawAspect="Content" ObjectID="_1640021682" r:id="rId28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В</w:t>
      </w:r>
      <w:proofErr w:type="gramStart"/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Игральную кость бро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са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ют дважды. Най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ди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те ве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ро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ят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 xml:space="preserve">ность того, что сумма двух 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        вы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пав</w:t>
      </w:r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 xml:space="preserve">ших чисел </w:t>
      </w:r>
      <w:proofErr w:type="gramStart"/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равна</w:t>
      </w:r>
      <w:proofErr w:type="gramEnd"/>
      <w:r w:rsidRPr="00591F4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4 или 7.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В3.  Решите неравенство: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600" w:dyaOrig="320">
          <v:shape id="_x0000_i1037" type="#_x0000_t75" style="width:80.25pt;height:15.75pt" o:ole="">
            <v:imagedata r:id="rId29" o:title=""/>
          </v:shape>
          <o:OLEObject Type="Embed" ProgID="Equation.3" ShapeID="_x0000_i1037" DrawAspect="Content" ObjectID="_1640021683" r:id="rId30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29 – й член арифметической прогрессии </w:t>
      </w:r>
      <w:r w:rsidRPr="00591F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(а</w:t>
      </w:r>
      <w:r w:rsidRPr="00591F4F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п</w:t>
      </w:r>
      <w:r w:rsidRPr="00591F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),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член которой</w:t>
      </w:r>
    </w:p>
    <w:p w:rsidR="002D7790" w:rsidRPr="00591F4F" w:rsidRDefault="002D7790" w:rsidP="002D7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(–86), а   разность равна 3.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С.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Решите биквадратное уравнение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800" w:dyaOrig="320">
          <v:shape id="_x0000_i1038" type="#_x0000_t75" style="width:90pt;height:15.75pt" o:ole="">
            <v:imagedata r:id="rId31" o:title=""/>
          </v:shape>
          <o:OLEObject Type="Embed" ProgID="Equation.3" ShapeID="_x0000_i1038" DrawAspect="Content" ObjectID="_1640021684" r:id="rId32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Решите систему уравнений   </w:t>
      </w:r>
      <w:r w:rsidRPr="00591F4F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420" w:dyaOrig="760">
          <v:shape id="_x0000_i1039" type="#_x0000_t75" style="width:71.25pt;height:38.25pt" o:ole="">
            <v:imagedata r:id="rId33" o:title=""/>
          </v:shape>
          <o:OLEObject Type="Embed" ProgID="Equation.3" ShapeID="_x0000_i1039" DrawAspect="Content" ObjectID="_1640021685" r:id="rId34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С3.  Решите задачу (с помощью системы уравнений)</w:t>
      </w: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двух пунктов, расстояние между которыми равно 18 км, вышли одновременно навстречу друг другу две группы туристов и встретились через 2 ч.  Определите  с какой скоростью шла каждая группа, если известно, что на прохождение всего пути одной из них потребовалось на 54 мин больше, чем другой.</w:t>
      </w: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 2.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591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</w:p>
    <w:p w:rsidR="002D7790" w:rsidRPr="00591F4F" w:rsidRDefault="002D7790" w:rsidP="002D77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нули функции  </w:t>
      </w:r>
      <w:r w:rsidRPr="00591F4F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40">
          <v:shape id="_x0000_i1040" type="#_x0000_t75" style="width:81.75pt;height:17.25pt" o:ole="">
            <v:imagedata r:id="rId35" o:title=""/>
          </v:shape>
          <o:OLEObject Type="Embed" ProgID="Equation.3" ShapeID="_x0000_i1040" DrawAspect="Content" ObjectID="_1640021686" r:id="rId36"/>
        </w:object>
      </w: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1;–3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б)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3;–1           в)    3;1                г)   –3;–1 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Разложите квадратный трёхчлен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120" w:dyaOrig="320">
          <v:shape id="_x0000_i1041" type="#_x0000_t75" style="width:56.25pt;height:15.75pt" o:ole="">
            <v:imagedata r:id="rId37" o:title=""/>
          </v:shape>
          <o:OLEObject Type="Embed" ProgID="Equation.3" ShapeID="_x0000_i1041" DrawAspect="Content" ObjectID="_1640021687" r:id="rId38"/>
        </w:objec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линейные множители.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280" w:dyaOrig="340">
          <v:shape id="_x0000_i1042" type="#_x0000_t75" style="width:63.75pt;height:17.25pt" o:ole="">
            <v:imagedata r:id="rId39" o:title=""/>
          </v:shape>
          <o:OLEObject Type="Embed" ProgID="Equation.3" ShapeID="_x0000_i1042" DrawAspect="Content" ObjectID="_1640021688" r:id="rId40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280" w:dyaOrig="340">
          <v:shape id="_x0000_i1043" type="#_x0000_t75" style="width:63.75pt;height:17.25pt" o:ole="">
            <v:imagedata r:id="rId41" o:title=""/>
          </v:shape>
          <o:OLEObject Type="Embed" ProgID="Equation.3" ShapeID="_x0000_i1043" DrawAspect="Content" ObjectID="_1640021689" r:id="rId42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280" w:dyaOrig="340">
          <v:shape id="_x0000_i1044" type="#_x0000_t75" style="width:63.75pt;height:17.25pt" o:ole="">
            <v:imagedata r:id="rId43" o:title=""/>
          </v:shape>
          <o:OLEObject Type="Embed" ProgID="Equation.3" ShapeID="_x0000_i1044" DrawAspect="Content" ObjectID="_1640021690" r:id="rId44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1280" w:dyaOrig="340">
          <v:shape id="_x0000_i1045" type="#_x0000_t75" style="width:63.75pt;height:17.25pt" o:ole="">
            <v:imagedata r:id="rId45" o:title=""/>
          </v:shape>
          <o:OLEObject Type="Embed" ProgID="Equation.3" ShapeID="_x0000_i1045" DrawAspect="Content" ObjectID="_1640021691" r:id="rId46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Какая из нижеуказанных пар чисел является решением системы уравнений</w: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1F4F">
        <w:rPr>
          <w:rFonts w:ascii="Times New Roman" w:eastAsia="Times New Roman" w:hAnsi="Times New Roman" w:cs="Times New Roman"/>
          <w:b/>
          <w:position w:val="-32"/>
          <w:sz w:val="24"/>
          <w:szCs w:val="24"/>
          <w:lang w:eastAsia="ru-RU"/>
        </w:rPr>
        <w:object w:dxaOrig="1400" w:dyaOrig="760">
          <v:shape id="_x0000_i1046" type="#_x0000_t75" style="width:69.75pt;height:38.25pt" o:ole="">
            <v:imagedata r:id="rId47" o:title=""/>
          </v:shape>
          <o:OLEObject Type="Embed" ProgID="Equation.3" ShapeID="_x0000_i1046" DrawAspect="Content" ObjectID="_1640021692" r:id="rId48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639" w:dyaOrig="340">
          <v:shape id="_x0000_i1047" type="#_x0000_t75" style="width:32.25pt;height:17.25pt" o:ole="">
            <v:imagedata r:id="rId49" o:title=""/>
          </v:shape>
          <o:OLEObject Type="Embed" ProgID="Equation.3" ShapeID="_x0000_i1047" DrawAspect="Content" ObjectID="_1640021693" r:id="rId50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460" w:dyaOrig="340">
          <v:shape id="_x0000_i1048" type="#_x0000_t75" style="width:23.25pt;height:17.25pt" o:ole="">
            <v:imagedata r:id="rId51" o:title=""/>
          </v:shape>
          <o:OLEObject Type="Embed" ProgID="Equation.3" ShapeID="_x0000_i1048" DrawAspect="Content" ObjectID="_1640021694" r:id="rId52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600" w:dyaOrig="340">
          <v:shape id="_x0000_i1049" type="#_x0000_t75" style="width:30pt;height:17.25pt" o:ole="">
            <v:imagedata r:id="rId53" o:title=""/>
          </v:shape>
          <o:OLEObject Type="Embed" ProgID="Equation.3" ShapeID="_x0000_i1049" DrawAspect="Content" ObjectID="_1640021695" r:id="rId54"/>
        </w:object>
      </w: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</w:t>
      </w: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591F4F">
        <w:rPr>
          <w:rFonts w:ascii="Times New Roman" w:eastAsia="Times New Roman" w:hAnsi="Times New Roman" w:cs="Times New Roman"/>
          <w:b/>
          <w:position w:val="-10"/>
          <w:sz w:val="24"/>
          <w:szCs w:val="24"/>
          <w:lang w:eastAsia="ru-RU"/>
        </w:rPr>
        <w:object w:dxaOrig="600" w:dyaOrig="340">
          <v:shape id="_x0000_i1050" type="#_x0000_t75" style="width:30pt;height:17.25pt" o:ole="">
            <v:imagedata r:id="rId55" o:title=""/>
          </v:shape>
          <o:OLEObject Type="Embed" ProgID="Equation.3" ShapeID="_x0000_i1050" DrawAspect="Content" ObjectID="_1640021696" r:id="rId56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591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.Найдите  координаты вершины параболы, заданной формулой </w:t>
      </w:r>
      <w:r w:rsidRPr="00591F4F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719" w:dyaOrig="360">
          <v:shape id="_x0000_i1051" type="#_x0000_t75" style="width:86.25pt;height:18pt" o:ole="">
            <v:imagedata r:id="rId57" o:title=""/>
          </v:shape>
          <o:OLEObject Type="Embed" ProgID="Equation.3" ShapeID="_x0000_i1051" DrawAspect="Content" ObjectID="_1640021697" r:id="rId58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           В</w:t>
      </w:r>
      <w:proofErr w:type="gramStart"/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. Игральную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кость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бросают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дважды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найдите вероятность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того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что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сумма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двух 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                  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выпавших </w:t>
      </w:r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чисел</w:t>
      </w:r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591F4F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равна</w:t>
      </w:r>
      <w:proofErr w:type="gramEnd"/>
      <w:r w:rsidRPr="00591F4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5 или 8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В3. Решите  неравенство: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560" w:dyaOrig="320">
          <v:shape id="_x0000_i1052" type="#_x0000_t75" style="width:78pt;height:15.75pt" o:ole="">
            <v:imagedata r:id="rId59" o:title=""/>
          </v:shape>
          <o:OLEObject Type="Embed" ProgID="Equation.3" ShapeID="_x0000_i1052" DrawAspect="Content" ObjectID="_1640021698" r:id="rId60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37 – й член арифметической прогрессии (ап), первый член которой равен 75, а разность равна (– 2).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591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Решите биквадратное уравнение </w:t>
      </w:r>
      <w:r w:rsidRPr="00591F4F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719" w:dyaOrig="320">
          <v:shape id="_x0000_i1053" type="#_x0000_t75" style="width:86.25pt;height:15.75pt" o:ole="">
            <v:imagedata r:id="rId61" o:title=""/>
          </v:shape>
          <o:OLEObject Type="Embed" ProgID="Equation.3" ShapeID="_x0000_i1053" DrawAspect="Content" ObjectID="_1640021699" r:id="rId62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Решите систему уравнений   </w:t>
      </w:r>
      <w:r w:rsidRPr="00591F4F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300" w:dyaOrig="760">
          <v:shape id="_x0000_i1054" type="#_x0000_t75" style="width:65.25pt;height:38.25pt" o:ole="">
            <v:imagedata r:id="rId63" o:title=""/>
          </v:shape>
          <o:OLEObject Type="Embed" ProgID="Equation.3" ShapeID="_x0000_i1054" DrawAspect="Content" ObjectID="_1640021700" r:id="rId64"/>
        </w:objec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>С3. Решите  задачу (с помощью системы уравнений)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90" w:rsidRPr="00591F4F" w:rsidRDefault="002D7790" w:rsidP="002D7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двух городов, расстояние между которыми равно 270 км, одновременно навстречу друг другу выходят два поезда и встречаются через 3 ч. На весь путь один из поездов тратит на 1ч 21 мин больше, чем другой. Найдите скорость каждого поезда.  </w:t>
      </w:r>
    </w:p>
    <w:p w:rsidR="002D7790" w:rsidRPr="00591F4F" w:rsidRDefault="002D7790" w:rsidP="002D7790">
      <w:pPr>
        <w:tabs>
          <w:tab w:val="left" w:pos="2085"/>
          <w:tab w:val="left" w:pos="3510"/>
          <w:tab w:val="center" w:pos="538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A4D" w:rsidRDefault="00CF4A4D"/>
    <w:sectPr w:rsidR="00CF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90"/>
    <w:rsid w:val="002D7790"/>
    <w:rsid w:val="00C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Гульчачак</dc:creator>
  <cp:lastModifiedBy>Гульчачак</cp:lastModifiedBy>
  <cp:revision>1</cp:revision>
  <dcterms:created xsi:type="dcterms:W3CDTF">2020-01-08T17:47:00Z</dcterms:created>
  <dcterms:modified xsi:type="dcterms:W3CDTF">2020-01-08T17:48:00Z</dcterms:modified>
</cp:coreProperties>
</file>