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474C" w:rsidRPr="001307AA" w:rsidRDefault="00E7474C" w:rsidP="00E7474C">
      <w:pPr>
        <w:spacing w:after="0" w:line="240" w:lineRule="auto"/>
        <w:ind w:right="-5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Новикова Елена Леонидовна</w:t>
      </w:r>
    </w:p>
    <w:p w:rsidR="00E7474C" w:rsidRDefault="00E7474C" w:rsidP="00E7474C">
      <w:pPr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 xml:space="preserve">преподаватель  МБУДО </w:t>
      </w:r>
    </w:p>
    <w:p w:rsidR="00E7474C" w:rsidRPr="001307AA" w:rsidRDefault="00E7474C" w:rsidP="00E7474C">
      <w:pPr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>«Художественная школа»</w:t>
      </w:r>
    </w:p>
    <w:p w:rsidR="00E7474C" w:rsidRPr="001307AA" w:rsidRDefault="00E7474C" w:rsidP="00E7474C">
      <w:pPr>
        <w:spacing w:after="0" w:line="240" w:lineRule="auto"/>
        <w:ind w:left="221" w:firstLine="862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>г. Благовещенск, Амурская область</w:t>
      </w:r>
    </w:p>
    <w:p w:rsidR="00E7474C" w:rsidRDefault="00E7474C" w:rsidP="00E7474C">
      <w:pPr>
        <w:jc w:val="right"/>
        <w:rPr>
          <w:rFonts w:ascii="Times New Roman" w:hAnsi="Times New Roman" w:cs="Times New Roman"/>
          <w:sz w:val="52"/>
          <w:szCs w:val="52"/>
        </w:rPr>
      </w:pPr>
    </w:p>
    <w:p w:rsidR="00FD3D64" w:rsidRPr="00D44852" w:rsidRDefault="00E7474C" w:rsidP="00FD3D6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4852">
        <w:rPr>
          <w:rFonts w:ascii="Times New Roman" w:hAnsi="Times New Roman" w:cs="Times New Roman"/>
          <w:b/>
          <w:sz w:val="28"/>
          <w:szCs w:val="28"/>
        </w:rPr>
        <w:t>Авторский конспект</w:t>
      </w:r>
      <w:r w:rsidR="00374D50" w:rsidRPr="00D44852">
        <w:rPr>
          <w:rFonts w:ascii="Times New Roman" w:hAnsi="Times New Roman" w:cs="Times New Roman"/>
          <w:b/>
          <w:sz w:val="28"/>
          <w:szCs w:val="28"/>
        </w:rPr>
        <w:t xml:space="preserve"> мастер-класса «Узелковый батик».</w:t>
      </w:r>
    </w:p>
    <w:tbl>
      <w:tblPr>
        <w:tblW w:w="0" w:type="auto"/>
        <w:tblInd w:w="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870"/>
        <w:gridCol w:w="5537"/>
        <w:gridCol w:w="2092"/>
      </w:tblGrid>
      <w:tr w:rsidR="00FD3D64" w:rsidRPr="00E7474C" w:rsidTr="007114E2">
        <w:trPr>
          <w:trHeight w:val="975"/>
        </w:trPr>
        <w:tc>
          <w:tcPr>
            <w:tcW w:w="1485" w:type="dxa"/>
          </w:tcPr>
          <w:p w:rsidR="00FD3D64" w:rsidRPr="00D44852" w:rsidRDefault="00FD3D64" w:rsidP="007114E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44852">
              <w:rPr>
                <w:rFonts w:ascii="Times New Roman" w:hAnsi="Times New Roman" w:cs="Times New Roman"/>
                <w:b/>
              </w:rPr>
              <w:t>Этапы мероприятия</w:t>
            </w:r>
          </w:p>
        </w:tc>
        <w:tc>
          <w:tcPr>
            <w:tcW w:w="5700" w:type="dxa"/>
          </w:tcPr>
          <w:p w:rsidR="00FD3D64" w:rsidRPr="00D44852" w:rsidRDefault="00FD3D64" w:rsidP="007114E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44852">
              <w:rPr>
                <w:rFonts w:ascii="Times New Roman" w:hAnsi="Times New Roman" w:cs="Times New Roman"/>
                <w:b/>
              </w:rPr>
              <w:t>Содержание мероприятия</w:t>
            </w:r>
          </w:p>
        </w:tc>
        <w:tc>
          <w:tcPr>
            <w:tcW w:w="1890" w:type="dxa"/>
          </w:tcPr>
          <w:p w:rsidR="00FD3D64" w:rsidRPr="00D44852" w:rsidRDefault="00FD3D64" w:rsidP="007114E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44852">
              <w:rPr>
                <w:rFonts w:ascii="Times New Roman" w:hAnsi="Times New Roman" w:cs="Times New Roman"/>
                <w:b/>
              </w:rPr>
              <w:t>Примечания</w:t>
            </w:r>
          </w:p>
        </w:tc>
      </w:tr>
      <w:tr w:rsidR="00FD3D64" w:rsidRPr="00E7474C" w:rsidTr="007114E2">
        <w:trPr>
          <w:trHeight w:val="3515"/>
        </w:trPr>
        <w:tc>
          <w:tcPr>
            <w:tcW w:w="1485" w:type="dxa"/>
          </w:tcPr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Организаци-онная</w:t>
            </w:r>
            <w:proofErr w:type="spellEnd"/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часть.</w:t>
            </w: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1FE6" w:rsidRPr="00E7474C" w:rsidRDefault="00631FE6" w:rsidP="00631FE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Основная часть.</w:t>
            </w: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4D50" w:rsidRPr="00E7474C" w:rsidRDefault="00374D50" w:rsidP="00374D5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Практическая часть.</w:t>
            </w: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Итог занятия.</w:t>
            </w: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FD3D6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00" w:type="dxa"/>
          </w:tcPr>
          <w:p w:rsidR="00FD3D64" w:rsidRPr="00E7474C" w:rsidRDefault="00FD3D64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Здравствуйте.</w:t>
            </w:r>
          </w:p>
          <w:p w:rsidR="00FD3D64" w:rsidRPr="00E7474C" w:rsidRDefault="00ED166C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Сегодня вы познакомитесь с таким видом изобразительной деятельности, как </w:t>
            </w:r>
            <w:r w:rsidR="00374D50"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окрашивание ткани.</w:t>
            </w:r>
          </w:p>
          <w:p w:rsidR="00ED166C" w:rsidRPr="00E7474C" w:rsidRDefault="00ED166C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На занятии нам понадобятся:</w:t>
            </w:r>
          </w:p>
          <w:p w:rsidR="00ED166C" w:rsidRPr="00E7474C" w:rsidRDefault="00ED166C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Краски для росписи ткани,</w:t>
            </w:r>
          </w:p>
          <w:p w:rsidR="00ED166C" w:rsidRPr="00E7474C" w:rsidRDefault="00ED166C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Кисти,</w:t>
            </w:r>
          </w:p>
          <w:p w:rsidR="00ED166C" w:rsidRPr="00E7474C" w:rsidRDefault="00ED166C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Крепкие </w:t>
            </w:r>
            <w:r w:rsidR="0098563E" w:rsidRPr="00E7474C">
              <w:rPr>
                <w:rFonts w:ascii="Times New Roman" w:hAnsi="Times New Roman" w:cs="Times New Roman"/>
                <w:sz w:val="28"/>
                <w:szCs w:val="28"/>
              </w:rPr>
              <w:t>нитки разной толщины,</w:t>
            </w:r>
          </w:p>
          <w:p w:rsidR="00ED166C" w:rsidRPr="00E7474C" w:rsidRDefault="00ED166C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Небольшой лоскут ткан</w:t>
            </w:r>
            <w:r w:rsidR="0098563E" w:rsidRPr="00E7474C">
              <w:rPr>
                <w:rFonts w:ascii="Times New Roman" w:hAnsi="Times New Roman" w:cs="Times New Roman"/>
                <w:sz w:val="28"/>
                <w:szCs w:val="28"/>
              </w:rPr>
              <w:t>и,</w:t>
            </w:r>
          </w:p>
          <w:p w:rsidR="0098563E" w:rsidRPr="00E7474C" w:rsidRDefault="0098563E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Ножницы,</w:t>
            </w:r>
          </w:p>
          <w:p w:rsidR="00CE204E" w:rsidRPr="00E7474C" w:rsidRDefault="00CE204E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Фен,</w:t>
            </w:r>
          </w:p>
          <w:p w:rsidR="0098563E" w:rsidRPr="00E7474C" w:rsidRDefault="0098563E" w:rsidP="00ED166C">
            <w:pPr>
              <w:pStyle w:val="a3"/>
              <w:numPr>
                <w:ilvl w:val="0"/>
                <w:numId w:val="2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Утюг.</w:t>
            </w:r>
          </w:p>
          <w:p w:rsidR="00CE204E" w:rsidRPr="00E7474C" w:rsidRDefault="00631FE6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Ткани </w:t>
            </w:r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окрашивают с тех пор как они появились</w:t>
            </w:r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5C4D0C" w:rsidRPr="00E7474C">
              <w:rPr>
                <w:rFonts w:ascii="Times New Roman" w:hAnsi="Times New Roman" w:cs="Times New Roman"/>
                <w:sz w:val="28"/>
                <w:szCs w:val="28"/>
              </w:rPr>
              <w:t>С появлением шёлка</w:t>
            </w:r>
            <w:r w:rsidR="00203398" w:rsidRPr="00E7474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5C4D0C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="00203398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C4D0C" w:rsidRPr="00E7474C">
              <w:rPr>
                <w:rFonts w:ascii="Times New Roman" w:hAnsi="Times New Roman" w:cs="Times New Roman"/>
                <w:sz w:val="28"/>
                <w:szCs w:val="28"/>
              </w:rPr>
              <w:t>странах Юго-Восточной Азии</w:t>
            </w:r>
            <w:r w:rsidR="00203398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для окрашивания стали использовать не только красители, но и резервирующие составы – воск и смолы растений. С помощью резервов ткани расписывались затейливыми узорами. Самыми изысканными узорами расписывали ткани </w:t>
            </w:r>
            <w:r w:rsidR="00F90416" w:rsidRPr="00E7474C">
              <w:rPr>
                <w:rFonts w:ascii="Times New Roman" w:hAnsi="Times New Roman" w:cs="Times New Roman"/>
                <w:sz w:val="28"/>
                <w:szCs w:val="28"/>
              </w:rPr>
              <w:t>индонезийские мастера.</w:t>
            </w:r>
          </w:p>
          <w:p w:rsidR="00614C98" w:rsidRPr="00E7474C" w:rsidRDefault="00CC707D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56AC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="00614C98" w:rsidRPr="00E7474C">
              <w:rPr>
                <w:rFonts w:ascii="Times New Roman" w:hAnsi="Times New Roman" w:cs="Times New Roman"/>
                <w:sz w:val="28"/>
                <w:szCs w:val="28"/>
              </w:rPr>
              <w:t>Индонезии, на острове Ява, в обиходе есть слово «</w:t>
            </w:r>
            <w:proofErr w:type="spellStart"/>
            <w:r w:rsidR="00614C98" w:rsidRPr="00E7474C">
              <w:rPr>
                <w:rFonts w:ascii="Times New Roman" w:hAnsi="Times New Roman" w:cs="Times New Roman"/>
                <w:sz w:val="28"/>
                <w:szCs w:val="28"/>
              </w:rPr>
              <w:t>амбатик</w:t>
            </w:r>
            <w:proofErr w:type="spellEnd"/>
            <w:r w:rsidR="00614C98" w:rsidRPr="00E7474C">
              <w:rPr>
                <w:rFonts w:ascii="Times New Roman" w:hAnsi="Times New Roman" w:cs="Times New Roman"/>
                <w:sz w:val="28"/>
                <w:szCs w:val="28"/>
              </w:rPr>
              <w:t>», которое переводится как – «писать, рисовать воском». Отсюда и пошло общее название этого вида искусства – «батик».</w:t>
            </w:r>
          </w:p>
          <w:p w:rsidR="002A3D94" w:rsidRPr="00E7474C" w:rsidRDefault="00F90416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71D48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С </w:t>
            </w:r>
            <w:r w:rsidR="00631FE6" w:rsidRPr="00E7474C">
              <w:rPr>
                <w:rFonts w:ascii="Times New Roman" w:hAnsi="Times New Roman" w:cs="Times New Roman"/>
                <w:sz w:val="28"/>
                <w:szCs w:val="28"/>
              </w:rPr>
              <w:t>древн</w:t>
            </w:r>
            <w:r w:rsidR="00971D48" w:rsidRPr="00E7474C">
              <w:rPr>
                <w:rFonts w:ascii="Times New Roman" w:hAnsi="Times New Roman" w:cs="Times New Roman"/>
                <w:sz w:val="28"/>
                <w:szCs w:val="28"/>
              </w:rPr>
              <w:t>их времён</w:t>
            </w:r>
            <w:r w:rsidR="00631FE6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в каждой стране существовали свои способы окрашивания и росписи тканей.</w:t>
            </w:r>
            <w:r w:rsidR="003F63FC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3F63FC" w:rsidRPr="00E7474C">
              <w:rPr>
                <w:rFonts w:ascii="Times New Roman" w:hAnsi="Times New Roman" w:cs="Times New Roman"/>
                <w:sz w:val="28"/>
                <w:szCs w:val="28"/>
              </w:rPr>
              <w:t>Видоизменяясь</w:t>
            </w:r>
            <w:proofErr w:type="gramEnd"/>
            <w:r w:rsidR="003F63FC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они дошли до наших дней:</w:t>
            </w:r>
            <w:r w:rsidR="002A3D94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D3D64" w:rsidRPr="00E7474C" w:rsidRDefault="002A3D94" w:rsidP="00D752B0">
            <w:pPr>
              <w:pStyle w:val="a3"/>
              <w:numPr>
                <w:ilvl w:val="0"/>
                <w:numId w:val="3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в Индонезии – это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амбатик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»;</w:t>
            </w:r>
          </w:p>
          <w:p w:rsidR="002A3D94" w:rsidRPr="00E7474C" w:rsidRDefault="002A3D94" w:rsidP="00D752B0">
            <w:pPr>
              <w:pStyle w:val="a3"/>
              <w:numPr>
                <w:ilvl w:val="0"/>
                <w:numId w:val="3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Индии –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бандхана</w:t>
            </w:r>
            <w:proofErr w:type="spellEnd"/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»(</w:t>
            </w:r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связывать);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лахерия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мадхубани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»(роспись магическими символами);</w:t>
            </w:r>
          </w:p>
          <w:p w:rsidR="002A3D94" w:rsidRPr="00E7474C" w:rsidRDefault="002A3D94" w:rsidP="00D752B0">
            <w:pPr>
              <w:pStyle w:val="a3"/>
              <w:numPr>
                <w:ilvl w:val="0"/>
                <w:numId w:val="3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в Китае –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лацзе</w:t>
            </w:r>
            <w:proofErr w:type="spellEnd"/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»(</w:t>
            </w:r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узоры воском);</w:t>
            </w:r>
          </w:p>
          <w:p w:rsidR="00D752B0" w:rsidRPr="00E7474C" w:rsidRDefault="002A3D94" w:rsidP="00D752B0">
            <w:pPr>
              <w:pStyle w:val="a3"/>
              <w:numPr>
                <w:ilvl w:val="0"/>
                <w:numId w:val="3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в Японии –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рокэти</w:t>
            </w:r>
            <w:proofErr w:type="spellEnd"/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="00D752B0" w:rsidRPr="00E7474C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gramEnd"/>
            <w:r w:rsidR="00D752B0" w:rsidRPr="00E7474C">
              <w:rPr>
                <w:rFonts w:ascii="Times New Roman" w:hAnsi="Times New Roman" w:cs="Times New Roman"/>
                <w:sz w:val="28"/>
                <w:szCs w:val="28"/>
              </w:rPr>
              <w:t>горячий воск), «</w:t>
            </w:r>
            <w:proofErr w:type="spellStart"/>
            <w:r w:rsidR="00D752B0" w:rsidRPr="00E7474C">
              <w:rPr>
                <w:rFonts w:ascii="Times New Roman" w:hAnsi="Times New Roman" w:cs="Times New Roman"/>
                <w:sz w:val="28"/>
                <w:szCs w:val="28"/>
              </w:rPr>
              <w:t>шибори</w:t>
            </w:r>
            <w:proofErr w:type="spellEnd"/>
            <w:r w:rsidR="00D752B0" w:rsidRPr="00E7474C">
              <w:rPr>
                <w:rFonts w:ascii="Times New Roman" w:hAnsi="Times New Roman" w:cs="Times New Roman"/>
                <w:sz w:val="28"/>
                <w:szCs w:val="28"/>
              </w:rPr>
              <w:t>»(выкручивать, вращать, прессовать).</w:t>
            </w:r>
          </w:p>
          <w:p w:rsidR="00FD3D64" w:rsidRPr="00E7474C" w:rsidRDefault="00D752B0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В основу индийского метода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бандхана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 и японского –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шибори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 положено окрашивание ткани с помощью узелков и складок.</w:t>
            </w:r>
          </w:p>
          <w:p w:rsidR="00D752B0" w:rsidRPr="00E7474C" w:rsidRDefault="00D752B0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Художники объединили эти методы и</w:t>
            </w:r>
            <w:r w:rsidR="00730EC9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дали общее название «узелковый батик». Окрашивая ткани в технике «узелковый батик» мастера получают </w:t>
            </w:r>
            <w:r w:rsidR="00374D50">
              <w:rPr>
                <w:rFonts w:ascii="Times New Roman" w:hAnsi="Times New Roman" w:cs="Times New Roman"/>
                <w:sz w:val="28"/>
                <w:szCs w:val="28"/>
              </w:rPr>
              <w:t>неповторимые</w:t>
            </w:r>
            <w:r w:rsidR="00730EC9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узоры, которые </w:t>
            </w:r>
            <w:r w:rsidR="00374D50">
              <w:rPr>
                <w:rFonts w:ascii="Times New Roman" w:hAnsi="Times New Roman" w:cs="Times New Roman"/>
                <w:sz w:val="28"/>
                <w:szCs w:val="28"/>
              </w:rPr>
              <w:t>воссоздать</w:t>
            </w:r>
            <w:r w:rsidR="00730EC9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не смогут даже сами. Таким способом окрашивают не только ткани, но и одежду.</w:t>
            </w:r>
          </w:p>
          <w:p w:rsidR="007806AC" w:rsidRPr="00E7474C" w:rsidRDefault="007806AC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Давайте подробнее познакомимся с технологией окрашивания ткани в технике «узелковый батик»:</w:t>
            </w:r>
          </w:p>
          <w:p w:rsidR="007806AC" w:rsidRPr="00E7474C" w:rsidRDefault="007806AC" w:rsidP="006B3E36">
            <w:pPr>
              <w:pStyle w:val="a3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сначала закладывают складки и завязывают узелки,</w:t>
            </w:r>
          </w:p>
          <w:p w:rsidR="007806AC" w:rsidRPr="00E7474C" w:rsidRDefault="007806AC" w:rsidP="006B3E36">
            <w:pPr>
              <w:pStyle w:val="a3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затем наносят краску, начиная с самой светлой и заканчивая самой тёмной,</w:t>
            </w:r>
          </w:p>
          <w:p w:rsidR="007806AC" w:rsidRPr="00E7474C" w:rsidRDefault="007806AC" w:rsidP="006B3E36">
            <w:pPr>
              <w:pStyle w:val="a3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далее высушивают и развязывают узелки,</w:t>
            </w:r>
          </w:p>
          <w:p w:rsidR="007806AC" w:rsidRPr="00E7474C" w:rsidRDefault="007806AC" w:rsidP="006B3E36">
            <w:pPr>
              <w:pStyle w:val="a3"/>
              <w:numPr>
                <w:ilvl w:val="0"/>
                <w:numId w:val="4"/>
              </w:num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на последнем этапе изделие проутюживают.</w:t>
            </w:r>
          </w:p>
          <w:p w:rsidR="00FD3D64" w:rsidRPr="00E7474C" w:rsidRDefault="006B3E36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Способов завязывания узелков на ткани очень много – всё зависит от фантазии художника: можно завязать ткань на узел, можно заложить складки и 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туго 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обмотать верёвкой или нитками, можно закладывать в ткань камешки или пуговицы</w:t>
            </w:r>
            <w:r w:rsidR="00975633" w:rsidRPr="00E7474C">
              <w:rPr>
                <w:rFonts w:ascii="Times New Roman" w:hAnsi="Times New Roman" w:cs="Times New Roman"/>
                <w:sz w:val="28"/>
                <w:szCs w:val="28"/>
              </w:rPr>
              <w:t>, можно объединить все способы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и т.д.</w:t>
            </w:r>
          </w:p>
          <w:p w:rsidR="00374D50" w:rsidRDefault="00374D50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374D50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Давайте попробуем сами создать узоры в технике узелковый батик.</w:t>
            </w:r>
          </w:p>
          <w:p w:rsidR="00975633" w:rsidRPr="00E7474C" w:rsidRDefault="00975633" w:rsidP="007114E2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У вас на столах лежат лоскутки ткани, 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завяжите на них узелки любым способом. Завязали. Возьмите кисточки и краски, нанесите краску, начиная </w:t>
            </w:r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более светлой. 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>Тёмные краски наносите в последнюю очередь. В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ыс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>ушите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ткан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>ь.</w:t>
            </w: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D3D64" w:rsidRPr="00E7474C" w:rsidRDefault="00374D50" w:rsidP="004B1D0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>аступил волнующий момент – разрезайте нитки</w:t>
            </w:r>
            <w:r w:rsidR="004B1D01" w:rsidRPr="00E7474C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развязывайте узелки</w:t>
            </w:r>
            <w:r w:rsidR="004B1D01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и утюжьте ткань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>. Посмотрите</w:t>
            </w:r>
            <w:r w:rsidR="004B1D01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B4480A"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какие разные узоры у вас получились. </w:t>
            </w:r>
          </w:p>
          <w:p w:rsidR="004B1D01" w:rsidRPr="00E7474C" w:rsidRDefault="004B1D01" w:rsidP="004B1D0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Используя данный способ окрашивания вы можете</w:t>
            </w:r>
            <w:proofErr w:type="gram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 обновить старенькие, но любимые вещи своего гардероба. </w:t>
            </w:r>
          </w:p>
          <w:p w:rsidR="004B1D01" w:rsidRPr="00E7474C" w:rsidRDefault="004B1D01" w:rsidP="004B1D01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Вот и закончилось наше занятие. Было приятно с вами общаться. Надеемся, вы к нам придёте ещё не раз.  </w:t>
            </w:r>
          </w:p>
          <w:p w:rsidR="00FD3D64" w:rsidRPr="00E7474C" w:rsidRDefault="008E69E5" w:rsidP="00E05C88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До новых встреч!</w:t>
            </w:r>
          </w:p>
        </w:tc>
        <w:tc>
          <w:tcPr>
            <w:tcW w:w="1890" w:type="dxa"/>
          </w:tcPr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Перед занятием готовятся рабочие места. Столы накрываются клеёнкой. На столах раскладывается необходимый инвентарь.</w:t>
            </w: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тема занятия.</w:t>
            </w: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карта мира.</w:t>
            </w:r>
          </w:p>
          <w:p w:rsidR="00FD3D64" w:rsidRPr="00E7474C" w:rsidRDefault="00FD3D64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индонезийские ткани.</w:t>
            </w: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виды росписи ткани в странах мира.</w:t>
            </w: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841809" w:rsidRPr="00E7474C" w:rsidRDefault="00841809" w:rsidP="008418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японская техника окрашивания «</w:t>
            </w:r>
            <w:proofErr w:type="spellStart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шибори</w:t>
            </w:r>
            <w:proofErr w:type="spellEnd"/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841809" w:rsidRPr="00E7474C" w:rsidRDefault="00841809" w:rsidP="0084180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FD3D64" w:rsidRPr="00E7474C" w:rsidRDefault="00841809" w:rsidP="0084180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«узелковый батик</w:t>
            </w:r>
            <w:r w:rsidR="00EE5A4A" w:rsidRPr="00E7474C">
              <w:rPr>
                <w:rFonts w:ascii="Times New Roman" w:hAnsi="Times New Roman" w:cs="Times New Roman"/>
                <w:sz w:val="28"/>
                <w:szCs w:val="28"/>
              </w:rPr>
              <w:t>», «узелковый батик» в одежде.</w:t>
            </w:r>
          </w:p>
          <w:p w:rsidR="00EE5A4A" w:rsidRPr="00E7474C" w:rsidRDefault="00EE5A4A" w:rsidP="00EE5A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 xml:space="preserve">На экране: </w:t>
            </w:r>
          </w:p>
          <w:p w:rsidR="00FD3D64" w:rsidRPr="00E7474C" w:rsidRDefault="00EE5A4A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технология выполнения «узелкового батика».</w:t>
            </w: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E5A4A" w:rsidRPr="00E7474C" w:rsidRDefault="00EE5A4A" w:rsidP="00EE5A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На экране:</w:t>
            </w:r>
          </w:p>
          <w:p w:rsidR="00EE5A4A" w:rsidRPr="00E7474C" w:rsidRDefault="00EE5A4A" w:rsidP="00EE5A4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способы завязывания узелков.</w:t>
            </w:r>
          </w:p>
          <w:p w:rsidR="008E69E5" w:rsidRPr="00E7474C" w:rsidRDefault="008E69E5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7114E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D3D64" w:rsidRPr="00E7474C" w:rsidRDefault="00FD3D64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8E69E5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E69E5" w:rsidRPr="00E7474C" w:rsidRDefault="00EE5A4A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На экране:</w:t>
            </w:r>
          </w:p>
          <w:p w:rsidR="00841809" w:rsidRPr="00E7474C" w:rsidRDefault="00EE5A4A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474C">
              <w:rPr>
                <w:rFonts w:ascii="Times New Roman" w:hAnsi="Times New Roman" w:cs="Times New Roman"/>
                <w:sz w:val="28"/>
                <w:szCs w:val="28"/>
              </w:rPr>
              <w:t>«До новых встреч!»</w:t>
            </w: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41809" w:rsidRPr="00E7474C" w:rsidRDefault="00841809" w:rsidP="008E69E5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40A51" w:rsidRDefault="00240A51"/>
    <w:p w:rsidR="00033ECC" w:rsidRDefault="00033ECC">
      <w:pPr>
        <w:rPr>
          <w:rFonts w:ascii="Times New Roman" w:hAnsi="Times New Roman" w:cs="Times New Roman"/>
          <w:b/>
          <w:sz w:val="28"/>
          <w:szCs w:val="28"/>
        </w:rPr>
      </w:pPr>
      <w:r w:rsidRPr="00033ECC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t>Слайды презентации «Узелковый батик»</w: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1.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65pt" o:ole="">
            <v:imagedata r:id="rId6" o:title=""/>
          </v:shape>
          <o:OLEObject Type="Embed" ProgID="PowerPoint.Slide.12" ShapeID="_x0000_i1025" DrawAspect="Content" ObjectID="_1633506288" r:id="rId7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6" type="#_x0000_t75" style="width:429.3pt;height:321.95pt" o:ole="">
            <v:imagedata r:id="rId8" o:title=""/>
          </v:shape>
          <o:OLEObject Type="Embed" ProgID="PowerPoint.Slide.12" ShapeID="_x0000_i1026" DrawAspect="Content" ObjectID="_1633506289" r:id="rId9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3.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7" type="#_x0000_t75" style="width:5in;height:269.65pt" o:ole="">
            <v:imagedata r:id="rId10" o:title=""/>
          </v:shape>
          <o:OLEObject Type="Embed" ProgID="PowerPoint.Slide.12" ShapeID="_x0000_i1027" DrawAspect="Content" ObjectID="_1633506290" r:id="rId11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4.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8" type="#_x0000_t75" style="width:416.4pt;height:311.75pt" o:ole="">
            <v:imagedata r:id="rId12" o:title=""/>
          </v:shape>
          <o:OLEObject Type="Embed" ProgID="PowerPoint.Slide.12" ShapeID="_x0000_i1028" DrawAspect="Content" ObjectID="_1633506291" r:id="rId13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5.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9" type="#_x0000_t75" style="width:455.75pt;height:341.65pt" o:ole="">
            <v:imagedata r:id="rId14" o:title=""/>
          </v:shape>
          <o:OLEObject Type="Embed" ProgID="PowerPoint.Slide.12" ShapeID="_x0000_i1029" DrawAspect="Content" ObjectID="_1633506292" r:id="rId15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P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6.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0" type="#_x0000_t75" style="width:438.1pt;height:328.1pt" o:ole="">
            <v:imagedata r:id="rId16" o:title=""/>
          </v:shape>
          <o:OLEObject Type="Embed" ProgID="PowerPoint.Slide.12" ShapeID="_x0000_i1030" DrawAspect="Content" ObjectID="_1633506293" r:id="rId17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7.</w:t>
      </w:r>
    </w:p>
    <w:p w:rsidR="00D44852" w:rsidRP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1" type="#_x0000_t75" style="width:389.9pt;height:292.1pt" o:ole="">
            <v:imagedata r:id="rId18" o:title=""/>
          </v:shape>
          <o:OLEObject Type="Embed" ProgID="PowerPoint.Slide.12" ShapeID="_x0000_i1031" DrawAspect="Content" ObjectID="_1633506294" r:id="rId19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8.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2" type="#_x0000_t75" style="width:5in;height:269.65pt" o:ole="">
            <v:imagedata r:id="rId20" o:title=""/>
          </v:shape>
          <o:OLEObject Type="Embed" ProgID="PowerPoint.Slide.12" ShapeID="_x0000_i1032" DrawAspect="Content" ObjectID="_1633506295" r:id="rId21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9.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3" type="#_x0000_t75" style="width:419.75pt;height:314.5pt" o:ole="">
            <v:imagedata r:id="rId22" o:title=""/>
          </v:shape>
          <o:OLEObject Type="Embed" ProgID="PowerPoint.Slide.12" ShapeID="_x0000_i1033" DrawAspect="Content" ObjectID="_1633506296" r:id="rId23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10.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4" type="#_x0000_t75" style="width:5in;height:269.65pt" o:ole="">
            <v:imagedata r:id="rId24" o:title=""/>
          </v:shape>
          <o:OLEObject Type="Embed" ProgID="PowerPoint.Slide.12" ShapeID="_x0000_i1034" DrawAspect="Content" ObjectID="_1633506297" r:id="rId25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11.</w:t>
      </w:r>
    </w:p>
    <w:p w:rsidR="00033ECC" w:rsidRDefault="00D44852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5" type="#_x0000_t75" style="width:395.3pt;height:296.15pt" o:ole="">
            <v:imagedata r:id="rId26" o:title=""/>
          </v:shape>
          <o:OLEObject Type="Embed" ProgID="PowerPoint.Slide.12" ShapeID="_x0000_i1035" DrawAspect="Content" ObjectID="_1633506298" r:id="rId27"/>
        </w:object>
      </w: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D44852" w:rsidRDefault="00D44852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12.</w:t>
      </w:r>
    </w:p>
    <w:p w:rsid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6" type="#_x0000_t75" style="width:5in;height:269.65pt" o:ole="">
            <v:imagedata r:id="rId28" o:title=""/>
          </v:shape>
          <o:OLEObject Type="Embed" ProgID="PowerPoint.Slide.12" ShapeID="_x0000_i1036" DrawAspect="Content" ObjectID="_1633506299" r:id="rId29"/>
        </w:object>
      </w: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</w:p>
    <w:p w:rsidR="009A5CA6" w:rsidRDefault="009A5CA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13.</w:t>
      </w:r>
    </w:p>
    <w:p w:rsidR="00033ECC" w:rsidRPr="00033ECC" w:rsidRDefault="00033ECC">
      <w:pPr>
        <w:rPr>
          <w:rFonts w:ascii="Times New Roman" w:hAnsi="Times New Roman" w:cs="Times New Roman"/>
          <w:sz w:val="28"/>
          <w:szCs w:val="28"/>
        </w:rPr>
      </w:pPr>
      <w:r w:rsidRPr="00033EC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7" type="#_x0000_t75" style="width:5in;height:269.65pt" o:ole="">
            <v:imagedata r:id="rId30" o:title=""/>
          </v:shape>
          <o:OLEObject Type="Embed" ProgID="PowerPoint.Slide.12" ShapeID="_x0000_i1037" DrawAspect="Content" ObjectID="_1633506300" r:id="rId31"/>
        </w:object>
      </w:r>
    </w:p>
    <w:sectPr w:rsidR="00033ECC" w:rsidRPr="00033ECC" w:rsidSect="00D44852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E2C57"/>
    <w:multiLevelType w:val="hybridMultilevel"/>
    <w:tmpl w:val="81AAB5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FF3439"/>
    <w:multiLevelType w:val="hybridMultilevel"/>
    <w:tmpl w:val="6E2ADE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B46D86"/>
    <w:multiLevelType w:val="hybridMultilevel"/>
    <w:tmpl w:val="1DB88D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AF2548"/>
    <w:multiLevelType w:val="hybridMultilevel"/>
    <w:tmpl w:val="DAF0B2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FD3D64"/>
    <w:rsid w:val="00033ECC"/>
    <w:rsid w:val="00077594"/>
    <w:rsid w:val="001F31B5"/>
    <w:rsid w:val="00203398"/>
    <w:rsid w:val="00240A51"/>
    <w:rsid w:val="002A3D94"/>
    <w:rsid w:val="00374D50"/>
    <w:rsid w:val="003F63FC"/>
    <w:rsid w:val="004B1D01"/>
    <w:rsid w:val="00526B15"/>
    <w:rsid w:val="005C4D0C"/>
    <w:rsid w:val="00614C98"/>
    <w:rsid w:val="00631FE6"/>
    <w:rsid w:val="006B3E36"/>
    <w:rsid w:val="00730EC9"/>
    <w:rsid w:val="007806AC"/>
    <w:rsid w:val="007B56AC"/>
    <w:rsid w:val="00841809"/>
    <w:rsid w:val="008830E1"/>
    <w:rsid w:val="008E69E5"/>
    <w:rsid w:val="00971D48"/>
    <w:rsid w:val="00975633"/>
    <w:rsid w:val="0098563E"/>
    <w:rsid w:val="009A5CA6"/>
    <w:rsid w:val="00B4480A"/>
    <w:rsid w:val="00B94844"/>
    <w:rsid w:val="00CC707D"/>
    <w:rsid w:val="00CE204E"/>
    <w:rsid w:val="00CE5CC9"/>
    <w:rsid w:val="00D44852"/>
    <w:rsid w:val="00D752B0"/>
    <w:rsid w:val="00E05C88"/>
    <w:rsid w:val="00E7474C"/>
    <w:rsid w:val="00EC21C1"/>
    <w:rsid w:val="00ED166C"/>
    <w:rsid w:val="00EE5A4A"/>
    <w:rsid w:val="00F2587B"/>
    <w:rsid w:val="00F90416"/>
    <w:rsid w:val="00FD3D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D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D166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Office_PowerPoint12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package" Target="embeddings/______Microsoft_Office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75F987-749F-452F-8EF4-B08981FA4E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1</Pages>
  <Words>620</Words>
  <Characters>3539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Зам. директора</cp:lastModifiedBy>
  <cp:revision>8</cp:revision>
  <dcterms:created xsi:type="dcterms:W3CDTF">2010-04-08T15:16:00Z</dcterms:created>
  <dcterms:modified xsi:type="dcterms:W3CDTF">2019-10-25T01:58:00Z</dcterms:modified>
</cp:coreProperties>
</file>