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2"/>
        <w:gridCol w:w="982"/>
        <w:gridCol w:w="800"/>
        <w:gridCol w:w="1803"/>
        <w:gridCol w:w="1119"/>
        <w:gridCol w:w="641"/>
        <w:gridCol w:w="2012"/>
        <w:gridCol w:w="3437"/>
        <w:gridCol w:w="40"/>
        <w:gridCol w:w="1920"/>
      </w:tblGrid>
      <w:tr w:rsidR="00B10F3A" w:rsidRPr="00B10F3A" w:rsidTr="003079A9">
        <w:tc>
          <w:tcPr>
            <w:tcW w:w="14586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F3A" w:rsidRPr="00B10F3A" w:rsidTr="003079A9">
        <w:tc>
          <w:tcPr>
            <w:tcW w:w="14586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бществознание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класс</w:t>
            </w:r>
          </w:p>
        </w:tc>
      </w:tr>
      <w:tr w:rsidR="00B10F3A" w:rsidRPr="00B10F3A" w:rsidTr="003079A9">
        <w:tc>
          <w:tcPr>
            <w:tcW w:w="2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 </w:t>
            </w:r>
            <w:r w:rsidRPr="00B10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Деньги и их функция</w:t>
            </w:r>
          </w:p>
        </w:tc>
        <w:tc>
          <w:tcPr>
            <w:tcW w:w="80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5142" w:rsidRPr="002A5142" w:rsidRDefault="00B10F3A" w:rsidP="002A5142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  <w:r w:rsidRPr="00B10F3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2A5142">
              <w:rPr>
                <w:rFonts w:ascii="Times New Roman" w:eastAsia="Times New Roman" w:hAnsi="Times New Roman"/>
                <w:sz w:val="24"/>
                <w:szCs w:val="24"/>
              </w:rPr>
              <w:t>создать условия для формирования представлений об экономическом содержании денег как всеобщего эквивалента в процессе обмена и основной социальной функции денег</w:t>
            </w:r>
            <w:r w:rsidR="002A5142" w:rsidRPr="002A5142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2A5142" w:rsidRPr="002A5142">
              <w:rPr>
                <w:rFonts w:ascii="Times New Roman" w:hAnsi="Times New Roman"/>
                <w:sz w:val="24"/>
                <w:szCs w:val="24"/>
              </w:rPr>
              <w:t>продолжить формирование умений делать выводы, работать с текстом учебника,</w:t>
            </w:r>
            <w:r w:rsidR="002A51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5142" w:rsidRPr="002A5142">
              <w:rPr>
                <w:rFonts w:ascii="Times New Roman" w:hAnsi="Times New Roman"/>
                <w:sz w:val="24"/>
                <w:szCs w:val="24"/>
              </w:rPr>
              <w:t xml:space="preserve"> воспитывать у учащихся стремление реализовать свои способности, стремление к получению новых знаний.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F3A" w:rsidRPr="00B10F3A" w:rsidTr="003079A9">
        <w:tc>
          <w:tcPr>
            <w:tcW w:w="2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ип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занятия:</w:t>
            </w:r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урок общеметодологической направленности</w:t>
            </w:r>
          </w:p>
        </w:tc>
        <w:tc>
          <w:tcPr>
            <w:tcW w:w="36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редства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обучения:</w:t>
            </w:r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компьютер, 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проектор,</w:t>
            </w:r>
            <w:r w:rsidR="003079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 проекционный.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907FFB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FFB">
              <w:rPr>
                <w:rFonts w:ascii="Times New Roman" w:hAnsi="Times New Roman"/>
                <w:b/>
                <w:sz w:val="24"/>
                <w:szCs w:val="24"/>
              </w:rPr>
              <w:t>Эпиграф к уроку: «</w:t>
            </w:r>
            <w:r w:rsidRPr="00907FFB">
              <w:rPr>
                <w:rFonts w:ascii="Times New Roman" w:hAnsi="Times New Roman"/>
                <w:i/>
                <w:sz w:val="24"/>
                <w:szCs w:val="24"/>
              </w:rPr>
              <w:t>Богатства существуют, чтобы их тратить, а траты - чтобы делать добро и этим снискать честь». (</w:t>
            </w:r>
            <w:proofErr w:type="spellStart"/>
            <w:r w:rsidRPr="00907FFB">
              <w:rPr>
                <w:rFonts w:ascii="Times New Roman" w:hAnsi="Times New Roman"/>
                <w:i/>
                <w:sz w:val="24"/>
                <w:szCs w:val="24"/>
              </w:rPr>
              <w:t>Фрэнсис</w:t>
            </w:r>
            <w:proofErr w:type="spellEnd"/>
            <w:r w:rsidRPr="00907FFB">
              <w:rPr>
                <w:rFonts w:ascii="Times New Roman" w:hAnsi="Times New Roman"/>
                <w:i/>
                <w:sz w:val="24"/>
                <w:szCs w:val="24"/>
              </w:rPr>
              <w:t xml:space="preserve"> Бэкон</w:t>
            </w:r>
            <w:r w:rsidRPr="00DB1F3A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B10F3A" w:rsidRPr="00B10F3A" w:rsidTr="003079A9">
        <w:tc>
          <w:tcPr>
            <w:tcW w:w="14586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труктурные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параметры</w:t>
            </w: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этапы организации учебного времени</w:t>
            </w: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цель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этапа</w:t>
            </w:r>
          </w:p>
        </w:tc>
        <w:tc>
          <w:tcPr>
            <w:tcW w:w="3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совместной деятельности педагога и обучающихся</w:t>
            </w:r>
          </w:p>
        </w:tc>
        <w:tc>
          <w:tcPr>
            <w:tcW w:w="54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95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организации межличностного коммуникативного взаимодействия и вид оценки</w:t>
            </w: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Личностные,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(познавательные, коммуникативные,</w:t>
            </w:r>
            <w:proofErr w:type="gramEnd"/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регулятивные), </w:t>
            </w:r>
            <w:proofErr w:type="spell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(ИКТ </w:t>
            </w:r>
            <w:proofErr w:type="gram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омпетентность, ОУИП, навыки работы с текстом)</w:t>
            </w:r>
          </w:p>
        </w:tc>
        <w:tc>
          <w:tcPr>
            <w:tcW w:w="19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отивация учебной деятельности</w:t>
            </w: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Эмоциональная, психологическая и мотивационная подготовка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учащихся к усвоению изучаемого материала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Проводит беседу по обсуждению темы, целей и плана урока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тему и план урока в тетрадь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взаимодействовать в ходе выполнения групповой работы,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 диалог, участвовать в дискуссии, аргументировать собственную точку зрения;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Личностные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понимают необходимость учения, выраженного в преобладании учебно-познавательных мотивов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предпочтении социального способа оценки знаний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самостоятельно формулируют цели урока после предварительного обсуждения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формулируют осознанное речевое высказывание в устной форме о значении денег в жизни человека</w:t>
            </w:r>
            <w:proofErr w:type="gramEnd"/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Коммуникативные: высказывают собственное мнение; слушают друг друга, строят понятные речевые высказывания</w:t>
            </w:r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оценка</w:t>
            </w: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 Изучение нового материала</w:t>
            </w: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 «Деньги и их функция»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«Мозговой штурм»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диалог с учащимися по вопросам: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</w:t>
            </w:r>
            <w:proofErr w:type="gram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выполняло роль</w:t>
            </w:r>
            <w:proofErr w:type="gramEnd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денег у древних славян? Какими были деньги в древнерусском государстве?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самостоятельную работу учащихся в парах.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)р</w:t>
            </w:r>
            <w:proofErr w:type="gramEnd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аботая в парах, заполнить карточки,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продолжая фразы и отвечая на вопросы: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- Деньги – это …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Деньги нужны </w:t>
            </w:r>
            <w:proofErr w:type="gram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- Деньги бывают …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прожить без денег?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оставление схемы на доске из ответов учащихся и сравнение со схемой в учебнике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 задание, сравнивают схемы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(работа в парах)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виды денег. Раскрывать функции денег. Различать монеты и банкноты.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историю появления денег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 находить нужную социальную информацию в педагогически отобранных источниках; адекватно её воспринимать, применяя основные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обществоведческие термины и понятия; преобразовывать в соответствии с решаемой задачей (анализировать, обобщать, систематизировать, конкретизировать) имеющиеся данные, соотносить их с собственными знаниями; давать оценку общественным явлениям с </w:t>
            </w:r>
            <w:proofErr w:type="gram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позиций</w:t>
            </w:r>
            <w:proofErr w:type="gramEnd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одобряемых в современном российском обществе социальных ценностей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принимают другое мнение и позицию, допускают существование различных точек зрения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анализируют текстовую информацию, трансформируют её в схематическую форму.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учитывают выделенные учителем ориентиры действия, принимают и сохраняют учебную задачу</w:t>
            </w:r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оценка</w:t>
            </w: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«Деньги и их функции»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и комментирует слайды презентации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презентацию, делают записи в тетради (индивидуальная работа)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дополняют</w:t>
            </w:r>
            <w:proofErr w:type="gramEnd"/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расширяют имеющиеся знания</w:t>
            </w:r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оценка</w:t>
            </w: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заданий в рабочей тетради: № 1-3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Поясняет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задания, выполняемые учащимися в рабочей тетради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(индивидуальная работа)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учитывают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выделенные учителем ориентиры действия, принимают и сохраняют учебную задачу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структурируют новые знания</w:t>
            </w:r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материалами рубрик «Жил на свете человек» и «Путешествие в прошлое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самостоятельную работу учащихся и последующую беседу по вопросам: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С.Ю. Витте считал прочную денежную систему важнейшим условием процветания страны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рубрик, размышляют, высказывают собственные суждения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(фронтальная работа)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принимают другое мнение и позицию, допускают существование различных точек зрения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осуществляют поиск нужной информации</w:t>
            </w:r>
            <w:proofErr w:type="gramEnd"/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оценка</w:t>
            </w: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изучение рубрики «Картинная галерея»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беседу по вопросам к репродукции картины В.Е. Маяковского «Крах банка»: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Какие чувства и переживания участников события изобразил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художник? С какими функциями денег связаны последствия краха банка, о которых рассказывает автор картины?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картину, рассуждают, отвечают на вопросы (индивидуальная работа)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принимают другое мнение и позицию, допускают существование различных точек зрения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учитывают выделенные учителем ориентиры действия, принимают и сохраняют учебную задачу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оценка</w:t>
            </w: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вопросами рубрики «В классе и дома»: № 1-2, 5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рганизует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дискуссию по вопросам учебника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правильное суждение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(фронтальная работа)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Коммуникативные: сотрудничают с другими учащимися в поиске необходимой информации; вступают в диалог; умеют слушать; выражают свои мысли, строят высказывание в соответствии с задачами коммуникации</w:t>
            </w:r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оценка</w:t>
            </w: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ІІІ. Первичное осмысление и закрепление</w:t>
            </w: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рабочей тетради: № 5-6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Поясняет задания, выполняемые учащимися в тетради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в рабочей тетради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работа)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осуществляют поиск нужной информации</w:t>
            </w:r>
            <w:proofErr w:type="gramEnd"/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учебнике и рабочей тетради</w:t>
            </w:r>
            <w:proofErr w:type="gramEnd"/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оценка</w:t>
            </w: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ІV. Итоги урока. Рефлексия</w:t>
            </w: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бобщение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полученных на уроке сведений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 беседу по вопросам: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Какие основные функции денег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 знаете? Какие виды денег существуют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твечают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</w:t>
            </w:r>
          </w:p>
          <w:p w:rsidR="00B10F3A" w:rsidRPr="00B10F3A" w:rsidRDefault="00A50C3D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proofErr w:type="gram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</w:t>
            </w:r>
            <w:proofErr w:type="spellEnd"/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 эмоциональное </w:t>
            </w:r>
            <w:r w:rsidR="00B10F3A"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состояние на уроке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(фронтальная работа)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характеризовать функции денег и их роль в экономике;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 понимают значение знаний для человека и принимают его, развивают способность к самооценке.</w:t>
            </w:r>
          </w:p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прогнозируют </w:t>
            </w: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уровень усвоения изучаемого материала</w:t>
            </w:r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F3A" w:rsidRPr="00B10F3A" w:rsidTr="003079A9"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V. Домашнее задание</w:t>
            </w:r>
          </w:p>
        </w:tc>
        <w:tc>
          <w:tcPr>
            <w:tcW w:w="17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§13, задание в рабочей тетради: №7, 8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домашнее задание</w:t>
            </w:r>
          </w:p>
        </w:tc>
        <w:tc>
          <w:tcPr>
            <w:tcW w:w="1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F3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F3A" w:rsidRPr="00B10F3A" w:rsidRDefault="00B10F3A" w:rsidP="00B1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0F3A" w:rsidRDefault="00B10F3A" w:rsidP="00B10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F6D" w:rsidRDefault="00EE4F6D" w:rsidP="00EE4F6D">
      <w:pPr>
        <w:tabs>
          <w:tab w:val="left" w:pos="26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Функции денег: </w:t>
      </w:r>
    </w:p>
    <w:p w:rsidR="00EE4F6D" w:rsidRDefault="00EE4F6D" w:rsidP="00EE4F6D">
      <w:pPr>
        <w:tabs>
          <w:tab w:val="left" w:pos="26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МЕРА СТОИМОСТИ</w:t>
      </w:r>
    </w:p>
    <w:p w:rsidR="00EE4F6D" w:rsidRDefault="00EE4F6D" w:rsidP="00EE4F6D">
      <w:pPr>
        <w:tabs>
          <w:tab w:val="left" w:pos="26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Средство обращения</w:t>
      </w:r>
    </w:p>
    <w:p w:rsidR="00EE4F6D" w:rsidRDefault="00EE4F6D" w:rsidP="00EE4F6D">
      <w:pPr>
        <w:tabs>
          <w:tab w:val="left" w:pos="26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Средство платежа</w:t>
      </w:r>
    </w:p>
    <w:p w:rsidR="00EE4F6D" w:rsidRDefault="00EE4F6D" w:rsidP="00EE4F6D">
      <w:pPr>
        <w:tabs>
          <w:tab w:val="left" w:pos="26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Средство накопления</w:t>
      </w:r>
    </w:p>
    <w:p w:rsidR="00EE4F6D" w:rsidRDefault="00EE4F6D" w:rsidP="00EE4F6D">
      <w:pPr>
        <w:tabs>
          <w:tab w:val="left" w:pos="26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Мировые деньги</w:t>
      </w: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E00150" w:rsidRDefault="00EE4F6D" w:rsidP="00EE4F6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Заполнить таблицу</w:t>
      </w:r>
    </w:p>
    <w:tbl>
      <w:tblPr>
        <w:tblW w:w="0" w:type="auto"/>
        <w:jc w:val="center"/>
        <w:tblInd w:w="-2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1"/>
        <w:gridCol w:w="1803"/>
        <w:gridCol w:w="1363"/>
        <w:gridCol w:w="1761"/>
        <w:gridCol w:w="1740"/>
        <w:gridCol w:w="1763"/>
      </w:tblGrid>
      <w:tr w:rsidR="00E00150" w:rsidTr="00E00150">
        <w:trPr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Предметы, выступающие в роли денег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Компактность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Делимость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Долговечность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Однородность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Приемлемость</w:t>
            </w:r>
          </w:p>
        </w:tc>
      </w:tr>
      <w:tr w:rsidR="00E00150" w:rsidTr="00E00150">
        <w:trPr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</w:tr>
      <w:tr w:rsidR="00E00150" w:rsidTr="00E00150">
        <w:trPr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Каменные колеса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</w:tr>
      <w:tr w:rsidR="00E00150" w:rsidTr="00E00150">
        <w:trPr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Рыба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</w:tr>
      <w:tr w:rsidR="00E00150" w:rsidTr="00E00150">
        <w:trPr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Золото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00150" w:rsidTr="00E00150">
        <w:trPr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Медные монеты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150" w:rsidRDefault="00E00150" w:rsidP="00E0015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</w:tbl>
    <w:p w:rsidR="0035495A" w:rsidRPr="0035495A" w:rsidRDefault="0035495A" w:rsidP="0035495A">
      <w:pPr>
        <w:spacing w:after="24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35495A">
        <w:rPr>
          <w:rFonts w:ascii="Times New Roman" w:hAnsi="Times New Roman"/>
          <w:b/>
          <w:sz w:val="24"/>
          <w:szCs w:val="24"/>
        </w:rPr>
        <w:t>Список используемой литературы:</w:t>
      </w:r>
    </w:p>
    <w:p w:rsidR="0035495A" w:rsidRPr="0035495A" w:rsidRDefault="0035495A" w:rsidP="0035495A">
      <w:pPr>
        <w:tabs>
          <w:tab w:val="left" w:pos="7125"/>
        </w:tabs>
        <w:spacing w:after="12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5495A">
        <w:rPr>
          <w:rFonts w:ascii="Times New Roman" w:hAnsi="Times New Roman"/>
          <w:b/>
          <w:sz w:val="24"/>
          <w:szCs w:val="24"/>
        </w:rPr>
        <w:t xml:space="preserve">1. </w:t>
      </w:r>
      <w:r w:rsidRPr="0035495A">
        <w:rPr>
          <w:rFonts w:ascii="Times New Roman" w:hAnsi="Times New Roman"/>
          <w:i/>
          <w:sz w:val="24"/>
          <w:szCs w:val="24"/>
        </w:rPr>
        <w:t xml:space="preserve">Деньги мира. Мир энциклопедий </w:t>
      </w:r>
      <w:proofErr w:type="spellStart"/>
      <w:r w:rsidRPr="0035495A">
        <w:rPr>
          <w:rFonts w:ascii="Times New Roman" w:hAnsi="Times New Roman"/>
          <w:i/>
          <w:sz w:val="24"/>
          <w:szCs w:val="24"/>
        </w:rPr>
        <w:t>Аванта</w:t>
      </w:r>
      <w:proofErr w:type="spellEnd"/>
      <w:r w:rsidRPr="0035495A">
        <w:rPr>
          <w:rFonts w:ascii="Times New Roman" w:hAnsi="Times New Roman"/>
          <w:i/>
          <w:sz w:val="24"/>
          <w:szCs w:val="24"/>
        </w:rPr>
        <w:t xml:space="preserve"> +. 2006 г.</w:t>
      </w:r>
    </w:p>
    <w:p w:rsidR="0035495A" w:rsidRPr="0035495A" w:rsidRDefault="0035495A" w:rsidP="0035495A">
      <w:pPr>
        <w:tabs>
          <w:tab w:val="left" w:pos="7125"/>
        </w:tabs>
        <w:spacing w:after="12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5495A">
        <w:rPr>
          <w:rFonts w:ascii="Times New Roman" w:hAnsi="Times New Roman"/>
          <w:b/>
          <w:sz w:val="24"/>
          <w:szCs w:val="24"/>
        </w:rPr>
        <w:t xml:space="preserve">2. </w:t>
      </w:r>
      <w:r w:rsidRPr="0035495A">
        <w:rPr>
          <w:rFonts w:ascii="Times New Roman" w:hAnsi="Times New Roman"/>
          <w:i/>
          <w:sz w:val="24"/>
          <w:szCs w:val="24"/>
        </w:rPr>
        <w:t xml:space="preserve">Прошлое в монетах. Памятные монеты. 1832-1991 гг./ </w:t>
      </w:r>
    </w:p>
    <w:p w:rsidR="0035495A" w:rsidRPr="0035495A" w:rsidRDefault="0035495A" w:rsidP="0035495A">
      <w:pPr>
        <w:tabs>
          <w:tab w:val="left" w:pos="7125"/>
        </w:tabs>
        <w:spacing w:after="12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5495A">
        <w:rPr>
          <w:rFonts w:ascii="Times New Roman" w:hAnsi="Times New Roman"/>
          <w:i/>
          <w:sz w:val="24"/>
          <w:szCs w:val="24"/>
        </w:rPr>
        <w:t>Т.А. Аглинцева, Е.Н. Кукушкина, Г.М. Сухонос и др./</w:t>
      </w:r>
    </w:p>
    <w:p w:rsidR="0035495A" w:rsidRPr="0035495A" w:rsidRDefault="0035495A" w:rsidP="0035495A">
      <w:pPr>
        <w:tabs>
          <w:tab w:val="left" w:pos="7125"/>
        </w:tabs>
        <w:spacing w:after="12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5495A">
        <w:rPr>
          <w:rFonts w:ascii="Times New Roman" w:hAnsi="Times New Roman"/>
          <w:i/>
          <w:sz w:val="24"/>
          <w:szCs w:val="24"/>
        </w:rPr>
        <w:t xml:space="preserve">под редакцией А.В. Юрова. - М.: Финансы и статистика, 1994 - 288 </w:t>
      </w:r>
      <w:proofErr w:type="gramStart"/>
      <w:r w:rsidRPr="0035495A">
        <w:rPr>
          <w:rFonts w:ascii="Times New Roman" w:hAnsi="Times New Roman"/>
          <w:i/>
          <w:sz w:val="24"/>
          <w:szCs w:val="24"/>
        </w:rPr>
        <w:t>с</w:t>
      </w:r>
      <w:proofErr w:type="gramEnd"/>
      <w:r w:rsidRPr="0035495A">
        <w:rPr>
          <w:rFonts w:ascii="Times New Roman" w:hAnsi="Times New Roman"/>
          <w:i/>
          <w:sz w:val="24"/>
          <w:szCs w:val="24"/>
        </w:rPr>
        <w:t>.</w:t>
      </w:r>
    </w:p>
    <w:p w:rsidR="0035495A" w:rsidRPr="0035495A" w:rsidRDefault="0035495A" w:rsidP="0035495A">
      <w:pPr>
        <w:spacing w:after="24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35495A">
        <w:rPr>
          <w:rFonts w:ascii="Times New Roman" w:hAnsi="Times New Roman"/>
          <w:b/>
          <w:sz w:val="24"/>
          <w:szCs w:val="24"/>
        </w:rPr>
        <w:t>Ресурсы Интернет:</w:t>
      </w:r>
    </w:p>
    <w:p w:rsidR="0035495A" w:rsidRPr="0035495A" w:rsidRDefault="0035495A" w:rsidP="0035495A">
      <w:pPr>
        <w:tabs>
          <w:tab w:val="left" w:pos="7125"/>
        </w:tabs>
        <w:spacing w:after="12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5495A">
        <w:rPr>
          <w:rFonts w:ascii="Times New Roman" w:hAnsi="Times New Roman"/>
          <w:i/>
          <w:sz w:val="24"/>
          <w:szCs w:val="24"/>
        </w:rPr>
        <w:t xml:space="preserve">1. </w:t>
      </w:r>
      <w:hyperlink r:id="rId4" w:history="1">
        <w:r w:rsidRPr="0035495A">
          <w:rPr>
            <w:rStyle w:val="a5"/>
            <w:rFonts w:ascii="Times New Roman" w:hAnsi="Times New Roman"/>
            <w:i/>
            <w:sz w:val="24"/>
            <w:szCs w:val="24"/>
          </w:rPr>
          <w:t>http://www.o-dengah.ru/1</w:t>
        </w:r>
      </w:hyperlink>
      <w:r w:rsidR="00EE4F6D">
        <w:rPr>
          <w:rFonts w:ascii="Times New Roman" w:hAnsi="Times New Roman"/>
          <w:i/>
          <w:sz w:val="24"/>
          <w:szCs w:val="24"/>
        </w:rPr>
        <w:t xml:space="preserve"> </w:t>
      </w:r>
      <w:r w:rsidRPr="0035495A">
        <w:rPr>
          <w:rFonts w:ascii="Times New Roman" w:hAnsi="Times New Roman"/>
          <w:i/>
          <w:sz w:val="24"/>
          <w:szCs w:val="24"/>
        </w:rPr>
        <w:t xml:space="preserve">2. http://numizmat.ru/unique3. </w:t>
      </w:r>
      <w:hyperlink r:id="rId5" w:history="1">
        <w:r w:rsidRPr="0035495A">
          <w:rPr>
            <w:rStyle w:val="a5"/>
            <w:rFonts w:ascii="Times New Roman" w:hAnsi="Times New Roman"/>
            <w:i/>
            <w:sz w:val="24"/>
            <w:szCs w:val="24"/>
          </w:rPr>
          <w:t>http://numizmat.ru/mainnum/2007/06/26/mainnum_3810.html</w:t>
        </w:r>
      </w:hyperlink>
    </w:p>
    <w:p w:rsidR="00A325DD" w:rsidRDefault="00A325DD"/>
    <w:sectPr w:rsidR="00A325DD" w:rsidSect="00B10F3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A"/>
    <w:rsid w:val="00153E75"/>
    <w:rsid w:val="002A5142"/>
    <w:rsid w:val="002C6618"/>
    <w:rsid w:val="003079A9"/>
    <w:rsid w:val="0035495A"/>
    <w:rsid w:val="00497347"/>
    <w:rsid w:val="00907FFB"/>
    <w:rsid w:val="009F129C"/>
    <w:rsid w:val="00A325DD"/>
    <w:rsid w:val="00A50C3D"/>
    <w:rsid w:val="00B10F3A"/>
    <w:rsid w:val="00BD4419"/>
    <w:rsid w:val="00BF2D60"/>
    <w:rsid w:val="00DF00EF"/>
    <w:rsid w:val="00E00150"/>
    <w:rsid w:val="00EE4F6D"/>
    <w:rsid w:val="00F1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0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A514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Hyperlink"/>
    <w:basedOn w:val="a0"/>
    <w:uiPriority w:val="99"/>
    <w:semiHidden/>
    <w:unhideWhenUsed/>
    <w:rsid w:val="003549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umizmat.ru/mainnum/2007/06/26/mainnum_3810.html" TargetMode="External"/><Relationship Id="rId4" Type="http://schemas.openxmlformats.org/officeDocument/2006/relationships/hyperlink" Target="http://www.o-dengah.ru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1098</Words>
  <Characters>6264</Characters>
  <Application>Microsoft Office Word</Application>
  <DocSecurity>0</DocSecurity>
  <Lines>52</Lines>
  <Paragraphs>14</Paragraphs>
  <ScaleCrop>false</ScaleCrop>
  <Company/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2019-10-11T05:38:00Z</dcterms:created>
  <dcterms:modified xsi:type="dcterms:W3CDTF">2019-10-11T09:11:00Z</dcterms:modified>
</cp:coreProperties>
</file>