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8C" w:rsidRDefault="00840C8C" w:rsidP="00840C8C">
      <w:pPr>
        <w:spacing w:line="240" w:lineRule="auto"/>
        <w:ind w:left="-142" w:right="566" w:firstLine="709"/>
        <w:jc w:val="center"/>
        <w:rPr>
          <w:rFonts w:ascii="Monotype Corsiva" w:hAnsi="Monotype Corsiva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4B60B15" wp14:editId="26D3DBEE">
            <wp:simplePos x="0" y="0"/>
            <wp:positionH relativeFrom="column">
              <wp:posOffset>-1003300</wp:posOffset>
            </wp:positionH>
            <wp:positionV relativeFrom="paragraph">
              <wp:posOffset>-679450</wp:posOffset>
            </wp:positionV>
            <wp:extent cx="7448550" cy="10544175"/>
            <wp:effectExtent l="0" t="0" r="0" b="9525"/>
            <wp:wrapNone/>
            <wp:docPr id="1" name="Рисунок 1" descr="https://i.pinimg.com/736x/3a/84/b5/3a84b5b5d4dcdff0c0f5a2580c575c14--borders-and-frames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3a/84/b5/3a84b5b5d4dcdff0c0f5a2580c575c14--borders-and-frames-clipar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C8C" w:rsidRDefault="00840C8C" w:rsidP="00840C8C">
      <w:pPr>
        <w:spacing w:line="240" w:lineRule="auto"/>
        <w:ind w:left="-142" w:right="566" w:firstLine="709"/>
        <w:jc w:val="center"/>
        <w:rPr>
          <w:rFonts w:ascii="Monotype Corsiva" w:hAnsi="Monotype Corsiva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40C8C">
        <w:rPr>
          <w:rFonts w:ascii="Monotype Corsiva" w:hAnsi="Monotype Corsiva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Консультация для родителей </w:t>
      </w:r>
    </w:p>
    <w:p w:rsidR="00840C8C" w:rsidRPr="00840C8C" w:rsidRDefault="00840C8C" w:rsidP="00840C8C">
      <w:pPr>
        <w:spacing w:line="240" w:lineRule="auto"/>
        <w:ind w:left="-142" w:right="566" w:firstLine="709"/>
        <w:jc w:val="center"/>
        <w:rPr>
          <w:rFonts w:ascii="Monotype Corsiva" w:hAnsi="Monotype Corsiva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40C8C">
        <w:rPr>
          <w:rFonts w:ascii="Monotype Corsiva" w:hAnsi="Monotype Corsiva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«Роль интерактивных игр в развитии речи детей дошкольного возраста»</w:t>
      </w:r>
    </w:p>
    <w:p w:rsidR="00840C8C" w:rsidRPr="00840C8C" w:rsidRDefault="00CC4ED8" w:rsidP="00840C8C">
      <w:pPr>
        <w:pStyle w:val="a3"/>
        <w:ind w:left="-142" w:right="566"/>
        <w:jc w:val="right"/>
        <w:rPr>
          <w:rFonts w:ascii="Monotype Corsiva" w:hAnsi="Monotype Corsiva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onotype Corsiva" w:hAnsi="Monotype Corsiva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Подготовили: воспитатели</w:t>
      </w:r>
    </w:p>
    <w:p w:rsidR="00840C8C" w:rsidRPr="00840C8C" w:rsidRDefault="00CC4ED8" w:rsidP="00840C8C">
      <w:pPr>
        <w:pStyle w:val="a3"/>
        <w:ind w:left="-142" w:right="566"/>
        <w:jc w:val="right"/>
        <w:rPr>
          <w:rFonts w:ascii="Monotype Corsiva" w:hAnsi="Monotype Corsiva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onotype Corsiva" w:hAnsi="Monotype Corsiva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Шкуратова А.С, </w:t>
      </w:r>
      <w:proofErr w:type="spellStart"/>
      <w:r>
        <w:rPr>
          <w:rFonts w:ascii="Monotype Corsiva" w:hAnsi="Monotype Corsiva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Огузова</w:t>
      </w:r>
      <w:proofErr w:type="spellEnd"/>
      <w:r>
        <w:rPr>
          <w:rFonts w:ascii="Monotype Corsiva" w:hAnsi="Monotype Corsiva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А.А</w:t>
      </w:r>
    </w:p>
    <w:p w:rsidR="00840C8C" w:rsidRDefault="00840C8C" w:rsidP="00840C8C">
      <w:pPr>
        <w:spacing w:line="240" w:lineRule="auto"/>
        <w:ind w:left="-142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270">
        <w:rPr>
          <w:rFonts w:ascii="Times New Roman" w:hAnsi="Times New Roman" w:cs="Times New Roman"/>
          <w:sz w:val="28"/>
          <w:szCs w:val="28"/>
        </w:rPr>
        <w:t>Речь — не просто способность человека к общению.  Полноценное развитие речи дает человеку возможность думать, логически и образно мыслить. Речь напрямую связана с воображением и формированием личности человека в целом.</w:t>
      </w:r>
    </w:p>
    <w:p w:rsidR="00840C8C" w:rsidRPr="00800270" w:rsidRDefault="00840C8C" w:rsidP="00840C8C">
      <w:pPr>
        <w:spacing w:line="240" w:lineRule="auto"/>
        <w:ind w:left="-142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270">
        <w:rPr>
          <w:rFonts w:ascii="Times New Roman" w:hAnsi="Times New Roman" w:cs="Times New Roman"/>
          <w:sz w:val="28"/>
          <w:szCs w:val="28"/>
        </w:rPr>
        <w:t xml:space="preserve">Включение ИКТ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00270">
        <w:rPr>
          <w:rFonts w:ascii="Times New Roman" w:hAnsi="Times New Roman" w:cs="Times New Roman"/>
          <w:sz w:val="28"/>
          <w:szCs w:val="28"/>
        </w:rPr>
        <w:t>-образовательный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270">
        <w:rPr>
          <w:rFonts w:ascii="Times New Roman" w:hAnsi="Times New Roman" w:cs="Times New Roman"/>
          <w:sz w:val="28"/>
          <w:szCs w:val="28"/>
        </w:rPr>
        <w:t>– это одна из актуальных проблем в современной дошкольной педагогике. В условиях постоянного совершенствования технологий информатизации сфера образования приобретает фундаментальное значение. Все больше информации, особенно в электронном виде проникает в жизнь детей. Научные исследования показывают, что использование ИКТ в дошкольном учреждении позволяет развивать психофизиологические функции, обеспечивающие готовность ребенка к школе (мелкая моторика, пространственная ориентация, зрительно-моторная координация); обогащение кругозора; формирование учебной мотивации, развитие компонентов познавательной деятельности (самостоятельность, познавательная активность); формирование соответствующих возрасту умений; организация благоприятной для развития социальной и предметно-пространственной среды.</w:t>
      </w:r>
    </w:p>
    <w:p w:rsidR="00840C8C" w:rsidRPr="00800270" w:rsidRDefault="00840C8C" w:rsidP="00840C8C">
      <w:pPr>
        <w:spacing w:line="240" w:lineRule="auto"/>
        <w:ind w:left="-142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270">
        <w:rPr>
          <w:rFonts w:ascii="Times New Roman" w:hAnsi="Times New Roman" w:cs="Times New Roman"/>
          <w:sz w:val="28"/>
          <w:szCs w:val="28"/>
        </w:rPr>
        <w:t>Новые современные возможности инициируют педагогов к решению образовательных задач разными путями, один из которых - применение интерактивного оборудования и интерактивных игр.</w:t>
      </w:r>
    </w:p>
    <w:p w:rsidR="00840C8C" w:rsidRPr="00800270" w:rsidRDefault="00840C8C" w:rsidP="00840C8C">
      <w:pPr>
        <w:spacing w:line="240" w:lineRule="auto"/>
        <w:ind w:left="-142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270">
        <w:rPr>
          <w:rFonts w:ascii="Times New Roman" w:hAnsi="Times New Roman" w:cs="Times New Roman"/>
          <w:sz w:val="28"/>
          <w:szCs w:val="28"/>
        </w:rPr>
        <w:t xml:space="preserve">Интерактивная игра это активный метод обучения. То есть, это такой метод, который организует процесс социального взаимодействия, на основании которого у участников возникает некое новое знание и опыт, родившиеся непосредственно в ходе игрового процесса, либо явившиеся результатом этой игры. Интерактивная игра — это активная обучающая игра. Очень часто такими играми пользуются для развития и обучения детей. В процессе интерактивной игры ребенок получает новые навыки и знания. </w:t>
      </w:r>
    </w:p>
    <w:p w:rsidR="00840C8C" w:rsidRDefault="00840C8C" w:rsidP="00840C8C">
      <w:pPr>
        <w:spacing w:line="240" w:lineRule="auto"/>
        <w:ind w:left="-142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270">
        <w:rPr>
          <w:rFonts w:ascii="Times New Roman" w:hAnsi="Times New Roman" w:cs="Times New Roman"/>
          <w:sz w:val="28"/>
          <w:szCs w:val="28"/>
        </w:rPr>
        <w:t xml:space="preserve">В отличие от обычных технических средств обучения информационно-коммуникативные технологии позволяют не только </w:t>
      </w:r>
    </w:p>
    <w:p w:rsidR="00840C8C" w:rsidRDefault="00840C8C" w:rsidP="00840C8C">
      <w:pPr>
        <w:spacing w:line="240" w:lineRule="auto"/>
        <w:ind w:left="-142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74E55C4" wp14:editId="133D27D5">
            <wp:simplePos x="0" y="0"/>
            <wp:positionH relativeFrom="column">
              <wp:posOffset>-1032511</wp:posOffset>
            </wp:positionH>
            <wp:positionV relativeFrom="paragraph">
              <wp:posOffset>-662940</wp:posOffset>
            </wp:positionV>
            <wp:extent cx="7534275" cy="10306050"/>
            <wp:effectExtent l="0" t="0" r="9525" b="0"/>
            <wp:wrapNone/>
            <wp:docPr id="2" name="Рисунок 2" descr="https://i.pinimg.com/736x/3a/84/b5/3a84b5b5d4dcdff0c0f5a2580c575c14--borders-and-frames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3a/84/b5/3a84b5b5d4dcdff0c0f5a2580c575c14--borders-and-frames-clipar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C8C" w:rsidRPr="00800270" w:rsidRDefault="00840C8C" w:rsidP="00840C8C">
      <w:pPr>
        <w:spacing w:line="240" w:lineRule="auto"/>
        <w:ind w:left="-142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270">
        <w:rPr>
          <w:rFonts w:ascii="Times New Roman" w:hAnsi="Times New Roman" w:cs="Times New Roman"/>
          <w:sz w:val="28"/>
          <w:szCs w:val="28"/>
        </w:rPr>
        <w:t>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– умение самостоятельно приобретать новые знания.</w:t>
      </w:r>
    </w:p>
    <w:p w:rsidR="00840C8C" w:rsidRPr="00800270" w:rsidRDefault="00840C8C" w:rsidP="00840C8C">
      <w:pPr>
        <w:spacing w:line="240" w:lineRule="auto"/>
        <w:ind w:left="-142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270">
        <w:rPr>
          <w:rFonts w:ascii="Times New Roman" w:hAnsi="Times New Roman" w:cs="Times New Roman"/>
          <w:sz w:val="28"/>
          <w:szCs w:val="28"/>
        </w:rPr>
        <w:t>По сравнению с традиционными формами обучения дошкольников информационно-коммуникативные технологии обладают рядом преимуществ:</w:t>
      </w:r>
    </w:p>
    <w:p w:rsidR="00840C8C" w:rsidRPr="00800270" w:rsidRDefault="00840C8C" w:rsidP="00840C8C">
      <w:pPr>
        <w:spacing w:line="240" w:lineRule="auto"/>
        <w:ind w:left="-142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270">
        <w:rPr>
          <w:rFonts w:ascii="Times New Roman" w:hAnsi="Times New Roman" w:cs="Times New Roman"/>
          <w:sz w:val="28"/>
          <w:szCs w:val="28"/>
        </w:rPr>
        <w:t>- предъявление информации на экране - несет в себе образный тип информации, понятный дошкольникам;</w:t>
      </w:r>
    </w:p>
    <w:p w:rsidR="00840C8C" w:rsidRPr="00800270" w:rsidRDefault="00840C8C" w:rsidP="00840C8C">
      <w:pPr>
        <w:spacing w:line="240" w:lineRule="auto"/>
        <w:ind w:left="-142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270">
        <w:rPr>
          <w:rFonts w:ascii="Times New Roman" w:hAnsi="Times New Roman" w:cs="Times New Roman"/>
          <w:sz w:val="28"/>
          <w:szCs w:val="28"/>
        </w:rPr>
        <w:t>- движения, звук, мультипликация надолго привлекает внимание ребенка;</w:t>
      </w:r>
    </w:p>
    <w:p w:rsidR="00840C8C" w:rsidRPr="00800270" w:rsidRDefault="00840C8C" w:rsidP="00840C8C">
      <w:pPr>
        <w:spacing w:line="240" w:lineRule="auto"/>
        <w:ind w:left="-142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270">
        <w:rPr>
          <w:rFonts w:ascii="Times New Roman" w:hAnsi="Times New Roman" w:cs="Times New Roman"/>
          <w:sz w:val="28"/>
          <w:szCs w:val="28"/>
        </w:rPr>
        <w:t>- проблемные задачи, поощрение ребенка при их правильном решении самим компьютером являются стимулом познавательной активности детей;</w:t>
      </w:r>
    </w:p>
    <w:p w:rsidR="00840C8C" w:rsidRPr="00800270" w:rsidRDefault="00840C8C" w:rsidP="00840C8C">
      <w:pPr>
        <w:spacing w:line="240" w:lineRule="auto"/>
        <w:ind w:left="-142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270">
        <w:rPr>
          <w:rFonts w:ascii="Times New Roman" w:hAnsi="Times New Roman" w:cs="Times New Roman"/>
          <w:sz w:val="28"/>
          <w:szCs w:val="28"/>
        </w:rPr>
        <w:t>- предоставляет возможность индивидуализации обучения;</w:t>
      </w:r>
    </w:p>
    <w:p w:rsidR="00840C8C" w:rsidRPr="00800270" w:rsidRDefault="00840C8C" w:rsidP="00840C8C">
      <w:pPr>
        <w:spacing w:line="240" w:lineRule="auto"/>
        <w:ind w:left="-142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270">
        <w:rPr>
          <w:rFonts w:ascii="Times New Roman" w:hAnsi="Times New Roman" w:cs="Times New Roman"/>
          <w:sz w:val="28"/>
          <w:szCs w:val="28"/>
        </w:rPr>
        <w:t>- в процессе своей деятельности за компьютером, около интерактивной доски дошкольник приобретает уверенность в себе, в том, что он многое может.</w:t>
      </w:r>
    </w:p>
    <w:p w:rsidR="00840C8C" w:rsidRPr="00800270" w:rsidRDefault="00840C8C" w:rsidP="00840C8C">
      <w:pPr>
        <w:spacing w:line="240" w:lineRule="auto"/>
        <w:ind w:left="-142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270">
        <w:rPr>
          <w:rFonts w:ascii="Times New Roman" w:hAnsi="Times New Roman" w:cs="Times New Roman"/>
          <w:sz w:val="28"/>
          <w:szCs w:val="28"/>
        </w:rPr>
        <w:t>Использование ИКТ в дошкольном образовании позволяет развивать умение детей ориентироваться в информационных потоках окружающего мира, овладевать практическими способами работы с информацией, развивать умения, позволяющие обмениваться информацией с помощью современных технических средств.</w:t>
      </w:r>
    </w:p>
    <w:p w:rsidR="00840C8C" w:rsidRPr="00800270" w:rsidRDefault="00840C8C" w:rsidP="00840C8C">
      <w:pPr>
        <w:spacing w:line="240" w:lineRule="auto"/>
        <w:ind w:left="-142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270">
        <w:rPr>
          <w:rFonts w:ascii="Times New Roman" w:hAnsi="Times New Roman" w:cs="Times New Roman"/>
          <w:sz w:val="28"/>
          <w:szCs w:val="28"/>
        </w:rPr>
        <w:t>Таким образом, систематическое и целенаправленное внедрение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270">
        <w:rPr>
          <w:rFonts w:ascii="Times New Roman" w:hAnsi="Times New Roman" w:cs="Times New Roman"/>
          <w:sz w:val="28"/>
          <w:szCs w:val="28"/>
        </w:rPr>
        <w:t>коррекционно-образовательный процесс специальных компьютерных игр способствует развитию внимания, памяти, мышления, расширяет кругозор детей и словарный запас, формирует навыки правильной речи, увеличивает речевую активность.</w:t>
      </w:r>
    </w:p>
    <w:p w:rsidR="00840C8C" w:rsidRPr="00800270" w:rsidRDefault="00840C8C" w:rsidP="00840C8C">
      <w:pPr>
        <w:spacing w:line="360" w:lineRule="auto"/>
        <w:ind w:left="-142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AD51DB" w:rsidRDefault="00854C50" w:rsidP="00840C8C">
      <w:pPr>
        <w:ind w:left="-142"/>
      </w:pPr>
    </w:p>
    <w:p w:rsidR="00854C50" w:rsidRDefault="00854C50" w:rsidP="00840C8C">
      <w:pPr>
        <w:ind w:left="-142"/>
      </w:pPr>
    </w:p>
    <w:p w:rsidR="00854C50" w:rsidRDefault="00854C50" w:rsidP="00840C8C">
      <w:pPr>
        <w:ind w:left="-142"/>
      </w:pPr>
    </w:p>
    <w:p w:rsidR="00854C50" w:rsidRDefault="00854C50" w:rsidP="00840C8C">
      <w:pPr>
        <w:ind w:left="-142"/>
      </w:pPr>
    </w:p>
    <w:p w:rsidR="00854C50" w:rsidRDefault="00854C50" w:rsidP="00840C8C">
      <w:pPr>
        <w:ind w:left="-142"/>
      </w:pPr>
    </w:p>
    <w:p w:rsidR="00854C50" w:rsidRDefault="00854C50" w:rsidP="00840C8C">
      <w:pPr>
        <w:ind w:left="-142"/>
      </w:pPr>
    </w:p>
    <w:p w:rsidR="00854C50" w:rsidRDefault="00854C50" w:rsidP="00854C50">
      <w:pPr>
        <w:spacing w:after="0"/>
        <w:jc w:val="center"/>
        <w:rPr>
          <w:sz w:val="72"/>
          <w:szCs w:val="56"/>
        </w:rPr>
      </w:pPr>
      <w:r>
        <w:rPr>
          <w:sz w:val="72"/>
          <w:szCs w:val="56"/>
          <w:lang w:val="en-US"/>
        </w:rPr>
        <w:t xml:space="preserve">QR </w:t>
      </w:r>
      <w:r>
        <w:rPr>
          <w:sz w:val="72"/>
          <w:szCs w:val="56"/>
        </w:rPr>
        <w:t>КОДЫ «Морская 1»</w:t>
      </w:r>
    </w:p>
    <w:p w:rsidR="00854C50" w:rsidRPr="00DA3850" w:rsidRDefault="00854C50" w:rsidP="00854C50">
      <w:pPr>
        <w:spacing w:after="0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</w:tblGrid>
      <w:tr w:rsidR="00854C50" w:rsidRPr="00D76F2F" w:rsidTr="00A73B5D">
        <w:trPr>
          <w:trHeight w:val="10762"/>
        </w:trPr>
        <w:tc>
          <w:tcPr>
            <w:tcW w:w="4086" w:type="dxa"/>
          </w:tcPr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</w:pPr>
            <w:proofErr w:type="spellStart"/>
            <w:r>
              <w:t>Аветикян</w:t>
            </w:r>
            <w:proofErr w:type="spellEnd"/>
            <w:r>
              <w:t xml:space="preserve"> Давид</w:t>
            </w:r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</w:pPr>
            <w:r w:rsidRPr="00D76F2F">
              <w:t>Азимов Илья</w:t>
            </w:r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</w:pPr>
            <w:r w:rsidRPr="00D76F2F">
              <w:t>Азимова Мария</w:t>
            </w:r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</w:pPr>
            <w:r w:rsidRPr="00D76F2F">
              <w:t>Баталова Аниса</w:t>
            </w:r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</w:pPr>
            <w:proofErr w:type="spellStart"/>
            <w:r w:rsidRPr="00D76F2F">
              <w:t>Воронянская</w:t>
            </w:r>
            <w:proofErr w:type="spellEnd"/>
            <w:r w:rsidRPr="00D76F2F">
              <w:t xml:space="preserve"> </w:t>
            </w:r>
            <w:proofErr w:type="spellStart"/>
            <w:r w:rsidRPr="00D76F2F">
              <w:t>Юлианна</w:t>
            </w:r>
            <w:proofErr w:type="spellEnd"/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</w:pPr>
            <w:r w:rsidRPr="00D76F2F">
              <w:t>Гавриленко Даниил</w:t>
            </w:r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</w:pPr>
            <w:r>
              <w:t>Григорян Эмма</w:t>
            </w:r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</w:pPr>
            <w:proofErr w:type="spellStart"/>
            <w:r>
              <w:t>Грэдинарь</w:t>
            </w:r>
            <w:proofErr w:type="spellEnd"/>
            <w:r>
              <w:t xml:space="preserve"> Николай</w:t>
            </w:r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  <w:jc w:val="both"/>
            </w:pPr>
            <w:r w:rsidRPr="00D76F2F">
              <w:t>Добрынин Даниил</w:t>
            </w:r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  <w:jc w:val="both"/>
            </w:pPr>
            <w:r>
              <w:t>Добровольская Злата</w:t>
            </w:r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  <w:jc w:val="both"/>
            </w:pPr>
            <w:proofErr w:type="spellStart"/>
            <w:r>
              <w:t>Искандерова</w:t>
            </w:r>
            <w:proofErr w:type="spellEnd"/>
            <w:r>
              <w:t xml:space="preserve"> Айлин</w:t>
            </w:r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  <w:jc w:val="both"/>
            </w:pPr>
            <w:proofErr w:type="spellStart"/>
            <w:r w:rsidRPr="00D76F2F">
              <w:t>Илишаев</w:t>
            </w:r>
            <w:proofErr w:type="spellEnd"/>
            <w:r w:rsidRPr="00D76F2F">
              <w:t xml:space="preserve"> Аркадий</w:t>
            </w:r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  <w:jc w:val="both"/>
            </w:pPr>
            <w:r w:rsidRPr="00D76F2F">
              <w:t>Керимов Саид</w:t>
            </w:r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  <w:jc w:val="both"/>
            </w:pPr>
            <w:r w:rsidRPr="00D76F2F">
              <w:t>Ковалева Валерия</w:t>
            </w:r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  <w:jc w:val="both"/>
            </w:pPr>
            <w:r w:rsidRPr="00D76F2F">
              <w:t>Ковалева Лика</w:t>
            </w:r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  <w:jc w:val="both"/>
            </w:pPr>
            <w:r w:rsidRPr="00D76F2F">
              <w:t xml:space="preserve">Коробова </w:t>
            </w:r>
            <w:proofErr w:type="spellStart"/>
            <w:r w:rsidRPr="00D76F2F">
              <w:t>Есения</w:t>
            </w:r>
            <w:proofErr w:type="spellEnd"/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  <w:jc w:val="both"/>
            </w:pPr>
            <w:r w:rsidRPr="00D76F2F">
              <w:t>Королева Ксения</w:t>
            </w:r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  <w:jc w:val="both"/>
            </w:pPr>
            <w:r w:rsidRPr="00D76F2F">
              <w:t>Кузовкина Анастасия</w:t>
            </w:r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  <w:jc w:val="both"/>
            </w:pPr>
            <w:r w:rsidRPr="00D76F2F">
              <w:lastRenderedPageBreak/>
              <w:t>Кульбакина София</w:t>
            </w:r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  <w:jc w:val="both"/>
            </w:pPr>
            <w:r>
              <w:t>Ломоносов Владимир</w:t>
            </w:r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</w:pPr>
            <w:proofErr w:type="spellStart"/>
            <w:r>
              <w:t>Лящук</w:t>
            </w:r>
            <w:proofErr w:type="spellEnd"/>
            <w:r>
              <w:t xml:space="preserve"> Дамир</w:t>
            </w:r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</w:pPr>
            <w:r w:rsidRPr="00D76F2F">
              <w:t>Макарова Мирослава</w:t>
            </w:r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</w:pPr>
            <w:r w:rsidRPr="00D76F2F">
              <w:t>Мироненко Таисия</w:t>
            </w:r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</w:pPr>
            <w:r>
              <w:t>Минеев Даниил</w:t>
            </w:r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</w:pPr>
            <w:proofErr w:type="spellStart"/>
            <w:r w:rsidRPr="00D76F2F">
              <w:t>Михайлюк</w:t>
            </w:r>
            <w:proofErr w:type="spellEnd"/>
            <w:r w:rsidRPr="00D76F2F">
              <w:t xml:space="preserve"> Виктория</w:t>
            </w:r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  <w:jc w:val="both"/>
            </w:pPr>
            <w:r w:rsidRPr="00D76F2F">
              <w:t>Моисеев Родион</w:t>
            </w:r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</w:pPr>
            <w:proofErr w:type="spellStart"/>
            <w:r w:rsidRPr="00D76F2F">
              <w:t>Оджагова</w:t>
            </w:r>
            <w:proofErr w:type="spellEnd"/>
            <w:r w:rsidRPr="00D76F2F">
              <w:t xml:space="preserve"> </w:t>
            </w:r>
            <w:proofErr w:type="spellStart"/>
            <w:r w:rsidRPr="00D76F2F">
              <w:t>Айсель</w:t>
            </w:r>
            <w:proofErr w:type="spellEnd"/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  <w:jc w:val="both"/>
            </w:pPr>
            <w:proofErr w:type="spellStart"/>
            <w:r w:rsidRPr="00D76F2F">
              <w:t>Печенина</w:t>
            </w:r>
            <w:proofErr w:type="spellEnd"/>
            <w:r w:rsidRPr="00D76F2F">
              <w:t xml:space="preserve"> Дарья</w:t>
            </w:r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  <w:jc w:val="both"/>
            </w:pPr>
            <w:r w:rsidRPr="00D76F2F">
              <w:t>Пономаренко Макар</w:t>
            </w:r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</w:pPr>
            <w:r w:rsidRPr="00D76F2F">
              <w:t>Резанцев Матвей</w:t>
            </w:r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</w:pPr>
            <w:proofErr w:type="spellStart"/>
            <w:r w:rsidRPr="00D76F2F">
              <w:t>Рулев</w:t>
            </w:r>
            <w:proofErr w:type="spellEnd"/>
            <w:r w:rsidRPr="00D76F2F">
              <w:t xml:space="preserve"> Ярослав</w:t>
            </w:r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</w:pPr>
            <w:proofErr w:type="spellStart"/>
            <w:r w:rsidRPr="00D76F2F">
              <w:t>Серебрянов</w:t>
            </w:r>
            <w:proofErr w:type="spellEnd"/>
            <w:r w:rsidRPr="00D76F2F">
              <w:t xml:space="preserve"> Гордей</w:t>
            </w:r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</w:pPr>
            <w:proofErr w:type="spellStart"/>
            <w:r w:rsidRPr="00D76F2F">
              <w:t>Тупалова</w:t>
            </w:r>
            <w:proofErr w:type="spellEnd"/>
            <w:r w:rsidRPr="00D76F2F">
              <w:t xml:space="preserve"> Полина</w:t>
            </w:r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  <w:jc w:val="both"/>
            </w:pPr>
            <w:proofErr w:type="spellStart"/>
            <w:r w:rsidRPr="00D76F2F">
              <w:t>Тюткало</w:t>
            </w:r>
            <w:proofErr w:type="spellEnd"/>
            <w:r w:rsidRPr="00D76F2F">
              <w:t xml:space="preserve"> Анастасия</w:t>
            </w:r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</w:pPr>
            <w:proofErr w:type="spellStart"/>
            <w:r w:rsidRPr="00D76F2F">
              <w:t>Убайдулаева</w:t>
            </w:r>
            <w:proofErr w:type="spellEnd"/>
            <w:r w:rsidRPr="00D76F2F">
              <w:t xml:space="preserve"> </w:t>
            </w:r>
            <w:proofErr w:type="spellStart"/>
            <w:r w:rsidRPr="00D76F2F">
              <w:t>Оиша</w:t>
            </w:r>
            <w:proofErr w:type="spellEnd"/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  <w:jc w:val="both"/>
            </w:pPr>
            <w:r w:rsidRPr="00D76F2F">
              <w:t>Шкуратова Варвара</w:t>
            </w:r>
          </w:p>
          <w:p w:rsidR="00854C50" w:rsidRPr="00D76F2F" w:rsidRDefault="00854C50" w:rsidP="00854C50">
            <w:pPr>
              <w:pStyle w:val="a7"/>
              <w:numPr>
                <w:ilvl w:val="0"/>
                <w:numId w:val="1"/>
              </w:numPr>
              <w:spacing w:after="0" w:line="480" w:lineRule="auto"/>
            </w:pPr>
            <w:r w:rsidRPr="00D76F2F">
              <w:t>Щербакова Дарья</w:t>
            </w:r>
          </w:p>
        </w:tc>
      </w:tr>
    </w:tbl>
    <w:p w:rsidR="00854C50" w:rsidRPr="00F56996" w:rsidRDefault="00854C50" w:rsidP="00854C50">
      <w:pPr>
        <w:spacing w:after="0"/>
        <w:rPr>
          <w:sz w:val="72"/>
          <w:szCs w:val="56"/>
        </w:rPr>
      </w:pPr>
    </w:p>
    <w:p w:rsidR="00854C50" w:rsidRDefault="00854C50" w:rsidP="00840C8C">
      <w:pPr>
        <w:ind w:left="-142"/>
      </w:pPr>
      <w:bookmarkStart w:id="0" w:name="_GoBack"/>
      <w:bookmarkEnd w:id="0"/>
    </w:p>
    <w:sectPr w:rsidR="00854C50" w:rsidSect="00840C8C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7A40"/>
    <w:multiLevelType w:val="hybridMultilevel"/>
    <w:tmpl w:val="56AEB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8C"/>
    <w:rsid w:val="003C05FD"/>
    <w:rsid w:val="00840C8C"/>
    <w:rsid w:val="00854C50"/>
    <w:rsid w:val="009D52D6"/>
    <w:rsid w:val="00C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C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C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54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54C50"/>
    <w:pPr>
      <w:spacing w:after="160" w:line="240" w:lineRule="auto"/>
      <w:ind w:left="720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C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C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54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54C50"/>
    <w:pPr>
      <w:spacing w:after="160"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raz-tasya@yandex.ru</dc:creator>
  <cp:lastModifiedBy>Пользователь</cp:lastModifiedBy>
  <cp:revision>4</cp:revision>
  <dcterms:created xsi:type="dcterms:W3CDTF">2020-11-24T22:04:00Z</dcterms:created>
  <dcterms:modified xsi:type="dcterms:W3CDTF">2021-12-05T08:01:00Z</dcterms:modified>
</cp:coreProperties>
</file>