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8F" w:rsidRPr="00C5178F" w:rsidRDefault="00541F2F" w:rsidP="00C5178F">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Ф</w:t>
      </w:r>
      <w:r w:rsidRPr="003311B9">
        <w:rPr>
          <w:rFonts w:ascii="Times New Roman" w:hAnsi="Times New Roman" w:cs="Times New Roman"/>
          <w:b/>
          <w:sz w:val="28"/>
          <w:szCs w:val="28"/>
        </w:rPr>
        <w:t xml:space="preserve">ормы работы с </w:t>
      </w:r>
      <w:r>
        <w:rPr>
          <w:rFonts w:ascii="Times New Roman" w:hAnsi="Times New Roman" w:cs="Times New Roman"/>
          <w:b/>
          <w:sz w:val="28"/>
          <w:szCs w:val="28"/>
        </w:rPr>
        <w:t>м</w:t>
      </w:r>
      <w:r w:rsidR="00C5178F" w:rsidRPr="003311B9">
        <w:rPr>
          <w:rFonts w:ascii="Times New Roman" w:hAnsi="Times New Roman" w:cs="Times New Roman"/>
          <w:b/>
          <w:sz w:val="28"/>
          <w:szCs w:val="28"/>
        </w:rPr>
        <w:t>узык</w:t>
      </w:r>
      <w:r>
        <w:rPr>
          <w:rFonts w:ascii="Times New Roman" w:hAnsi="Times New Roman" w:cs="Times New Roman"/>
          <w:b/>
          <w:sz w:val="28"/>
          <w:szCs w:val="28"/>
        </w:rPr>
        <w:t>ой</w:t>
      </w:r>
      <w:r w:rsidR="00C5178F" w:rsidRPr="003311B9">
        <w:rPr>
          <w:rFonts w:ascii="Times New Roman" w:hAnsi="Times New Roman" w:cs="Times New Roman"/>
          <w:b/>
          <w:sz w:val="28"/>
          <w:szCs w:val="28"/>
        </w:rPr>
        <w:t xml:space="preserve"> ХХ века в детской музыкальной школе </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учебно-методических пособий для детских музыкальных школ, которые направлены на освоение музыкального материала ХХ века, практически нет. Немногочисленный багаж, уже накопленный по данной проблематике, не ставит своей задачей освоение музыки в её жанрово-стилистической конкретике и полноте, а рассматривает сквозь призму уже обозначенных рамок, ограничивающих её разнообразие лишь </w:t>
      </w:r>
      <w:proofErr w:type="spellStart"/>
      <w:r>
        <w:rPr>
          <w:rFonts w:ascii="Times New Roman" w:hAnsi="Times New Roman" w:cs="Times New Roman"/>
          <w:sz w:val="28"/>
          <w:szCs w:val="28"/>
        </w:rPr>
        <w:t>звуковысотной</w:t>
      </w:r>
      <w:proofErr w:type="spellEnd"/>
      <w:r>
        <w:rPr>
          <w:rFonts w:ascii="Times New Roman" w:hAnsi="Times New Roman" w:cs="Times New Roman"/>
          <w:sz w:val="28"/>
          <w:szCs w:val="28"/>
        </w:rPr>
        <w:t xml:space="preserve"> и, в лучшем случае, временной стороной.</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Среди имеющихся учебно-методических пособий обращает на себя внимание сборник З. </w:t>
      </w:r>
      <w:proofErr w:type="spellStart"/>
      <w:r>
        <w:rPr>
          <w:rFonts w:ascii="Times New Roman" w:hAnsi="Times New Roman" w:cs="Times New Roman"/>
          <w:sz w:val="28"/>
          <w:szCs w:val="28"/>
        </w:rPr>
        <w:t>Кодая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Пентатоническая</w:t>
      </w:r>
      <w:proofErr w:type="spellEnd"/>
      <w:r>
        <w:rPr>
          <w:rFonts w:ascii="Times New Roman" w:hAnsi="Times New Roman" w:cs="Times New Roman"/>
          <w:sz w:val="28"/>
          <w:szCs w:val="28"/>
        </w:rPr>
        <w:t xml:space="preserve"> музыка», построенный на образцах музыкального фольклора – венгерского (тетрадь 1), марийского (тетрадь 3) и чувашского (тетрадь 4). Музыка второй тетради «100 маленьких маршей» сочинена автором «в духе народной песни, но без присущих ей трудностей» </w:t>
      </w:r>
      <w:r w:rsidRPr="004C0CD4">
        <w:rPr>
          <w:rFonts w:ascii="Times New Roman" w:hAnsi="Times New Roman" w:cs="Times New Roman"/>
          <w:sz w:val="28"/>
          <w:szCs w:val="28"/>
        </w:rPr>
        <w:t>[11,</w:t>
      </w:r>
      <w:r>
        <w:rPr>
          <w:rFonts w:ascii="Times New Roman" w:hAnsi="Times New Roman" w:cs="Times New Roman"/>
          <w:sz w:val="28"/>
          <w:szCs w:val="28"/>
        </w:rPr>
        <w:t xml:space="preserve"> </w:t>
      </w:r>
      <w:r w:rsidRPr="00BC1EF2">
        <w:rPr>
          <w:rFonts w:ascii="Times New Roman" w:hAnsi="Times New Roman" w:cs="Times New Roman"/>
          <w:i/>
          <w:sz w:val="28"/>
          <w:szCs w:val="28"/>
        </w:rPr>
        <w:t>3</w:t>
      </w:r>
      <w:r w:rsidRPr="00BC1EF2">
        <w:rPr>
          <w:rFonts w:ascii="Times New Roman" w:hAnsi="Times New Roman" w:cs="Times New Roman"/>
          <w:sz w:val="28"/>
          <w:szCs w:val="28"/>
        </w:rPr>
        <w:t>]</w:t>
      </w:r>
      <w:r>
        <w:rPr>
          <w:rFonts w:ascii="Times New Roman" w:hAnsi="Times New Roman" w:cs="Times New Roman"/>
          <w:sz w:val="28"/>
          <w:szCs w:val="28"/>
        </w:rPr>
        <w:t xml:space="preserve"> и предназначена для музыкального воспитания в детских садах. </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пособии применяется относительная сольмизация, заимствованная </w:t>
      </w:r>
      <w:proofErr w:type="spellStart"/>
      <w:r>
        <w:rPr>
          <w:rFonts w:ascii="Times New Roman" w:hAnsi="Times New Roman" w:cs="Times New Roman"/>
          <w:sz w:val="28"/>
          <w:szCs w:val="28"/>
        </w:rPr>
        <w:t>Кодаем</w:t>
      </w:r>
      <w:proofErr w:type="spellEnd"/>
      <w:r>
        <w:rPr>
          <w:rFonts w:ascii="Times New Roman" w:hAnsi="Times New Roman" w:cs="Times New Roman"/>
          <w:sz w:val="28"/>
          <w:szCs w:val="28"/>
        </w:rPr>
        <w:t xml:space="preserve"> из английской системы «</w:t>
      </w:r>
      <w:r>
        <w:rPr>
          <w:rFonts w:ascii="Times New Roman" w:hAnsi="Times New Roman" w:cs="Times New Roman"/>
          <w:sz w:val="28"/>
          <w:szCs w:val="28"/>
          <w:lang w:val="en-US"/>
        </w:rPr>
        <w:t>Tonic</w:t>
      </w:r>
      <w:r w:rsidRPr="00D95523">
        <w:rPr>
          <w:rFonts w:ascii="Times New Roman" w:hAnsi="Times New Roman" w:cs="Times New Roman"/>
          <w:sz w:val="28"/>
          <w:szCs w:val="28"/>
        </w:rPr>
        <w:t xml:space="preserve"> </w:t>
      </w:r>
      <w:r>
        <w:rPr>
          <w:rFonts w:ascii="Times New Roman" w:hAnsi="Times New Roman" w:cs="Times New Roman"/>
          <w:sz w:val="28"/>
          <w:szCs w:val="28"/>
          <w:lang w:val="en-US"/>
        </w:rPr>
        <w:t>Sol</w:t>
      </w:r>
      <w:r w:rsidRPr="00D95523">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fa</w:t>
      </w:r>
      <w:proofErr w:type="spellEnd"/>
      <w:r>
        <w:rPr>
          <w:rFonts w:ascii="Times New Roman" w:hAnsi="Times New Roman" w:cs="Times New Roman"/>
          <w:sz w:val="28"/>
          <w:szCs w:val="28"/>
        </w:rPr>
        <w:t>», (создатели которой – С. </w:t>
      </w:r>
      <w:proofErr w:type="spellStart"/>
      <w:r>
        <w:rPr>
          <w:rFonts w:ascii="Times New Roman" w:hAnsi="Times New Roman" w:cs="Times New Roman"/>
          <w:sz w:val="28"/>
          <w:szCs w:val="28"/>
        </w:rPr>
        <w:t>Гловер</w:t>
      </w:r>
      <w:proofErr w:type="spellEnd"/>
      <w:r>
        <w:rPr>
          <w:rFonts w:ascii="Times New Roman" w:hAnsi="Times New Roman" w:cs="Times New Roman"/>
          <w:sz w:val="28"/>
          <w:szCs w:val="28"/>
        </w:rPr>
        <w:t xml:space="preserve"> и Дж. </w:t>
      </w:r>
      <w:proofErr w:type="spellStart"/>
      <w:r>
        <w:rPr>
          <w:rFonts w:ascii="Times New Roman" w:hAnsi="Times New Roman" w:cs="Times New Roman"/>
          <w:sz w:val="28"/>
          <w:szCs w:val="28"/>
        </w:rPr>
        <w:t>Кервен</w:t>
      </w:r>
      <w:proofErr w:type="spellEnd"/>
      <w:r>
        <w:rPr>
          <w:rFonts w:ascii="Times New Roman" w:hAnsi="Times New Roman" w:cs="Times New Roman"/>
          <w:sz w:val="28"/>
          <w:szCs w:val="28"/>
        </w:rPr>
        <w:t>),</w:t>
      </w:r>
      <w:r w:rsidRPr="00D95523">
        <w:rPr>
          <w:rFonts w:ascii="Times New Roman" w:hAnsi="Times New Roman" w:cs="Times New Roman"/>
          <w:sz w:val="28"/>
          <w:szCs w:val="28"/>
        </w:rPr>
        <w:t xml:space="preserve"> </w:t>
      </w:r>
      <w:r>
        <w:rPr>
          <w:rFonts w:ascii="Times New Roman" w:hAnsi="Times New Roman" w:cs="Times New Roman"/>
          <w:sz w:val="28"/>
          <w:szCs w:val="28"/>
        </w:rPr>
        <w:t xml:space="preserve">с буквенными обозначениями </w:t>
      </w:r>
      <w:r w:rsidRPr="00D95523">
        <w:rPr>
          <w:rFonts w:ascii="Times New Roman" w:hAnsi="Times New Roman" w:cs="Times New Roman"/>
          <w:i/>
          <w:sz w:val="28"/>
          <w:szCs w:val="28"/>
          <w:lang w:val="en-US"/>
        </w:rPr>
        <w:t>d</w:t>
      </w:r>
      <w:r w:rsidRPr="00D95523">
        <w:rPr>
          <w:rFonts w:ascii="Times New Roman" w:hAnsi="Times New Roman" w:cs="Times New Roman"/>
          <w:i/>
          <w:sz w:val="28"/>
          <w:szCs w:val="28"/>
        </w:rPr>
        <w:t xml:space="preserve">, </w:t>
      </w:r>
      <w:r w:rsidRPr="00D95523">
        <w:rPr>
          <w:rFonts w:ascii="Times New Roman" w:hAnsi="Times New Roman" w:cs="Times New Roman"/>
          <w:i/>
          <w:sz w:val="28"/>
          <w:szCs w:val="28"/>
          <w:lang w:val="en-US"/>
        </w:rPr>
        <w:t>r</w:t>
      </w:r>
      <w:r w:rsidRPr="00D95523">
        <w:rPr>
          <w:rFonts w:ascii="Times New Roman" w:hAnsi="Times New Roman" w:cs="Times New Roman"/>
          <w:i/>
          <w:sz w:val="28"/>
          <w:szCs w:val="28"/>
        </w:rPr>
        <w:t xml:space="preserve">, </w:t>
      </w:r>
      <w:r w:rsidRPr="00D95523">
        <w:rPr>
          <w:rFonts w:ascii="Times New Roman" w:hAnsi="Times New Roman" w:cs="Times New Roman"/>
          <w:i/>
          <w:sz w:val="28"/>
          <w:szCs w:val="28"/>
          <w:lang w:val="en-US"/>
        </w:rPr>
        <w:t>m</w:t>
      </w:r>
      <w:r w:rsidRPr="00D95523">
        <w:rPr>
          <w:rFonts w:ascii="Times New Roman" w:hAnsi="Times New Roman" w:cs="Times New Roman"/>
          <w:i/>
          <w:sz w:val="28"/>
          <w:szCs w:val="28"/>
        </w:rPr>
        <w:t xml:space="preserve">, </w:t>
      </w:r>
      <w:r w:rsidRPr="00D95523">
        <w:rPr>
          <w:rFonts w:ascii="Times New Roman" w:hAnsi="Times New Roman" w:cs="Times New Roman"/>
          <w:i/>
          <w:sz w:val="28"/>
          <w:szCs w:val="28"/>
          <w:lang w:val="en-US"/>
        </w:rPr>
        <w:t>f</w:t>
      </w:r>
      <w:r w:rsidRPr="00D95523">
        <w:rPr>
          <w:rFonts w:ascii="Times New Roman" w:hAnsi="Times New Roman" w:cs="Times New Roman"/>
          <w:i/>
          <w:sz w:val="28"/>
          <w:szCs w:val="28"/>
        </w:rPr>
        <w:t xml:space="preserve">, </w:t>
      </w:r>
      <w:r w:rsidRPr="00D95523">
        <w:rPr>
          <w:rFonts w:ascii="Times New Roman" w:hAnsi="Times New Roman" w:cs="Times New Roman"/>
          <w:i/>
          <w:sz w:val="28"/>
          <w:szCs w:val="28"/>
          <w:lang w:val="en-US"/>
        </w:rPr>
        <w:t>s</w:t>
      </w:r>
      <w:r w:rsidRPr="00D95523">
        <w:rPr>
          <w:rFonts w:ascii="Times New Roman" w:hAnsi="Times New Roman" w:cs="Times New Roman"/>
          <w:i/>
          <w:sz w:val="28"/>
          <w:szCs w:val="28"/>
        </w:rPr>
        <w:t xml:space="preserve">, </w:t>
      </w:r>
      <w:r w:rsidRPr="00D95523">
        <w:rPr>
          <w:rFonts w:ascii="Times New Roman" w:hAnsi="Times New Roman" w:cs="Times New Roman"/>
          <w:i/>
          <w:sz w:val="28"/>
          <w:szCs w:val="28"/>
          <w:lang w:val="en-US"/>
        </w:rPr>
        <w:t>l</w:t>
      </w:r>
      <w:r w:rsidRPr="00D95523">
        <w:rPr>
          <w:rFonts w:ascii="Times New Roman" w:hAnsi="Times New Roman" w:cs="Times New Roman"/>
          <w:i/>
          <w:sz w:val="28"/>
          <w:szCs w:val="28"/>
        </w:rPr>
        <w:t xml:space="preserve">, </w:t>
      </w:r>
      <w:r w:rsidRPr="00D95523">
        <w:rPr>
          <w:rFonts w:ascii="Times New Roman" w:hAnsi="Times New Roman" w:cs="Times New Roman"/>
          <w:i/>
          <w:sz w:val="28"/>
          <w:szCs w:val="28"/>
          <w:lang w:val="en-US"/>
        </w:rPr>
        <w:t>t</w:t>
      </w:r>
      <w:r w:rsidRPr="00B91064">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соответствующими слогам </w:t>
      </w:r>
      <w:r w:rsidRPr="00BA4AC6">
        <w:rPr>
          <w:rFonts w:ascii="Times New Roman" w:hAnsi="Times New Roman" w:cs="Times New Roman"/>
          <w:i/>
          <w:sz w:val="28"/>
          <w:szCs w:val="28"/>
        </w:rPr>
        <w:t xml:space="preserve">до, ре, ми, фа, </w:t>
      </w:r>
      <w:proofErr w:type="gramStart"/>
      <w:r w:rsidRPr="00BA4AC6">
        <w:rPr>
          <w:rFonts w:ascii="Times New Roman" w:hAnsi="Times New Roman" w:cs="Times New Roman"/>
          <w:i/>
          <w:sz w:val="28"/>
          <w:szCs w:val="28"/>
        </w:rPr>
        <w:t>со</w:t>
      </w:r>
      <w:proofErr w:type="gramEnd"/>
      <w:r w:rsidRPr="00BA4AC6">
        <w:rPr>
          <w:rFonts w:ascii="Times New Roman" w:hAnsi="Times New Roman" w:cs="Times New Roman"/>
          <w:i/>
          <w:sz w:val="28"/>
          <w:szCs w:val="28"/>
        </w:rPr>
        <w:t xml:space="preserve">, ля, </w:t>
      </w:r>
      <w:proofErr w:type="spellStart"/>
      <w:r w:rsidRPr="00BA4AC6">
        <w:rPr>
          <w:rFonts w:ascii="Times New Roman" w:hAnsi="Times New Roman" w:cs="Times New Roman"/>
          <w:i/>
          <w:sz w:val="28"/>
          <w:szCs w:val="28"/>
        </w:rPr>
        <w:t>тьи</w:t>
      </w:r>
      <w:proofErr w:type="spellEnd"/>
      <w:r>
        <w:rPr>
          <w:rFonts w:ascii="Times New Roman" w:hAnsi="Times New Roman" w:cs="Times New Roman"/>
          <w:sz w:val="28"/>
          <w:szCs w:val="28"/>
        </w:rPr>
        <w:t xml:space="preserve">. В примерах нет </w:t>
      </w:r>
      <w:proofErr w:type="spellStart"/>
      <w:r>
        <w:rPr>
          <w:rFonts w:ascii="Times New Roman" w:hAnsi="Times New Roman" w:cs="Times New Roman"/>
          <w:sz w:val="28"/>
          <w:szCs w:val="28"/>
        </w:rPr>
        <w:t>пятилинейной</w:t>
      </w:r>
      <w:proofErr w:type="spellEnd"/>
      <w:r>
        <w:rPr>
          <w:rFonts w:ascii="Times New Roman" w:hAnsi="Times New Roman" w:cs="Times New Roman"/>
          <w:sz w:val="28"/>
          <w:szCs w:val="28"/>
        </w:rPr>
        <w:t xml:space="preserve"> нотации – они записаны буквами </w:t>
      </w:r>
      <w:r w:rsidRPr="00BA4AC6">
        <w:rPr>
          <w:rFonts w:ascii="Times New Roman" w:hAnsi="Times New Roman" w:cs="Times New Roman"/>
          <w:sz w:val="28"/>
          <w:szCs w:val="28"/>
        </w:rPr>
        <w:t xml:space="preserve">в </w:t>
      </w:r>
      <w:r>
        <w:rPr>
          <w:rFonts w:ascii="Times New Roman" w:hAnsi="Times New Roman" w:cs="Times New Roman"/>
          <w:sz w:val="28"/>
          <w:szCs w:val="28"/>
        </w:rPr>
        <w:t xml:space="preserve">определенной ритмической структуре. Здесь не нивелируются ритмическая и жанровая стороны музыки – напротив, подчёркивается их значимость: «Кто преодолел ритмические трудности музыки чувашского, марийского и других восточных народов, тот легче справится со сложными ритмическими фигурами современной музыки», – подчёркивается в Предисловии </w:t>
      </w:r>
      <w:r w:rsidRPr="004C0CD4">
        <w:rPr>
          <w:rFonts w:ascii="Times New Roman" w:hAnsi="Times New Roman" w:cs="Times New Roman"/>
          <w:sz w:val="28"/>
          <w:szCs w:val="28"/>
        </w:rPr>
        <w:t>пособия [11,</w:t>
      </w:r>
      <w:r>
        <w:rPr>
          <w:rFonts w:ascii="Times New Roman" w:hAnsi="Times New Roman" w:cs="Times New Roman"/>
          <w:sz w:val="28"/>
          <w:szCs w:val="28"/>
        </w:rPr>
        <w:t xml:space="preserve"> </w:t>
      </w:r>
      <w:r>
        <w:rPr>
          <w:rFonts w:ascii="Times New Roman" w:hAnsi="Times New Roman" w:cs="Times New Roman"/>
          <w:i/>
          <w:sz w:val="28"/>
          <w:szCs w:val="28"/>
        </w:rPr>
        <w:t>4</w:t>
      </w:r>
      <w:r w:rsidRPr="00BC1EF2">
        <w:rPr>
          <w:rFonts w:ascii="Times New Roman" w:hAnsi="Times New Roman" w:cs="Times New Roman"/>
          <w:sz w:val="28"/>
          <w:szCs w:val="28"/>
        </w:rPr>
        <w:t>]</w:t>
      </w:r>
      <w:r>
        <w:rPr>
          <w:rFonts w:ascii="Times New Roman" w:hAnsi="Times New Roman" w:cs="Times New Roman"/>
          <w:sz w:val="28"/>
          <w:szCs w:val="28"/>
        </w:rPr>
        <w:t xml:space="preserve">. Таким образом, интонационное освоение музыки на раннем этапе начинается с овладения бесполутоновой мелодикой в её ритмическом разнообразии на «живом» музыкальном материале. Это позволяет не </w:t>
      </w:r>
      <w:proofErr w:type="spellStart"/>
      <w:r>
        <w:rPr>
          <w:rFonts w:ascii="Times New Roman" w:hAnsi="Times New Roman" w:cs="Times New Roman"/>
          <w:sz w:val="28"/>
          <w:szCs w:val="28"/>
        </w:rPr>
        <w:t>оганичивать</w:t>
      </w:r>
      <w:proofErr w:type="spellEnd"/>
      <w:r>
        <w:rPr>
          <w:rFonts w:ascii="Times New Roman" w:hAnsi="Times New Roman" w:cs="Times New Roman"/>
          <w:sz w:val="28"/>
          <w:szCs w:val="28"/>
        </w:rPr>
        <w:t xml:space="preserve"> слух юного музыканта лишь восприятием тональной мажорно-минорной системы и перечислением узнаваемых ритмических рисунков, а сразу ориентирует его на бесконечное музыкальное разнообразие и подготавливает к освоению музыкального материала ХХ века.</w:t>
      </w:r>
    </w:p>
    <w:p w:rsidR="00C5178F" w:rsidRPr="006F1B58"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Следуя за венгерским вариантом системы, П. </w:t>
      </w:r>
      <w:proofErr w:type="spellStart"/>
      <w:r>
        <w:rPr>
          <w:rFonts w:ascii="Times New Roman" w:hAnsi="Times New Roman" w:cs="Times New Roman"/>
          <w:sz w:val="28"/>
          <w:szCs w:val="28"/>
        </w:rPr>
        <w:t>Вейс</w:t>
      </w:r>
      <w:proofErr w:type="spellEnd"/>
      <w:r>
        <w:rPr>
          <w:rFonts w:ascii="Times New Roman" w:hAnsi="Times New Roman" w:cs="Times New Roman"/>
          <w:sz w:val="28"/>
          <w:szCs w:val="28"/>
        </w:rPr>
        <w:t xml:space="preserve"> в пособии </w:t>
      </w:r>
      <w:r w:rsidRPr="004C0CD4">
        <w:rPr>
          <w:rFonts w:ascii="Times New Roman" w:hAnsi="Times New Roman" w:cs="Times New Roman"/>
          <w:sz w:val="28"/>
          <w:szCs w:val="28"/>
        </w:rPr>
        <w:t>[1]</w:t>
      </w:r>
      <w:r w:rsidRPr="00D5187E">
        <w:rPr>
          <w:rFonts w:ascii="Times New Roman" w:hAnsi="Times New Roman" w:cs="Times New Roman"/>
          <w:sz w:val="28"/>
          <w:szCs w:val="28"/>
        </w:rPr>
        <w:t xml:space="preserve"> </w:t>
      </w:r>
      <w:r>
        <w:rPr>
          <w:rFonts w:ascii="Times New Roman" w:hAnsi="Times New Roman" w:cs="Times New Roman"/>
          <w:sz w:val="28"/>
          <w:szCs w:val="28"/>
        </w:rPr>
        <w:t xml:space="preserve">предлагает начинать изучение ладовых ступеней на основе </w:t>
      </w:r>
      <w:proofErr w:type="spellStart"/>
      <w:r>
        <w:rPr>
          <w:rFonts w:ascii="Times New Roman" w:hAnsi="Times New Roman" w:cs="Times New Roman"/>
          <w:sz w:val="28"/>
          <w:szCs w:val="28"/>
        </w:rPr>
        <w:t>пентатонного</w:t>
      </w:r>
      <w:proofErr w:type="spellEnd"/>
      <w:r>
        <w:rPr>
          <w:rFonts w:ascii="Times New Roman" w:hAnsi="Times New Roman" w:cs="Times New Roman"/>
          <w:sz w:val="28"/>
          <w:szCs w:val="28"/>
        </w:rPr>
        <w:t xml:space="preserve"> звукоряда. Используя буквенные обозначения ступеней </w:t>
      </w:r>
      <w:proofErr w:type="gramStart"/>
      <w:r w:rsidRPr="00C174E0">
        <w:rPr>
          <w:rFonts w:ascii="Times New Roman" w:hAnsi="Times New Roman" w:cs="Times New Roman"/>
          <w:i/>
          <w:sz w:val="28"/>
          <w:szCs w:val="28"/>
        </w:rPr>
        <w:t xml:space="preserve">ё – </w:t>
      </w:r>
      <w:proofErr w:type="spellStart"/>
      <w:r w:rsidRPr="00C174E0">
        <w:rPr>
          <w:rFonts w:ascii="Times New Roman" w:hAnsi="Times New Roman" w:cs="Times New Roman"/>
          <w:i/>
          <w:sz w:val="28"/>
          <w:szCs w:val="28"/>
        </w:rPr>
        <w:t>ле</w:t>
      </w:r>
      <w:proofErr w:type="spellEnd"/>
      <w:proofErr w:type="gramEnd"/>
      <w:r w:rsidRPr="00C174E0">
        <w:rPr>
          <w:rFonts w:ascii="Times New Roman" w:hAnsi="Times New Roman" w:cs="Times New Roman"/>
          <w:i/>
          <w:sz w:val="28"/>
          <w:szCs w:val="28"/>
        </w:rPr>
        <w:t xml:space="preserve"> – </w:t>
      </w:r>
      <w:proofErr w:type="spellStart"/>
      <w:r w:rsidRPr="00C174E0">
        <w:rPr>
          <w:rFonts w:ascii="Times New Roman" w:hAnsi="Times New Roman" w:cs="Times New Roman"/>
          <w:i/>
          <w:sz w:val="28"/>
          <w:szCs w:val="28"/>
        </w:rPr>
        <w:t>ви</w:t>
      </w:r>
      <w:proofErr w:type="spellEnd"/>
      <w:r w:rsidRPr="00C174E0">
        <w:rPr>
          <w:rFonts w:ascii="Times New Roman" w:hAnsi="Times New Roman" w:cs="Times New Roman"/>
          <w:i/>
          <w:sz w:val="28"/>
          <w:szCs w:val="28"/>
        </w:rPr>
        <w:t xml:space="preserve"> – на – </w:t>
      </w:r>
      <w:proofErr w:type="spellStart"/>
      <w:r w:rsidRPr="00C174E0">
        <w:rPr>
          <w:rFonts w:ascii="Times New Roman" w:hAnsi="Times New Roman" w:cs="Times New Roman"/>
          <w:i/>
          <w:sz w:val="28"/>
          <w:szCs w:val="28"/>
        </w:rPr>
        <w:t>зо</w:t>
      </w:r>
      <w:proofErr w:type="spellEnd"/>
      <w:r w:rsidRPr="00C174E0">
        <w:rPr>
          <w:rFonts w:ascii="Times New Roman" w:hAnsi="Times New Roman" w:cs="Times New Roman"/>
          <w:i/>
          <w:sz w:val="28"/>
          <w:szCs w:val="28"/>
        </w:rPr>
        <w:t xml:space="preserve">  – </w:t>
      </w:r>
      <w:proofErr w:type="spellStart"/>
      <w:r w:rsidRPr="00C174E0">
        <w:rPr>
          <w:rFonts w:ascii="Times New Roman" w:hAnsi="Times New Roman" w:cs="Times New Roman"/>
          <w:i/>
          <w:sz w:val="28"/>
          <w:szCs w:val="28"/>
        </w:rPr>
        <w:t>ра</w:t>
      </w:r>
      <w:proofErr w:type="spellEnd"/>
      <w:r w:rsidRPr="00C174E0">
        <w:rPr>
          <w:rFonts w:ascii="Times New Roman" w:hAnsi="Times New Roman" w:cs="Times New Roman"/>
          <w:i/>
          <w:sz w:val="28"/>
          <w:szCs w:val="28"/>
        </w:rPr>
        <w:t xml:space="preserve"> – </w:t>
      </w:r>
      <w:proofErr w:type="spellStart"/>
      <w:r w:rsidRPr="00C174E0">
        <w:rPr>
          <w:rFonts w:ascii="Times New Roman" w:hAnsi="Times New Roman" w:cs="Times New Roman"/>
          <w:i/>
          <w:sz w:val="28"/>
          <w:szCs w:val="28"/>
        </w:rPr>
        <w:t>ти</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автор рекомендует следующий порядок их усвоения: 1. </w:t>
      </w:r>
      <w:proofErr w:type="spellStart"/>
      <w:r w:rsidRPr="00C174E0">
        <w:rPr>
          <w:rFonts w:ascii="Times New Roman" w:hAnsi="Times New Roman" w:cs="Times New Roman"/>
          <w:i/>
          <w:sz w:val="28"/>
          <w:szCs w:val="28"/>
        </w:rPr>
        <w:t>зо</w:t>
      </w:r>
      <w:proofErr w:type="spellEnd"/>
      <w:r w:rsidRPr="00C174E0">
        <w:rPr>
          <w:rFonts w:ascii="Times New Roman" w:hAnsi="Times New Roman" w:cs="Times New Roman"/>
          <w:i/>
          <w:sz w:val="28"/>
          <w:szCs w:val="28"/>
        </w:rPr>
        <w:t xml:space="preserve">  </w:t>
      </w:r>
      <w:r>
        <w:rPr>
          <w:rFonts w:ascii="Times New Roman" w:hAnsi="Times New Roman" w:cs="Times New Roman"/>
          <w:i/>
          <w:sz w:val="28"/>
          <w:szCs w:val="28"/>
        </w:rPr>
        <w:t xml:space="preserve">– </w:t>
      </w:r>
      <w:proofErr w:type="spellStart"/>
      <w:r w:rsidRPr="00C174E0">
        <w:rPr>
          <w:rFonts w:ascii="Times New Roman" w:hAnsi="Times New Roman" w:cs="Times New Roman"/>
          <w:i/>
          <w:sz w:val="28"/>
          <w:szCs w:val="28"/>
        </w:rPr>
        <w:t>ви</w:t>
      </w:r>
      <w:proofErr w:type="spellEnd"/>
      <w:r>
        <w:rPr>
          <w:rFonts w:ascii="Times New Roman" w:hAnsi="Times New Roman" w:cs="Times New Roman"/>
          <w:i/>
          <w:sz w:val="28"/>
          <w:szCs w:val="28"/>
        </w:rPr>
        <w:t>;</w:t>
      </w:r>
      <w:r w:rsidRPr="00C174E0">
        <w:rPr>
          <w:rFonts w:ascii="Times New Roman" w:hAnsi="Times New Roman" w:cs="Times New Roman"/>
          <w:i/>
          <w:sz w:val="28"/>
          <w:szCs w:val="28"/>
        </w:rPr>
        <w:t xml:space="preserve"> </w:t>
      </w:r>
      <w:r>
        <w:rPr>
          <w:rFonts w:ascii="Times New Roman" w:hAnsi="Times New Roman" w:cs="Times New Roman"/>
          <w:i/>
          <w:sz w:val="28"/>
          <w:szCs w:val="28"/>
        </w:rPr>
        <w:t xml:space="preserve">2. </w:t>
      </w:r>
      <w:proofErr w:type="spellStart"/>
      <w:r>
        <w:rPr>
          <w:rFonts w:ascii="Times New Roman" w:hAnsi="Times New Roman" w:cs="Times New Roman"/>
          <w:i/>
          <w:sz w:val="28"/>
          <w:szCs w:val="28"/>
        </w:rPr>
        <w:t>ра</w:t>
      </w:r>
      <w:proofErr w:type="spellEnd"/>
      <w:r>
        <w:rPr>
          <w:rFonts w:ascii="Times New Roman" w:hAnsi="Times New Roman" w:cs="Times New Roman"/>
          <w:i/>
          <w:sz w:val="28"/>
          <w:szCs w:val="28"/>
        </w:rPr>
        <w:t>; 3. </w:t>
      </w:r>
      <w:r w:rsidRPr="00C174E0">
        <w:rPr>
          <w:rFonts w:ascii="Times New Roman" w:hAnsi="Times New Roman" w:cs="Times New Roman"/>
          <w:i/>
          <w:sz w:val="28"/>
          <w:szCs w:val="28"/>
        </w:rPr>
        <w:t>ё</w:t>
      </w:r>
      <w:r>
        <w:rPr>
          <w:rFonts w:ascii="Times New Roman" w:hAnsi="Times New Roman" w:cs="Times New Roman"/>
          <w:i/>
          <w:sz w:val="28"/>
          <w:szCs w:val="28"/>
        </w:rPr>
        <w:t xml:space="preserve">; 4. </w:t>
      </w:r>
      <w:proofErr w:type="spellStart"/>
      <w:r>
        <w:rPr>
          <w:rFonts w:ascii="Times New Roman" w:hAnsi="Times New Roman" w:cs="Times New Roman"/>
          <w:i/>
          <w:sz w:val="28"/>
          <w:szCs w:val="28"/>
        </w:rPr>
        <w:t>л</w:t>
      </w:r>
      <w:r w:rsidRPr="00C174E0">
        <w:rPr>
          <w:rFonts w:ascii="Times New Roman" w:hAnsi="Times New Roman" w:cs="Times New Roman"/>
          <w:i/>
          <w:sz w:val="28"/>
          <w:szCs w:val="28"/>
        </w:rPr>
        <w:t>е</w:t>
      </w:r>
      <w:proofErr w:type="spellEnd"/>
      <w:r>
        <w:rPr>
          <w:rFonts w:ascii="Times New Roman" w:hAnsi="Times New Roman" w:cs="Times New Roman"/>
          <w:i/>
          <w:sz w:val="28"/>
          <w:szCs w:val="28"/>
        </w:rPr>
        <w:t>; 5. н</w:t>
      </w:r>
      <w:r w:rsidRPr="00C174E0">
        <w:rPr>
          <w:rFonts w:ascii="Times New Roman" w:hAnsi="Times New Roman" w:cs="Times New Roman"/>
          <w:i/>
          <w:sz w:val="28"/>
          <w:szCs w:val="28"/>
        </w:rPr>
        <w:t>а</w:t>
      </w:r>
      <w:r>
        <w:rPr>
          <w:rFonts w:ascii="Times New Roman" w:hAnsi="Times New Roman" w:cs="Times New Roman"/>
          <w:i/>
          <w:sz w:val="28"/>
          <w:szCs w:val="28"/>
        </w:rPr>
        <w:t>.</w:t>
      </w:r>
      <w:r>
        <w:rPr>
          <w:rFonts w:ascii="Times New Roman" w:hAnsi="Times New Roman" w:cs="Times New Roman"/>
          <w:sz w:val="28"/>
          <w:szCs w:val="28"/>
        </w:rPr>
        <w:t xml:space="preserve"> Музыкальный материал пособия представлен детским фольклором – песни, считалки, прибаутки, которые выстроены в порядке постепенного усложнения. Интонационное освоение начинается с нисходящей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на малую терцию, которая легко запоминается в раннем детском возрасте, в силу её распространенности в детском музыкальном фольклоре. Автор, ориентируясь на психологию детского восприятия, предоставляет развернутые методические рекомендации по поводу интонационного освоения музыкального материала. </w:t>
      </w:r>
    </w:p>
    <w:p w:rsidR="00C5178F" w:rsidRPr="00F8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Некоторые положительные тенденции можно отметить в учебном пособии для подготовительных отделений ДМШ «Сольфеджио» М. </w:t>
      </w:r>
      <w:proofErr w:type="spellStart"/>
      <w:r>
        <w:rPr>
          <w:rFonts w:ascii="Times New Roman" w:hAnsi="Times New Roman" w:cs="Times New Roman"/>
          <w:sz w:val="28"/>
          <w:szCs w:val="28"/>
        </w:rPr>
        <w:t>Котляревской-Крафт</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Москальковой</w:t>
      </w:r>
      <w:proofErr w:type="spellEnd"/>
      <w:r>
        <w:rPr>
          <w:rFonts w:ascii="Times New Roman" w:hAnsi="Times New Roman" w:cs="Times New Roman"/>
          <w:sz w:val="28"/>
          <w:szCs w:val="28"/>
        </w:rPr>
        <w:t>, Л. </w:t>
      </w:r>
      <w:proofErr w:type="spellStart"/>
      <w:r>
        <w:rPr>
          <w:rFonts w:ascii="Times New Roman" w:hAnsi="Times New Roman" w:cs="Times New Roman"/>
          <w:sz w:val="28"/>
          <w:szCs w:val="28"/>
        </w:rPr>
        <w:t>Бахтан</w:t>
      </w:r>
      <w:proofErr w:type="spellEnd"/>
      <w:r>
        <w:rPr>
          <w:rFonts w:ascii="Times New Roman" w:hAnsi="Times New Roman" w:cs="Times New Roman"/>
          <w:sz w:val="28"/>
          <w:szCs w:val="28"/>
        </w:rPr>
        <w:t xml:space="preserve"> </w:t>
      </w:r>
      <w:r w:rsidRPr="004C0CD4">
        <w:rPr>
          <w:rFonts w:ascii="Times New Roman" w:hAnsi="Times New Roman" w:cs="Times New Roman"/>
          <w:sz w:val="28"/>
          <w:szCs w:val="28"/>
        </w:rPr>
        <w:t>[12],</w:t>
      </w:r>
      <w:r>
        <w:rPr>
          <w:rFonts w:ascii="Times New Roman" w:hAnsi="Times New Roman" w:cs="Times New Roman"/>
          <w:sz w:val="28"/>
          <w:szCs w:val="28"/>
        </w:rPr>
        <w:t xml:space="preserve"> где для формирования слуха также используется система относительной сольмизации с вариантом освоения ступеней по звукам пентатоники. </w:t>
      </w:r>
      <w:proofErr w:type="gramStart"/>
      <w:r>
        <w:rPr>
          <w:rFonts w:ascii="Times New Roman" w:hAnsi="Times New Roman" w:cs="Times New Roman"/>
          <w:sz w:val="28"/>
          <w:szCs w:val="28"/>
        </w:rPr>
        <w:t>Отличительной особенностью данного пособия является раннее смыкание относительной сольмизации с абсолютной, что «открывает путь в дальнейшем к абсолютной сольмизации и хорошему ориентированию в тональностях</w:t>
      </w:r>
      <w:r w:rsidRPr="004C0CD4">
        <w:rPr>
          <w:rFonts w:ascii="Times New Roman" w:hAnsi="Times New Roman" w:cs="Times New Roman"/>
          <w:sz w:val="28"/>
          <w:szCs w:val="28"/>
        </w:rPr>
        <w:t xml:space="preserve">» [12, </w:t>
      </w:r>
      <w:r w:rsidRPr="004C0CD4">
        <w:rPr>
          <w:rFonts w:ascii="Times New Roman" w:hAnsi="Times New Roman" w:cs="Times New Roman"/>
          <w:i/>
          <w:sz w:val="28"/>
          <w:szCs w:val="28"/>
        </w:rPr>
        <w:t>8</w:t>
      </w:r>
      <w:r w:rsidRPr="004C0CD4">
        <w:rPr>
          <w:rFonts w:ascii="Times New Roman" w:hAnsi="Times New Roman" w:cs="Times New Roman"/>
          <w:sz w:val="28"/>
          <w:szCs w:val="28"/>
        </w:rPr>
        <w:t>].</w:t>
      </w:r>
      <w:proofErr w:type="gramEnd"/>
      <w:r>
        <w:rPr>
          <w:rFonts w:ascii="Times New Roman" w:hAnsi="Times New Roman" w:cs="Times New Roman"/>
          <w:sz w:val="28"/>
          <w:szCs w:val="28"/>
        </w:rPr>
        <w:t xml:space="preserve"> Из этого следует, что относительная сольмизация мыслится авторами не как попытка «освобождения» слуха от узких границ тональной мажорно-минорной системы, а наоборот, как подготовительный этап для лучшего слухового «вхождения» в рамки данной системы.</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Исключительное место занимает Учебное пособие по Методике преподавания музыкально-теоретических дисциплин «Школьное сольфеджио</w:t>
      </w:r>
      <w:r w:rsidRPr="00DA3F5E">
        <w:rPr>
          <w:rFonts w:ascii="Times New Roman" w:hAnsi="Times New Roman" w:cs="Times New Roman"/>
          <w:sz w:val="28"/>
          <w:szCs w:val="28"/>
        </w:rPr>
        <w:t>: теоретические основы практического курса</w:t>
      </w:r>
      <w:r>
        <w:rPr>
          <w:rFonts w:ascii="Times New Roman" w:hAnsi="Times New Roman" w:cs="Times New Roman"/>
          <w:sz w:val="28"/>
          <w:szCs w:val="28"/>
        </w:rPr>
        <w:t xml:space="preserve">», призванное «вывести учебные музыкально-теоретические дисциплины из «заколдованного круга» </w:t>
      </w:r>
      <w:proofErr w:type="spellStart"/>
      <w:r>
        <w:rPr>
          <w:rFonts w:ascii="Times New Roman" w:hAnsi="Times New Roman" w:cs="Times New Roman"/>
          <w:sz w:val="28"/>
          <w:szCs w:val="28"/>
        </w:rPr>
        <w:t>классикоцентризма</w:t>
      </w:r>
      <w:proofErr w:type="spellEnd"/>
      <w:r>
        <w:rPr>
          <w:rFonts w:ascii="Times New Roman" w:hAnsi="Times New Roman" w:cs="Times New Roman"/>
          <w:sz w:val="28"/>
          <w:szCs w:val="28"/>
        </w:rPr>
        <w:t xml:space="preserve">» </w:t>
      </w:r>
      <w:r w:rsidRPr="004C0CD4">
        <w:rPr>
          <w:rFonts w:ascii="Times New Roman" w:hAnsi="Times New Roman" w:cs="Times New Roman"/>
          <w:sz w:val="28"/>
          <w:szCs w:val="28"/>
        </w:rPr>
        <w:t>[21,</w:t>
      </w:r>
      <w:r w:rsidRPr="00FF16CA">
        <w:rPr>
          <w:rFonts w:ascii="Times New Roman" w:hAnsi="Times New Roman" w:cs="Times New Roman"/>
          <w:sz w:val="28"/>
          <w:szCs w:val="28"/>
        </w:rPr>
        <w:t xml:space="preserve"> </w:t>
      </w:r>
      <w:r w:rsidRPr="00FF16CA">
        <w:rPr>
          <w:rFonts w:ascii="Times New Roman" w:hAnsi="Times New Roman" w:cs="Times New Roman"/>
          <w:i/>
          <w:sz w:val="28"/>
          <w:szCs w:val="28"/>
        </w:rPr>
        <w:t>6</w:t>
      </w:r>
      <w:r w:rsidRPr="00FF16CA">
        <w:rPr>
          <w:rFonts w:ascii="Times New Roman" w:hAnsi="Times New Roman" w:cs="Times New Roman"/>
          <w:sz w:val="28"/>
          <w:szCs w:val="28"/>
        </w:rPr>
        <w:t>]</w:t>
      </w:r>
      <w:r>
        <w:rPr>
          <w:rFonts w:ascii="Times New Roman" w:hAnsi="Times New Roman" w:cs="Times New Roman"/>
          <w:sz w:val="28"/>
          <w:szCs w:val="28"/>
        </w:rPr>
        <w:t xml:space="preserve">. Идеи Пособия более двадцати лет разрабатывалось коллективом кафедры теории музыки Уральской консерватории. Данный проект представляет собой обновленный курс сольфеджио для первой ступени музыкального образования. Ставя своей целью углубление и обновление </w:t>
      </w:r>
      <w:r>
        <w:rPr>
          <w:rFonts w:ascii="Times New Roman" w:hAnsi="Times New Roman" w:cs="Times New Roman"/>
          <w:sz w:val="28"/>
          <w:szCs w:val="28"/>
        </w:rPr>
        <w:lastRenderedPageBreak/>
        <w:t xml:space="preserve">системы музыкально-теоретических знаний, которые, в свою очередь, возникают в ходе занятий сольфеджио на основе слуховых представлений, пособие решает ряд важных задач: переработку содержания теоретической базы курса в соответствии с требованиями времени. В связи с этим проделана работа по коррекции содержания ряда музыковедческих терминов и определений. Важно, что теоретическая информация курса выстраивается в виде системы, которая состоит из пяти тематических блоков, соответствующих организующим сторонам музыкального искусства: </w:t>
      </w:r>
      <w:proofErr w:type="spellStart"/>
      <w:r>
        <w:rPr>
          <w:rFonts w:ascii="Times New Roman" w:hAnsi="Times New Roman" w:cs="Times New Roman"/>
          <w:sz w:val="28"/>
          <w:szCs w:val="28"/>
        </w:rPr>
        <w:t>звуковысотной</w:t>
      </w:r>
      <w:proofErr w:type="spellEnd"/>
      <w:r>
        <w:rPr>
          <w:rFonts w:ascii="Times New Roman" w:hAnsi="Times New Roman" w:cs="Times New Roman"/>
          <w:sz w:val="28"/>
          <w:szCs w:val="28"/>
        </w:rPr>
        <w:t xml:space="preserve">, временной, фактурной, формообразующей, жанровой. Таким образом, изучение музыкального явления происходит в комплексе всех его составляющих. Формы работы предложены в завершении изложения материала для каждого класса во всех тематических «блоках» курса. </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Проекта значительно превышает объём традиционного школьного курса, чему способствует не последовательное прохождение материала, а постепенное «развертывание знания </w:t>
      </w:r>
      <w:r w:rsidRPr="00BC6A3C">
        <w:rPr>
          <w:rFonts w:ascii="Times New Roman" w:hAnsi="Times New Roman" w:cs="Times New Roman"/>
          <w:sz w:val="28"/>
          <w:szCs w:val="28"/>
        </w:rPr>
        <w:t>&lt;…&gt;</w:t>
      </w:r>
      <w:r>
        <w:rPr>
          <w:rFonts w:ascii="Times New Roman" w:hAnsi="Times New Roman" w:cs="Times New Roman"/>
          <w:sz w:val="28"/>
          <w:szCs w:val="28"/>
        </w:rPr>
        <w:t xml:space="preserve"> из некоего начального сплава основных первоэлементов…» </w:t>
      </w:r>
      <w:r w:rsidRPr="00BC6A3C">
        <w:rPr>
          <w:rFonts w:ascii="Times New Roman" w:hAnsi="Times New Roman" w:cs="Times New Roman"/>
          <w:sz w:val="28"/>
          <w:szCs w:val="28"/>
        </w:rPr>
        <w:t>[</w:t>
      </w:r>
      <w:r w:rsidRPr="00F84543">
        <w:rPr>
          <w:rFonts w:ascii="Times New Roman" w:hAnsi="Times New Roman" w:cs="Times New Roman"/>
          <w:sz w:val="28"/>
          <w:szCs w:val="28"/>
        </w:rPr>
        <w:t>21</w:t>
      </w:r>
      <w:r w:rsidRPr="00BC6A3C">
        <w:rPr>
          <w:rFonts w:ascii="Times New Roman" w:hAnsi="Times New Roman" w:cs="Times New Roman"/>
          <w:sz w:val="28"/>
          <w:szCs w:val="28"/>
        </w:rPr>
        <w:t xml:space="preserve">, </w:t>
      </w:r>
      <w:r w:rsidRPr="004C0CD4">
        <w:rPr>
          <w:rFonts w:ascii="Times New Roman" w:hAnsi="Times New Roman" w:cs="Times New Roman"/>
          <w:i/>
          <w:sz w:val="28"/>
          <w:szCs w:val="28"/>
        </w:rPr>
        <w:t>12</w:t>
      </w:r>
      <w:r w:rsidRPr="004C0CD4">
        <w:rPr>
          <w:rFonts w:ascii="Times New Roman" w:hAnsi="Times New Roman" w:cs="Times New Roman"/>
          <w:sz w:val="28"/>
          <w:szCs w:val="28"/>
        </w:rPr>
        <w:t>].</w:t>
      </w:r>
      <w:r>
        <w:rPr>
          <w:rFonts w:ascii="Times New Roman" w:hAnsi="Times New Roman" w:cs="Times New Roman"/>
          <w:sz w:val="28"/>
          <w:szCs w:val="28"/>
        </w:rPr>
        <w:t xml:space="preserve"> </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решения насущной проблемы «замыкания в </w:t>
      </w:r>
      <w:proofErr w:type="spellStart"/>
      <w:r>
        <w:rPr>
          <w:rFonts w:ascii="Times New Roman" w:hAnsi="Times New Roman" w:cs="Times New Roman"/>
          <w:sz w:val="28"/>
          <w:szCs w:val="28"/>
        </w:rPr>
        <w:t>классикоцентризме</w:t>
      </w:r>
      <w:proofErr w:type="spellEnd"/>
      <w:r>
        <w:rPr>
          <w:rFonts w:ascii="Times New Roman" w:hAnsi="Times New Roman" w:cs="Times New Roman"/>
          <w:sz w:val="28"/>
          <w:szCs w:val="28"/>
        </w:rPr>
        <w:t>» предложен панорамный охват явлений музыкальной культуры. В связи с этим уже</w:t>
      </w:r>
      <w:r w:rsidRPr="00C05897">
        <w:rPr>
          <w:rFonts w:ascii="Times New Roman" w:hAnsi="Times New Roman" w:cs="Times New Roman"/>
          <w:sz w:val="28"/>
          <w:szCs w:val="28"/>
        </w:rPr>
        <w:t xml:space="preserve"> </w:t>
      </w:r>
      <w:r>
        <w:rPr>
          <w:rFonts w:ascii="Times New Roman" w:hAnsi="Times New Roman" w:cs="Times New Roman"/>
          <w:sz w:val="28"/>
          <w:szCs w:val="28"/>
        </w:rPr>
        <w:t>с ранних лет музыкального воспитания привлекается фольклорный материал и современная музыка (подробному изучению организации которой полностью посвящен седьмой класс школы). Помимо этого, в седьмом классе также происходит систематизация приобретенных ранее сведений.</w:t>
      </w:r>
    </w:p>
    <w:p w:rsidR="00C5178F" w:rsidRDefault="00C5178F" w:rsidP="00C5178F">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Освоение </w:t>
      </w:r>
      <w:proofErr w:type="spellStart"/>
      <w:r>
        <w:rPr>
          <w:rFonts w:ascii="Times New Roman" w:hAnsi="Times New Roman" w:cs="Times New Roman"/>
          <w:sz w:val="28"/>
          <w:szCs w:val="28"/>
        </w:rPr>
        <w:t>звуковысотной</w:t>
      </w:r>
      <w:proofErr w:type="spellEnd"/>
      <w:r>
        <w:rPr>
          <w:rFonts w:ascii="Times New Roman" w:hAnsi="Times New Roman" w:cs="Times New Roman"/>
          <w:sz w:val="28"/>
          <w:szCs w:val="28"/>
        </w:rPr>
        <w:t xml:space="preserve"> организации в музыке ХХ века на основе новых систем предполагает изучение хроматических модальных структур различного типа, расширенной тональности, серийной додекафонии с помощью их слухового освоения (пение, написание диктантов), практического ознакомления (в серийной додекафонии это построение «магического квадрата», в джазе – расшифровка и игра </w:t>
      </w:r>
      <w:proofErr w:type="spellStart"/>
      <w:r>
        <w:rPr>
          <w:rFonts w:ascii="Times New Roman" w:hAnsi="Times New Roman" w:cs="Times New Roman"/>
          <w:sz w:val="28"/>
          <w:szCs w:val="28"/>
        </w:rPr>
        <w:t>цифровок</w:t>
      </w:r>
      <w:proofErr w:type="spellEnd"/>
      <w:r>
        <w:rPr>
          <w:rFonts w:ascii="Times New Roman" w:hAnsi="Times New Roman" w:cs="Times New Roman"/>
          <w:sz w:val="28"/>
          <w:szCs w:val="28"/>
        </w:rPr>
        <w:t xml:space="preserve"> к мелодиям известных песен и пьес), импровизации (в «ориентальных» ладах), творческого моделирования собственных композиций.  </w:t>
      </w:r>
      <w:proofErr w:type="gramEnd"/>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блоке «Временная организация» акцентируется возросшая организующая роль ритма. Изучаются </w:t>
      </w:r>
      <w:proofErr w:type="spellStart"/>
      <w:r>
        <w:rPr>
          <w:rFonts w:ascii="Times New Roman" w:hAnsi="Times New Roman" w:cs="Times New Roman"/>
          <w:sz w:val="28"/>
          <w:szCs w:val="28"/>
        </w:rPr>
        <w:t>нетактовые</w:t>
      </w:r>
      <w:proofErr w:type="spellEnd"/>
      <w:r>
        <w:rPr>
          <w:rFonts w:ascii="Times New Roman" w:hAnsi="Times New Roman" w:cs="Times New Roman"/>
          <w:sz w:val="28"/>
          <w:szCs w:val="28"/>
        </w:rPr>
        <w:t xml:space="preserve"> временные системы – </w:t>
      </w:r>
      <w:r>
        <w:rPr>
          <w:rFonts w:ascii="Times New Roman" w:hAnsi="Times New Roman" w:cs="Times New Roman"/>
          <w:sz w:val="28"/>
          <w:szCs w:val="28"/>
        </w:rPr>
        <w:lastRenderedPageBreak/>
        <w:t>симметричные ритмы, ритмические серии, прогрессии. Джазовая ритмика осваивается практически.</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тенденции развития фактуры в музыке ХХ века предполагают как обновление ранее существующих складов (</w:t>
      </w:r>
      <w:proofErr w:type="spellStart"/>
      <w:r>
        <w:rPr>
          <w:rFonts w:ascii="Times New Roman" w:hAnsi="Times New Roman" w:cs="Times New Roman"/>
          <w:sz w:val="28"/>
          <w:szCs w:val="28"/>
        </w:rPr>
        <w:t>монодийного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гетерофонного</w:t>
      </w:r>
      <w:proofErr w:type="spellEnd"/>
      <w:r>
        <w:rPr>
          <w:rFonts w:ascii="Times New Roman" w:hAnsi="Times New Roman" w:cs="Times New Roman"/>
          <w:sz w:val="28"/>
          <w:szCs w:val="28"/>
        </w:rPr>
        <w:t>) и знакомство с ними на музыкальных примерах, так и возрождение новых приемов (полифония в различных стилях ХХ века). Ознакомление с данными направлениями в виде написания диктантов на основе фрагментов музыкальных произведений в несложной фактуре, аналитической работы на основе прослушивания произведений, а также моделирования некоторых фактурных приемов музыки ХХ века формирует универсальное слуховое восприятие.</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формы работы с новыми техниками композиции ХХ века входят слуховой анализ композиции (в сонорных произведениях), анализ нотного текста (в серийных произведениях), построение моделей музыкальных форм из заданных фрагментов (освоение приемов алеаторики), импровизация (джазовых тем), создание звуковых этюдов с помощью электронной техники (как пример электронной или компьютерной музыки).</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Наименее разработанный раздел – музыкальные жанры – завершает комплекс тем. Здесь «выделен начальный аспект жанрового воспитания: освоение самой жанровой «лексики» и постепенное расширение жанровой эрудиции</w:t>
      </w:r>
      <w:r w:rsidRPr="004C0CD4">
        <w:rPr>
          <w:rFonts w:ascii="Times New Roman" w:hAnsi="Times New Roman" w:cs="Times New Roman"/>
          <w:sz w:val="28"/>
          <w:szCs w:val="28"/>
        </w:rPr>
        <w:t>» [21,</w:t>
      </w:r>
      <w:r w:rsidRPr="00E85854">
        <w:rPr>
          <w:rFonts w:ascii="Times New Roman" w:hAnsi="Times New Roman" w:cs="Times New Roman"/>
          <w:sz w:val="28"/>
          <w:szCs w:val="28"/>
        </w:rPr>
        <w:t xml:space="preserve"> </w:t>
      </w:r>
      <w:r w:rsidRPr="00E85854">
        <w:rPr>
          <w:rFonts w:ascii="Times New Roman" w:hAnsi="Times New Roman" w:cs="Times New Roman"/>
          <w:i/>
          <w:sz w:val="28"/>
          <w:szCs w:val="28"/>
        </w:rPr>
        <w:t>10</w:t>
      </w:r>
      <w:r w:rsidRPr="00E85854">
        <w:rPr>
          <w:rFonts w:ascii="Times New Roman" w:hAnsi="Times New Roman" w:cs="Times New Roman"/>
          <w:sz w:val="28"/>
          <w:szCs w:val="28"/>
        </w:rPr>
        <w:t>]</w:t>
      </w:r>
      <w:r>
        <w:rPr>
          <w:rFonts w:ascii="Times New Roman" w:hAnsi="Times New Roman" w:cs="Times New Roman"/>
          <w:sz w:val="28"/>
          <w:szCs w:val="28"/>
        </w:rPr>
        <w:t>.</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в Учебном пособии по Методике преподавания музыкально-теоретических дисциплин «Школьное сольфеджио» наиболее полно решена проблема слухового освоения музыки ХХ века на начальном этапе музыкального образования.</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Идеи организации системного курса, получившие свое воплощение в «Теоретических основах практического курса», имеют продолжение в создании ряде пособий, создаваемых для различных видов работы на уроках сольфеджио. Среди них есть пособия, специально ориентированные на музыку ХХ века. </w:t>
      </w:r>
      <w:r w:rsidRPr="00CB3282">
        <w:rPr>
          <w:rFonts w:ascii="Times New Roman" w:hAnsi="Times New Roman" w:cs="Times New Roman"/>
          <w:sz w:val="28"/>
          <w:szCs w:val="28"/>
        </w:rPr>
        <w:t>Так,</w:t>
      </w:r>
      <w:r>
        <w:rPr>
          <w:rFonts w:ascii="Times New Roman" w:hAnsi="Times New Roman" w:cs="Times New Roman"/>
          <w:sz w:val="28"/>
          <w:szCs w:val="28"/>
        </w:rPr>
        <w:t xml:space="preserve"> в 2013 году педагогами екатеринбургской ДМШ № 11 Е.А. Королёвой и О.К. </w:t>
      </w:r>
      <w:proofErr w:type="spellStart"/>
      <w:r>
        <w:rPr>
          <w:rFonts w:ascii="Times New Roman" w:hAnsi="Times New Roman" w:cs="Times New Roman"/>
          <w:sz w:val="28"/>
          <w:szCs w:val="28"/>
        </w:rPr>
        <w:t>Манаевой</w:t>
      </w:r>
      <w:proofErr w:type="spellEnd"/>
      <w:r>
        <w:rPr>
          <w:rFonts w:ascii="Times New Roman" w:hAnsi="Times New Roman" w:cs="Times New Roman"/>
          <w:sz w:val="28"/>
          <w:szCs w:val="28"/>
        </w:rPr>
        <w:t xml:space="preserve"> был составлен сборник примеров из произведений композиторов </w:t>
      </w:r>
      <w:r>
        <w:rPr>
          <w:rFonts w:ascii="Times New Roman" w:hAnsi="Times New Roman" w:cs="Times New Roman"/>
          <w:sz w:val="28"/>
          <w:szCs w:val="28"/>
          <w:lang w:val="en-US"/>
        </w:rPr>
        <w:t>XX</w:t>
      </w:r>
      <w:r w:rsidRPr="002E2336">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rPr>
        <w:t xml:space="preserve"> веков, предназначенный для слуховой аналитической </w:t>
      </w:r>
      <w:r>
        <w:rPr>
          <w:rFonts w:ascii="Times New Roman" w:hAnsi="Times New Roman" w:cs="Times New Roman"/>
          <w:sz w:val="28"/>
          <w:szCs w:val="28"/>
        </w:rPr>
        <w:lastRenderedPageBreak/>
        <w:t xml:space="preserve">работы. В двух разделах сборника, ориентированных на младших и старших школьников, использована детская музыка композиторов преимущественно ХХ века. </w:t>
      </w:r>
      <w:proofErr w:type="gramStart"/>
      <w:r>
        <w:rPr>
          <w:rFonts w:ascii="Times New Roman" w:hAnsi="Times New Roman" w:cs="Times New Roman"/>
          <w:sz w:val="28"/>
          <w:szCs w:val="28"/>
        </w:rPr>
        <w:t>Образцы для слухового анализа объединяются по содержанию – это пьесы, написанные в определенном жанре (№3.</w:t>
      </w:r>
      <w:proofErr w:type="gramEnd"/>
      <w:r>
        <w:rPr>
          <w:rFonts w:ascii="Times New Roman" w:hAnsi="Times New Roman" w:cs="Times New Roman"/>
          <w:sz w:val="28"/>
          <w:szCs w:val="28"/>
        </w:rPr>
        <w:t xml:space="preserve"> Г. Гладков. «Колыбельная», №30. Б. </w:t>
      </w:r>
      <w:proofErr w:type="spellStart"/>
      <w:r>
        <w:rPr>
          <w:rFonts w:ascii="Times New Roman" w:hAnsi="Times New Roman" w:cs="Times New Roman"/>
          <w:sz w:val="28"/>
          <w:szCs w:val="28"/>
        </w:rPr>
        <w:t>Барток</w:t>
      </w:r>
      <w:proofErr w:type="spellEnd"/>
      <w:r>
        <w:rPr>
          <w:rFonts w:ascii="Times New Roman" w:hAnsi="Times New Roman" w:cs="Times New Roman"/>
          <w:sz w:val="28"/>
          <w:szCs w:val="28"/>
        </w:rPr>
        <w:t xml:space="preserve"> «Менуэт»),  либо программные примеры, опирающиеся на ясные жанровые прообразы, не обозначенные в заголовке (№14. Э. </w:t>
      </w:r>
      <w:proofErr w:type="spellStart"/>
      <w:r>
        <w:rPr>
          <w:rFonts w:ascii="Times New Roman" w:hAnsi="Times New Roman" w:cs="Times New Roman"/>
          <w:sz w:val="28"/>
          <w:szCs w:val="28"/>
        </w:rPr>
        <w:t>Сигмейстер</w:t>
      </w:r>
      <w:proofErr w:type="spellEnd"/>
      <w:r>
        <w:rPr>
          <w:rFonts w:ascii="Times New Roman" w:hAnsi="Times New Roman" w:cs="Times New Roman"/>
          <w:sz w:val="28"/>
          <w:szCs w:val="28"/>
        </w:rPr>
        <w:t>. «Ковбойская песня», №28. Б. </w:t>
      </w:r>
      <w:proofErr w:type="spellStart"/>
      <w:r>
        <w:rPr>
          <w:rFonts w:ascii="Times New Roman" w:hAnsi="Times New Roman" w:cs="Times New Roman"/>
          <w:sz w:val="28"/>
          <w:szCs w:val="28"/>
        </w:rPr>
        <w:t>Барток</w:t>
      </w:r>
      <w:proofErr w:type="spellEnd"/>
      <w:r>
        <w:rPr>
          <w:rFonts w:ascii="Times New Roman" w:hAnsi="Times New Roman" w:cs="Times New Roman"/>
          <w:sz w:val="28"/>
          <w:szCs w:val="28"/>
        </w:rPr>
        <w:t xml:space="preserve"> «Песня»), наконец, образцы, имеющие программу и определенную </w:t>
      </w:r>
      <w:proofErr w:type="spellStart"/>
      <w:r>
        <w:rPr>
          <w:rFonts w:ascii="Times New Roman" w:hAnsi="Times New Roman" w:cs="Times New Roman"/>
          <w:sz w:val="28"/>
          <w:szCs w:val="28"/>
        </w:rPr>
        <w:t>дидатическую</w:t>
      </w:r>
      <w:proofErr w:type="spellEnd"/>
      <w:r>
        <w:rPr>
          <w:rFonts w:ascii="Times New Roman" w:hAnsi="Times New Roman" w:cs="Times New Roman"/>
          <w:sz w:val="28"/>
          <w:szCs w:val="28"/>
        </w:rPr>
        <w:t xml:space="preserve"> направленность – знакомство с определенными музыкальными явлениями (пьесы из «Микрокосмоса» Б. </w:t>
      </w:r>
      <w:proofErr w:type="spellStart"/>
      <w:r>
        <w:rPr>
          <w:rFonts w:ascii="Times New Roman" w:hAnsi="Times New Roman" w:cs="Times New Roman"/>
          <w:sz w:val="28"/>
          <w:szCs w:val="28"/>
        </w:rPr>
        <w:t>Бартока</w:t>
      </w:r>
      <w:proofErr w:type="spellEnd"/>
      <w:r>
        <w:rPr>
          <w:rFonts w:ascii="Times New Roman" w:hAnsi="Times New Roman" w:cs="Times New Roman"/>
          <w:sz w:val="28"/>
          <w:szCs w:val="28"/>
        </w:rPr>
        <w:t xml:space="preserve">, №20. А. Стоянов. «Пьеса на четырех клавишах», № 35. Э. Денисов. </w:t>
      </w:r>
      <w:proofErr w:type="gramStart"/>
      <w:r>
        <w:rPr>
          <w:rFonts w:ascii="Times New Roman" w:hAnsi="Times New Roman" w:cs="Times New Roman"/>
          <w:sz w:val="28"/>
          <w:szCs w:val="28"/>
        </w:rPr>
        <w:t>«Игра в трезвучия»).</w:t>
      </w:r>
      <w:proofErr w:type="gramEnd"/>
      <w:r>
        <w:rPr>
          <w:rFonts w:ascii="Times New Roman" w:hAnsi="Times New Roman" w:cs="Times New Roman"/>
          <w:sz w:val="28"/>
          <w:szCs w:val="28"/>
        </w:rPr>
        <w:t xml:space="preserve"> Единством отличается также и форма примеров: для младших классов – не выходящая за рамки периода, для старших – простые двух- или трёхчастные. </w:t>
      </w:r>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Приложении помещены таблицы, предлагающие разработанный план анализа произведений.</w:t>
      </w:r>
      <w:r w:rsidRPr="008761DB">
        <w:rPr>
          <w:rFonts w:ascii="Times New Roman" w:hAnsi="Times New Roman" w:cs="Times New Roman"/>
          <w:sz w:val="28"/>
          <w:szCs w:val="28"/>
        </w:rPr>
        <w:t xml:space="preserve"> </w:t>
      </w:r>
      <w:r>
        <w:rPr>
          <w:rFonts w:ascii="Times New Roman" w:hAnsi="Times New Roman" w:cs="Times New Roman"/>
          <w:sz w:val="28"/>
          <w:szCs w:val="28"/>
        </w:rPr>
        <w:t xml:space="preserve">Данные таблицы свидетельствуют о расширении самого круга явлений, рассматриваемых при слуховом анализе. </w:t>
      </w:r>
      <w:proofErr w:type="gramStart"/>
      <w:r>
        <w:rPr>
          <w:rFonts w:ascii="Times New Roman" w:hAnsi="Times New Roman" w:cs="Times New Roman"/>
          <w:sz w:val="28"/>
          <w:szCs w:val="28"/>
        </w:rPr>
        <w:t xml:space="preserve">Так, объектами обсуждения становятся образно-эмоциональный строй произведения, жанровые истоки его темы, форма, синтаксическая структура, все средства музыкальной выразительности, включающие фактуру, мелодию, особенности гармонического развития, ритмические особенности (в старших классах – более подробно: ритмика как метр, темп), </w:t>
      </w:r>
      <w:proofErr w:type="spellStart"/>
      <w:r>
        <w:rPr>
          <w:rFonts w:ascii="Times New Roman" w:hAnsi="Times New Roman" w:cs="Times New Roman"/>
          <w:sz w:val="28"/>
          <w:szCs w:val="28"/>
        </w:rPr>
        <w:t>аритикуляционную</w:t>
      </w:r>
      <w:proofErr w:type="spellEnd"/>
      <w:r>
        <w:rPr>
          <w:rFonts w:ascii="Times New Roman" w:hAnsi="Times New Roman" w:cs="Times New Roman"/>
          <w:sz w:val="28"/>
          <w:szCs w:val="28"/>
        </w:rPr>
        <w:t xml:space="preserve"> сторона (штрихи, агогика). </w:t>
      </w:r>
      <w:proofErr w:type="gramEnd"/>
    </w:p>
    <w:p w:rsidR="00C5178F" w:rsidRDefault="00C5178F" w:rsidP="00C5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Формы занятий с новым материалом</w:t>
      </w:r>
      <w:r w:rsidRPr="008761DB">
        <w:rPr>
          <w:rFonts w:ascii="Times New Roman" w:hAnsi="Times New Roman" w:cs="Times New Roman"/>
          <w:sz w:val="28"/>
          <w:szCs w:val="28"/>
        </w:rPr>
        <w:t xml:space="preserve"> </w:t>
      </w:r>
      <w:r>
        <w:rPr>
          <w:rFonts w:ascii="Times New Roman" w:hAnsi="Times New Roman" w:cs="Times New Roman"/>
          <w:sz w:val="28"/>
          <w:szCs w:val="28"/>
        </w:rPr>
        <w:t>были предложены на городской методической секции</w:t>
      </w:r>
      <w:r w:rsidRPr="00310AFC">
        <w:rPr>
          <w:rFonts w:ascii="Times New Roman" w:hAnsi="Times New Roman" w:cs="Times New Roman"/>
          <w:sz w:val="28"/>
          <w:szCs w:val="28"/>
        </w:rPr>
        <w:t xml:space="preserve"> </w:t>
      </w:r>
      <w:r>
        <w:rPr>
          <w:rFonts w:ascii="Times New Roman" w:hAnsi="Times New Roman" w:cs="Times New Roman"/>
          <w:sz w:val="28"/>
          <w:szCs w:val="28"/>
        </w:rPr>
        <w:t xml:space="preserve">в феврале 2014 года на базе ресурсного центра по музыкально-теоретическим дисциплинам. Изданный по итогам семинара сборник содержит краткие аналитические описания некоторых музыкальных образцов. </w:t>
      </w:r>
    </w:p>
    <w:p w:rsidR="00C5178F" w:rsidRDefault="00C5178F" w:rsidP="00C5178F">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Итак</w:t>
      </w:r>
      <w:r w:rsidRPr="00E14036">
        <w:rPr>
          <w:rFonts w:ascii="Times New Roman" w:hAnsi="Times New Roman" w:cs="Times New Roman"/>
          <w:sz w:val="28"/>
          <w:szCs w:val="28"/>
        </w:rPr>
        <w:t>,</w:t>
      </w:r>
      <w:r>
        <w:rPr>
          <w:rFonts w:ascii="Times New Roman" w:hAnsi="Times New Roman" w:cs="Times New Roman"/>
          <w:sz w:val="28"/>
          <w:szCs w:val="28"/>
        </w:rPr>
        <w:t xml:space="preserve"> из представленного обзора методических пособий для детской музыкальной школы можно увидеть, что тенденция введения музыкального материала, предполагающего широкие подходы к слуховому воспитанию, приобретает все большее распространение; в связи с этим в учебную практику </w:t>
      </w:r>
      <w:r>
        <w:rPr>
          <w:rFonts w:ascii="Times New Roman" w:hAnsi="Times New Roman" w:cs="Times New Roman"/>
          <w:sz w:val="28"/>
          <w:szCs w:val="28"/>
        </w:rPr>
        <w:lastRenderedPageBreak/>
        <w:t xml:space="preserve">начинают внедряться наиболее органичные формы работы, основанные на специфике нового музыкального материала. </w:t>
      </w:r>
      <w:proofErr w:type="gramEnd"/>
    </w:p>
    <w:p w:rsidR="00C5178F" w:rsidRDefault="00C5178F" w:rsidP="00C5178F">
      <w:pPr>
        <w:spacing w:after="0" w:line="360" w:lineRule="auto"/>
        <w:ind w:firstLine="567"/>
        <w:jc w:val="both"/>
        <w:rPr>
          <w:rFonts w:ascii="Times New Roman" w:hAnsi="Times New Roman" w:cs="Times New Roman"/>
          <w:sz w:val="28"/>
          <w:szCs w:val="28"/>
        </w:rPr>
      </w:pPr>
    </w:p>
    <w:p w:rsidR="00A12E08" w:rsidRDefault="00A12E08"/>
    <w:sectPr w:rsidR="00A12E08" w:rsidSect="00A9384A">
      <w:pgSz w:w="11906" w:h="16838" w:code="9"/>
      <w:pgMar w:top="567" w:right="567" w:bottom="567" w:left="1134"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bookFoldPrintingSheets w:val="4"/>
  <w:drawingGridHorizontalSpacing w:val="110"/>
  <w:displayHorizontalDrawingGridEvery w:val="2"/>
  <w:displayVerticalDrawingGridEvery w:val="2"/>
  <w:characterSpacingControl w:val="doNotCompress"/>
  <w:compat/>
  <w:rsids>
    <w:rsidRoot w:val="00C5178F"/>
    <w:rsid w:val="000A698E"/>
    <w:rsid w:val="000D7C70"/>
    <w:rsid w:val="001D4D49"/>
    <w:rsid w:val="001F51AD"/>
    <w:rsid w:val="003B5E13"/>
    <w:rsid w:val="00541F2F"/>
    <w:rsid w:val="007F7AA3"/>
    <w:rsid w:val="00A12E08"/>
    <w:rsid w:val="00A9384A"/>
    <w:rsid w:val="00AB74C2"/>
    <w:rsid w:val="00BA7496"/>
    <w:rsid w:val="00C5178F"/>
    <w:rsid w:val="00D05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8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Лиля</cp:lastModifiedBy>
  <cp:revision>2</cp:revision>
  <dcterms:created xsi:type="dcterms:W3CDTF">2021-05-07T16:25:00Z</dcterms:created>
  <dcterms:modified xsi:type="dcterms:W3CDTF">2021-05-07T16:25:00Z</dcterms:modified>
</cp:coreProperties>
</file>