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C5" w:rsidRPr="00214277" w:rsidRDefault="003929EB" w:rsidP="002142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«Интерактивные средства обучения как способ формирования универсальных учебных действий»</w:t>
      </w:r>
    </w:p>
    <w:p w:rsidR="003929EB" w:rsidRPr="00214277" w:rsidRDefault="003929EB" w:rsidP="002142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3929EB" w:rsidRPr="00214277" w:rsidRDefault="003929EB" w:rsidP="002142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Зырянова Людмила Ивановна </w:t>
      </w:r>
    </w:p>
    <w:p w:rsidR="003929EB" w:rsidRPr="00214277" w:rsidRDefault="003929EB" w:rsidP="002142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МАОУ «Гимназия №8»</w:t>
      </w:r>
    </w:p>
    <w:p w:rsidR="00D634DA" w:rsidRPr="00214277" w:rsidRDefault="00D634DA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В настоящее время актуальной является проблема активизации учебной деятельности учащихся, поэтому важная роль в процессе обучения отво</w:t>
      </w:r>
      <w:r w:rsidR="003929EB" w:rsidRPr="00214277">
        <w:rPr>
          <w:rFonts w:ascii="Times New Roman" w:eastAsia="Times New Roman" w:hAnsi="Times New Roman" w:cs="Times New Roman"/>
          <w:sz w:val="28"/>
          <w:szCs w:val="28"/>
        </w:rPr>
        <w:t xml:space="preserve">дится интерактивным методам </w:t>
      </w:r>
      <w:r w:rsidRPr="00214277">
        <w:rPr>
          <w:rFonts w:ascii="Times New Roman" w:eastAsia="Times New Roman" w:hAnsi="Times New Roman" w:cs="Times New Roman"/>
          <w:sz w:val="28"/>
          <w:szCs w:val="28"/>
        </w:rPr>
        <w:t>обучения.   Интерактивные методы способствуют развитию у учащихся универсальных учебны</w:t>
      </w:r>
      <w:r w:rsidR="00465789">
        <w:rPr>
          <w:rFonts w:ascii="Times New Roman" w:eastAsia="Times New Roman" w:hAnsi="Times New Roman" w:cs="Times New Roman"/>
          <w:sz w:val="28"/>
          <w:szCs w:val="28"/>
        </w:rPr>
        <w:t>х действий (УУД) - личностных</w:t>
      </w:r>
      <w:r w:rsidRPr="00214277">
        <w:rPr>
          <w:rFonts w:ascii="Times New Roman" w:eastAsia="Times New Roman" w:hAnsi="Times New Roman" w:cs="Times New Roman"/>
          <w:sz w:val="28"/>
          <w:szCs w:val="28"/>
        </w:rPr>
        <w:t>, регулятивных, познав</w:t>
      </w:r>
      <w:r w:rsidR="00421D88" w:rsidRPr="00214277">
        <w:rPr>
          <w:rFonts w:ascii="Times New Roman" w:eastAsia="Times New Roman" w:hAnsi="Times New Roman" w:cs="Times New Roman"/>
          <w:sz w:val="28"/>
          <w:szCs w:val="28"/>
        </w:rPr>
        <w:t>ательных, коммуникативных. </w:t>
      </w:r>
      <w:r w:rsidRPr="00214277">
        <w:rPr>
          <w:rFonts w:ascii="Times New Roman" w:eastAsia="Times New Roman" w:hAnsi="Times New Roman" w:cs="Times New Roman"/>
          <w:sz w:val="28"/>
          <w:szCs w:val="28"/>
        </w:rPr>
        <w:t>Причем, учитель может делать акценты на формирование любого вида УУД в зависимости от поставленной задачи.</w:t>
      </w:r>
    </w:p>
    <w:p w:rsidR="007F6DC5" w:rsidRPr="00214277" w:rsidRDefault="003929EB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Интерактивное средство</w:t>
      </w:r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 xml:space="preserve"> обучения – средство, которое обеспечивает возникновение диалога, то есть активный обмен сообщениями между пользователями или пользователем и информационной системой в режиме реального времени. </w:t>
      </w:r>
    </w:p>
    <w:p w:rsidR="00D634DA" w:rsidRPr="00214277" w:rsidRDefault="00D634DA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Переход на использование интерактивных технологий сегодня не мыслим без</w:t>
      </w:r>
      <w:r w:rsidR="0046578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сервисов </w:t>
      </w:r>
      <w:proofErr w:type="spellStart"/>
      <w:r w:rsidR="00465789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="00465789">
        <w:rPr>
          <w:rFonts w:ascii="Times New Roman" w:eastAsia="Times New Roman" w:hAnsi="Times New Roman" w:cs="Times New Roman"/>
          <w:sz w:val="28"/>
          <w:szCs w:val="28"/>
        </w:rPr>
        <w:t xml:space="preserve"> 2.0</w:t>
      </w:r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, которые  активно используются в педагогической практике. Благодаря социальным сервисам процесс обучения может стать не просто интересным для учителей и обучающихся, но и  позволит  им подняться на очередную ступень в освоении информационно-коммуникативных технологий. </w:t>
      </w:r>
    </w:p>
    <w:p w:rsidR="007F6DC5" w:rsidRPr="00214277" w:rsidRDefault="00D634DA" w:rsidP="00214277">
      <w:p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 xml:space="preserve">В настоящее время всё большую популярность приобретают различные сервисы в сети Интернет, позволяющие включить </w:t>
      </w:r>
      <w:proofErr w:type="gramStart"/>
      <w:r w:rsidRPr="002142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14277">
        <w:rPr>
          <w:rFonts w:ascii="Times New Roman" w:hAnsi="Times New Roman" w:cs="Times New Roman"/>
          <w:sz w:val="28"/>
          <w:szCs w:val="28"/>
        </w:rPr>
        <w:t xml:space="preserve"> в активную познавательную, исследовательскую, проектную, творческую деятельность. Освоение таких сервисов позволяет учителю сформировать интерактивную среду учебной деятельности в классе и сделать процесс обучения насыщеннее, интереснее, ярче; ученику получить компетенции в области информационных технологий, овладеть навыками самостоятельной и коллективной работы, структурировать свои знания, связывать теоретические знания с практикой, получить мгновенный отклик на свои учебные действия. </w:t>
      </w:r>
    </w:p>
    <w:p w:rsidR="00061E77" w:rsidRDefault="00D634DA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>Одним из сервисов, предоставляющих учителю и самим обучающимся возможность создавать интерактивные учебно</w:t>
      </w:r>
      <w:r w:rsidR="00654C39" w:rsidRPr="00214277">
        <w:rPr>
          <w:rFonts w:ascii="Times New Roman" w:hAnsi="Times New Roman" w:cs="Times New Roman"/>
          <w:sz w:val="28"/>
          <w:szCs w:val="28"/>
        </w:rPr>
        <w:t>-</w:t>
      </w:r>
      <w:r w:rsidRPr="00214277">
        <w:rPr>
          <w:rFonts w:ascii="Times New Roman" w:hAnsi="Times New Roman" w:cs="Times New Roman"/>
          <w:sz w:val="28"/>
          <w:szCs w:val="28"/>
        </w:rPr>
        <w:t>методические пособия, является LearningApps.org.</w:t>
      </w:r>
      <w:r w:rsidR="00214277" w:rsidRPr="00214277">
        <w:rPr>
          <w:rFonts w:ascii="Times New Roman" w:hAnsi="Times New Roman" w:cs="Times New Roman"/>
          <w:sz w:val="28"/>
          <w:szCs w:val="28"/>
        </w:rPr>
        <w:t xml:space="preserve">  </w:t>
      </w:r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 xml:space="preserve">Learningapps.org, является хорошим средством формирования УУД. </w:t>
      </w:r>
    </w:p>
    <w:p w:rsidR="00AD47FD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Сервис является незаменимым помощником пр</w:t>
      </w:r>
      <w:r w:rsidR="00061E77">
        <w:rPr>
          <w:rFonts w:ascii="Times New Roman" w:eastAsia="Times New Roman" w:hAnsi="Times New Roman" w:cs="Times New Roman"/>
          <w:sz w:val="28"/>
          <w:szCs w:val="28"/>
        </w:rPr>
        <w:t>и дистанционном обучении, групповая работа в классе, использование на различных этапах урока.</w:t>
      </w:r>
    </w:p>
    <w:p w:rsidR="00AD47FD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сервисом:</w:t>
      </w:r>
    </w:p>
    <w:p w:rsidR="00AD47FD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различные формы заданий</w:t>
      </w:r>
    </w:p>
    <w:p w:rsidR="00AD47FD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возможность использовать задания коллег </w:t>
      </w:r>
    </w:p>
    <w:p w:rsidR="00AD47FD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создание своих классов </w:t>
      </w:r>
    </w:p>
    <w:p w:rsidR="007F6DC5" w:rsidRPr="00214277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 xml:space="preserve">примеры использования Learningapps.org: </w:t>
      </w:r>
    </w:p>
    <w:p w:rsidR="00AD47FD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Задания со способом действия распределение типа </w:t>
      </w:r>
      <w:proofErr w:type="spellStart"/>
      <w:r w:rsidRPr="00214277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 «Угадай-ка» можно использовать на различных этапах урока. На этапе актуализации знаний, при правильном распределении ответов открывается картинка, что позволяет учащимся самостоятельно формулировать тему и цели урока. </w:t>
      </w:r>
    </w:p>
    <w:p w:rsidR="00AD47FD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обществознания: 6 класс, тема «Общение».</w:t>
      </w:r>
    </w:p>
    <w:p w:rsidR="007F6DC5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актуализация знаний темы «Потребности человека». </w:t>
      </w:r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 xml:space="preserve">При неправильном распределении ответа, приложение сообщает об ошибке, у учащегося появляется возможность исправить ее без помощи взрослого, провести коррекцию и оценку. Таким образом, происходит формирование не только </w:t>
      </w:r>
      <w:proofErr w:type="gramStart"/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gramEnd"/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>, но и регулятивных УУД.</w:t>
      </w:r>
    </w:p>
    <w:p w:rsidR="00AD47FD" w:rsidRPr="00214277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изображенной иллюстрации учащиеся формулируют тему и цели урока.</w:t>
      </w: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Подобное задание – заполнить пропуски с предложенными вариантами ответов можно использовать на этапе </w:t>
      </w:r>
      <w:proofErr w:type="spellStart"/>
      <w:r w:rsidR="00BA7C3C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="00BA7C3C">
        <w:rPr>
          <w:rFonts w:ascii="Times New Roman" w:eastAsia="Times New Roman" w:hAnsi="Times New Roman" w:cs="Times New Roman"/>
          <w:sz w:val="28"/>
          <w:szCs w:val="28"/>
        </w:rPr>
        <w:t xml:space="preserve"> урока, </w:t>
      </w:r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закрепления или контроля знаний. При неправильном заполнении ответа, у учащегося также появляется возможность исправить ошибку без помощи взрослого, провести коррекцию и оценку. Таким образом, происходит формирование не только 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gramEnd"/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 УУД, но и регулятивных УУД. 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рассмотренных примерах создаются условия для формирования положительной обратной связи, адекватной реакции обучающихся на неуспех и поощрение, т.е. формируются личностные УУД. </w:t>
      </w:r>
      <w:proofErr w:type="gramEnd"/>
    </w:p>
    <w:p w:rsidR="00BA7C3C" w:rsidRDefault="00BA7C3C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группе: история 6 класс «Восточные славяне и их соседи»</w:t>
      </w:r>
    </w:p>
    <w:p w:rsidR="007F6DC5" w:rsidRDefault="00BA7C3C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закреплении материала м</w:t>
      </w:r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>ожно использовать групповую форму работы, учащиеся получат возможность организовывать учебное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ствие в группе</w:t>
      </w:r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создаются условия для формирования </w:t>
      </w:r>
      <w:proofErr w:type="gramStart"/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 w:rsidR="007F6DC5" w:rsidRPr="00214277">
        <w:rPr>
          <w:rFonts w:ascii="Times New Roman" w:eastAsia="Times New Roman" w:hAnsi="Times New Roman" w:cs="Times New Roman"/>
          <w:sz w:val="28"/>
          <w:szCs w:val="28"/>
        </w:rPr>
        <w:t xml:space="preserve"> УУД. </w:t>
      </w:r>
    </w:p>
    <w:p w:rsidR="00BA7C3C" w:rsidRPr="00214277" w:rsidRDefault="00BA7C3C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Познавательные УУД – урок «МХК – 10 класс», 9 класс – темы Культура</w:t>
      </w:r>
    </w:p>
    <w:p w:rsidR="007F6DC5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Используя возможности создания класса учеников, рационально, на наш взгляд, предлагать учащимся работу с системой заданий при подготовке к урокам обобщения и систематизации (подготовки к контрольной работе), а также для самостоятельного углубленного изучения тем.</w:t>
      </w:r>
    </w:p>
    <w:p w:rsidR="00AD47FD" w:rsidRPr="00214277" w:rsidRDefault="00AD47FD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«Великая Отечественная война. Крупнейшие сражения 1941 – 1943 гг.»</w:t>
      </w: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При работе над предложенной системой заданий происходит формирование познавательных УУД, кроме этого, ученик самостоятельно планирует темп выполнения работы, проводит коррекцию и оценку своих знаний, следовательно, создаются условия для формирования регулятивных и личностных УУД. Учитель имеет возможность оценивать результативность выбранных образовательных технологий.</w:t>
      </w:r>
    </w:p>
    <w:p w:rsidR="007F6DC5" w:rsidRPr="00214277" w:rsidRDefault="007F6DC5" w:rsidP="00214277">
      <w:pPr>
        <w:rPr>
          <w:rFonts w:ascii="Times New Roman" w:hAnsi="Times New Roman" w:cs="Times New Roman"/>
          <w:sz w:val="28"/>
          <w:szCs w:val="28"/>
        </w:rPr>
      </w:pPr>
      <w:r w:rsidRPr="00214277">
        <w:rPr>
          <w:rStyle w:val="a6"/>
          <w:rFonts w:ascii="Times New Roman" w:hAnsi="Times New Roman" w:cs="Times New Roman"/>
          <w:sz w:val="28"/>
          <w:szCs w:val="28"/>
        </w:rPr>
        <w:t xml:space="preserve">Преимущества сервиса </w:t>
      </w:r>
      <w:proofErr w:type="spellStart"/>
      <w:r w:rsidRPr="00214277">
        <w:rPr>
          <w:rStyle w:val="a6"/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21427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7F6DC5" w:rsidRPr="00214277" w:rsidRDefault="007F6DC5" w:rsidP="00214277">
      <w:pPr>
        <w:pStyle w:val="a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 xml:space="preserve">в  большом разнообразии шаблонов  упражнений, которые и составляют суть </w:t>
      </w:r>
      <w:proofErr w:type="spellStart"/>
      <w:r w:rsidRPr="00214277">
        <w:rPr>
          <w:rFonts w:ascii="Times New Roman" w:hAnsi="Times New Roman" w:cs="Times New Roman"/>
          <w:sz w:val="28"/>
          <w:szCs w:val="28"/>
        </w:rPr>
        <w:t>деятельност</w:t>
      </w:r>
      <w:r w:rsidR="003929EB" w:rsidRPr="0021427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3929EB" w:rsidRPr="00214277">
        <w:rPr>
          <w:rFonts w:ascii="Times New Roman" w:hAnsi="Times New Roman" w:cs="Times New Roman"/>
          <w:sz w:val="28"/>
          <w:szCs w:val="28"/>
        </w:rPr>
        <w:t xml:space="preserve"> подхода в обучении предмета</w:t>
      </w:r>
      <w:r w:rsidRPr="00214277">
        <w:rPr>
          <w:rFonts w:ascii="Times New Roman" w:hAnsi="Times New Roman" w:cs="Times New Roman"/>
          <w:sz w:val="28"/>
          <w:szCs w:val="28"/>
        </w:rPr>
        <w:t xml:space="preserve"> и формируют все виды УУД, как того требует новый образовательный стандарт;</w:t>
      </w:r>
    </w:p>
    <w:p w:rsidR="007F6DC5" w:rsidRPr="00214277" w:rsidRDefault="007F6DC5" w:rsidP="00214277">
      <w:pPr>
        <w:pStyle w:val="a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>легкость создания упражнений;</w:t>
      </w:r>
    </w:p>
    <w:p w:rsidR="007F6DC5" w:rsidRPr="00214277" w:rsidRDefault="007F6DC5" w:rsidP="00214277">
      <w:pPr>
        <w:pStyle w:val="a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>моментальная проверка выполнения упражнений;</w:t>
      </w:r>
    </w:p>
    <w:p w:rsidR="007F6DC5" w:rsidRPr="00214277" w:rsidRDefault="007F6DC5" w:rsidP="00214277">
      <w:pPr>
        <w:pStyle w:val="a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>можно использовать с любых мобильных устройств.</w:t>
      </w:r>
    </w:p>
    <w:p w:rsidR="003929EB" w:rsidRPr="00214277" w:rsidRDefault="007F6DC5" w:rsidP="00214277">
      <w:p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 xml:space="preserve">Применение сервиса LearningApps.org в учебном процессе позволяет существенно повысить мотивацию учащихся, качество обучения, спроектировать урок или внеклассное мероприятие  на ином уровне: сделать его более интересным, интерактивным, личностно ориентированным, результативным. Использование сервиса LearningApps.org  – большая помощь учителю в организации, проведении урока и подготовки к нему.  </w:t>
      </w:r>
      <w:r w:rsidRPr="00214277">
        <w:rPr>
          <w:rFonts w:ascii="Times New Roman" w:hAnsi="Times New Roman" w:cs="Times New Roman"/>
          <w:sz w:val="28"/>
          <w:szCs w:val="28"/>
        </w:rPr>
        <w:br/>
        <w:t xml:space="preserve">При выполнении интерактивных заданий у учащихся любой возрастной группы повышается восприятие и запоминание информации, увеличивается результативность работы памяти, более интенсивно развиваются такие интеллектуальные и эмоциональные свойства личности, как – устойчивость внимания, умение его распределять; способность анализировать, классифицировать. </w:t>
      </w:r>
    </w:p>
    <w:p w:rsidR="003929EB" w:rsidRPr="00214277" w:rsidRDefault="003929EB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Использование интерактивных средств обучения в учебном процессе и внеурочной деятельности дает возможность: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lastRenderedPageBreak/>
        <w:t>Повысить у учащихся интерес к предмету;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t>Подготовить к самостоятельному усвоению материала;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t>Овладеть конкретными теоретическими знаниями;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t>Интеллектуально развивать учащихся;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t>Подготовить к самостоятельному усвоению общеобразовательных дисциплин;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t>Расширить виды совместной работы учащихся, обеспечивающей получение детьми коммуникативного опыта;</w:t>
      </w:r>
    </w:p>
    <w:p w:rsidR="003929EB" w:rsidRPr="00061E77" w:rsidRDefault="003929EB" w:rsidP="00061E77">
      <w:pPr>
        <w:pStyle w:val="a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E77">
        <w:rPr>
          <w:rFonts w:ascii="Times New Roman" w:eastAsia="Times New Roman" w:hAnsi="Times New Roman" w:cs="Times New Roman"/>
          <w:sz w:val="28"/>
          <w:szCs w:val="28"/>
        </w:rPr>
        <w:t>Повысить многообразие видов и форм организации деятельности учащихся.</w:t>
      </w:r>
    </w:p>
    <w:p w:rsidR="003929EB" w:rsidRPr="00214277" w:rsidRDefault="007F6DC5" w:rsidP="00214277">
      <w:p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>Таким образом, сервис LearningApps.org является эффективным средством повышения познавательного интереса учащихся, создает условия для построения индивидуальных образовательных траекторий школьников,  обучающиеся развиваются не только как ученики, но и как личность.</w:t>
      </w:r>
    </w:p>
    <w:p w:rsidR="007F6DC5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  <w:r w:rsidRPr="00214277">
        <w:rPr>
          <w:rFonts w:ascii="Times New Roman" w:hAnsi="Times New Roman" w:cs="Times New Roman"/>
          <w:sz w:val="28"/>
          <w:szCs w:val="28"/>
        </w:rPr>
        <w:t>И</w:t>
      </w:r>
      <w:r w:rsidR="007F6DC5" w:rsidRPr="00214277">
        <w:rPr>
          <w:rFonts w:ascii="Times New Roman" w:hAnsi="Times New Roman" w:cs="Times New Roman"/>
          <w:sz w:val="28"/>
          <w:szCs w:val="28"/>
        </w:rPr>
        <w:t>спользование интерактивных заданий способствует решению задачи современной системы общего образования по формирование универсальных учебных действий в условиях внедрения ФГОС.</w:t>
      </w:r>
    </w:p>
    <w:p w:rsidR="003929EB" w:rsidRPr="00214277" w:rsidRDefault="003929EB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Процесс информатизации нашего общества стремительно движется вперед, и у школы нет иного выбора, как адаптация ее к информационному веку. Необходимость применения информационных компьютерных технологий, использования Интернет-ресурсов, в том числе интерактивных заданий, в школьном образовании очевидна.</w:t>
      </w: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 / Рос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14277">
        <w:rPr>
          <w:rFonts w:ascii="Times New Roman" w:eastAsia="Times New Roman" w:hAnsi="Times New Roman" w:cs="Times New Roman"/>
          <w:sz w:val="28"/>
          <w:szCs w:val="28"/>
        </w:rPr>
        <w:t>кад. образования; под ред. А. М. </w:t>
      </w:r>
      <w:proofErr w:type="spellStart"/>
      <w:r w:rsidRPr="00214277"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proofErr w:type="spellEnd"/>
      <w:r w:rsidRPr="00214277">
        <w:rPr>
          <w:rFonts w:ascii="Times New Roman" w:eastAsia="Times New Roman" w:hAnsi="Times New Roman" w:cs="Times New Roman"/>
          <w:sz w:val="28"/>
          <w:szCs w:val="28"/>
        </w:rPr>
        <w:t>, А. А. Кузнецова. — М.: Просвещение, 2008. — 40 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14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  <w:r w:rsidRPr="00214277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 в основной школе. Система заданий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> / П</w:t>
      </w:r>
      <w:proofErr w:type="gramEnd"/>
      <w:r w:rsidRPr="00214277">
        <w:rPr>
          <w:rFonts w:ascii="Times New Roman" w:eastAsia="Times New Roman" w:hAnsi="Times New Roman" w:cs="Times New Roman"/>
          <w:sz w:val="28"/>
          <w:szCs w:val="28"/>
        </w:rPr>
        <w:t>од ред. А. Г. </w:t>
      </w:r>
      <w:proofErr w:type="spellStart"/>
      <w:r w:rsidRPr="00214277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214277">
        <w:rPr>
          <w:rFonts w:ascii="Times New Roman" w:eastAsia="Times New Roman" w:hAnsi="Times New Roman" w:cs="Times New Roman"/>
          <w:sz w:val="28"/>
          <w:szCs w:val="28"/>
        </w:rPr>
        <w:t xml:space="preserve">, О. А. </w:t>
      </w:r>
      <w:proofErr w:type="spellStart"/>
      <w:r w:rsidRPr="00214277">
        <w:rPr>
          <w:rFonts w:ascii="Times New Roman" w:eastAsia="Times New Roman" w:hAnsi="Times New Roman" w:cs="Times New Roman"/>
          <w:sz w:val="28"/>
          <w:szCs w:val="28"/>
        </w:rPr>
        <w:t>Карабановой</w:t>
      </w:r>
      <w:proofErr w:type="spellEnd"/>
      <w:r w:rsidRPr="00214277">
        <w:rPr>
          <w:rFonts w:ascii="Times New Roman" w:eastAsia="Times New Roman" w:hAnsi="Times New Roman" w:cs="Times New Roman"/>
          <w:sz w:val="28"/>
          <w:szCs w:val="28"/>
        </w:rPr>
        <w:t>. — М.: Просвещение, 2010. — 160 </w:t>
      </w:r>
      <w:proofErr w:type="gramStart"/>
      <w:r w:rsidRPr="0021427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14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DC5" w:rsidRPr="00214277" w:rsidRDefault="007F6DC5" w:rsidP="00214277">
      <w:pPr>
        <w:rPr>
          <w:rFonts w:ascii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DC5" w:rsidRPr="00214277" w:rsidRDefault="007F6DC5" w:rsidP="002142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61FF" w:rsidRPr="00214277" w:rsidRDefault="00AF61FF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3929EB" w:rsidRPr="00214277" w:rsidRDefault="003929EB" w:rsidP="00214277">
      <w:pPr>
        <w:rPr>
          <w:rFonts w:ascii="Times New Roman" w:hAnsi="Times New Roman" w:cs="Times New Roman"/>
          <w:sz w:val="28"/>
          <w:szCs w:val="28"/>
        </w:rPr>
      </w:pPr>
    </w:p>
    <w:p w:rsidR="004C0AB6" w:rsidRPr="00214277" w:rsidRDefault="004C0AB6" w:rsidP="00214277">
      <w:pPr>
        <w:rPr>
          <w:rFonts w:ascii="Times New Roman" w:hAnsi="Times New Roman" w:cs="Times New Roman"/>
          <w:sz w:val="28"/>
          <w:szCs w:val="28"/>
        </w:rPr>
      </w:pPr>
    </w:p>
    <w:sectPr w:rsidR="004C0AB6" w:rsidRPr="00214277" w:rsidSect="0021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numPicBullet w:numPicBulletId="3">
    <w:pict>
      <v:shape id="_x0000_i1074" type="#_x0000_t75" style="width:3in;height:3in" o:bullet="t"/>
    </w:pict>
  </w:numPicBullet>
  <w:numPicBullet w:numPicBulletId="4">
    <w:pict>
      <v:shape id="_x0000_i1075" type="#_x0000_t75" style="width:3in;height:3in" o:bullet="t"/>
    </w:pict>
  </w:numPicBullet>
  <w:numPicBullet w:numPicBulletId="5">
    <w:pict>
      <v:shape id="_x0000_i1076" type="#_x0000_t75" style="width:3in;height:3in" o:bullet="t"/>
    </w:pict>
  </w:numPicBullet>
  <w:numPicBullet w:numPicBulletId="6">
    <w:pict>
      <v:shape id="_x0000_i1077" type="#_x0000_t75" style="width:3in;height:3in" o:bullet="t"/>
    </w:pict>
  </w:numPicBullet>
  <w:numPicBullet w:numPicBulletId="7">
    <w:pict>
      <v:shape id="_x0000_i1078" type="#_x0000_t75" style="width:3in;height:3in" o:bullet="t"/>
    </w:pict>
  </w:numPicBullet>
  <w:numPicBullet w:numPicBulletId="8">
    <w:pict>
      <v:shape id="_x0000_i1079" type="#_x0000_t75" style="width:3in;height:3in" o:bullet="t"/>
    </w:pict>
  </w:numPicBullet>
  <w:numPicBullet w:numPicBulletId="9">
    <w:pict>
      <v:shape id="_x0000_i1080" type="#_x0000_t75" style="width:3in;height:3in" o:bullet="t"/>
    </w:pict>
  </w:numPicBullet>
  <w:numPicBullet w:numPicBulletId="10">
    <w:pict>
      <v:shape id="_x0000_i1081" type="#_x0000_t75" style="width:3in;height:3in" o:bullet="t"/>
    </w:pict>
  </w:numPicBullet>
  <w:numPicBullet w:numPicBulletId="11">
    <w:pict>
      <v:shape id="_x0000_i1082" type="#_x0000_t75" style="width:3in;height:3in" o:bullet="t"/>
    </w:pict>
  </w:numPicBullet>
  <w:numPicBullet w:numPicBulletId="12">
    <w:pict>
      <v:shape id="_x0000_i1083" type="#_x0000_t75" style="width:3in;height:3in" o:bullet="t"/>
    </w:pict>
  </w:numPicBullet>
  <w:numPicBullet w:numPicBulletId="13">
    <w:pict>
      <v:shape id="_x0000_i1084" type="#_x0000_t75" style="width:3in;height:3in" o:bullet="t"/>
    </w:pict>
  </w:numPicBullet>
  <w:numPicBullet w:numPicBulletId="14">
    <w:pict>
      <v:shape id="_x0000_i1085" type="#_x0000_t75" style="width:3in;height:3in" o:bullet="t"/>
    </w:pict>
  </w:numPicBullet>
  <w:abstractNum w:abstractNumId="0">
    <w:nsid w:val="01D02E0A"/>
    <w:multiLevelType w:val="multilevel"/>
    <w:tmpl w:val="F36C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76646"/>
    <w:multiLevelType w:val="multilevel"/>
    <w:tmpl w:val="8B18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93679"/>
    <w:multiLevelType w:val="multilevel"/>
    <w:tmpl w:val="F1CA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60B7D"/>
    <w:multiLevelType w:val="multilevel"/>
    <w:tmpl w:val="D99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D1F32"/>
    <w:multiLevelType w:val="multilevel"/>
    <w:tmpl w:val="E154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93595"/>
    <w:multiLevelType w:val="multilevel"/>
    <w:tmpl w:val="855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C609C"/>
    <w:multiLevelType w:val="multilevel"/>
    <w:tmpl w:val="1DEC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9717B"/>
    <w:multiLevelType w:val="multilevel"/>
    <w:tmpl w:val="B3BA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D1CF6"/>
    <w:multiLevelType w:val="multilevel"/>
    <w:tmpl w:val="8E4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84610"/>
    <w:multiLevelType w:val="multilevel"/>
    <w:tmpl w:val="35C4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50BB7"/>
    <w:multiLevelType w:val="multilevel"/>
    <w:tmpl w:val="4E9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574F6"/>
    <w:multiLevelType w:val="multilevel"/>
    <w:tmpl w:val="90C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3347"/>
    <w:multiLevelType w:val="multilevel"/>
    <w:tmpl w:val="F38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B6691"/>
    <w:multiLevelType w:val="multilevel"/>
    <w:tmpl w:val="3E6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B4BB4"/>
    <w:multiLevelType w:val="multilevel"/>
    <w:tmpl w:val="EA4E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C0DA9"/>
    <w:multiLevelType w:val="multilevel"/>
    <w:tmpl w:val="9A5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F6C64"/>
    <w:multiLevelType w:val="multilevel"/>
    <w:tmpl w:val="150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526B5"/>
    <w:multiLevelType w:val="multilevel"/>
    <w:tmpl w:val="6CD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C3C5B"/>
    <w:multiLevelType w:val="multilevel"/>
    <w:tmpl w:val="506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04016"/>
    <w:multiLevelType w:val="multilevel"/>
    <w:tmpl w:val="850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A1D9D"/>
    <w:multiLevelType w:val="multilevel"/>
    <w:tmpl w:val="772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4B73F6"/>
    <w:multiLevelType w:val="multilevel"/>
    <w:tmpl w:val="06F4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74AF2"/>
    <w:multiLevelType w:val="multilevel"/>
    <w:tmpl w:val="F68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B6115"/>
    <w:multiLevelType w:val="multilevel"/>
    <w:tmpl w:val="4220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F29B4"/>
    <w:multiLevelType w:val="multilevel"/>
    <w:tmpl w:val="3BB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4140C"/>
    <w:multiLevelType w:val="multilevel"/>
    <w:tmpl w:val="9A5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E313F"/>
    <w:multiLevelType w:val="multilevel"/>
    <w:tmpl w:val="FDCA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51127"/>
    <w:multiLevelType w:val="multilevel"/>
    <w:tmpl w:val="925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F6E79"/>
    <w:multiLevelType w:val="multilevel"/>
    <w:tmpl w:val="D53C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294703"/>
    <w:multiLevelType w:val="multilevel"/>
    <w:tmpl w:val="1C30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8171C"/>
    <w:multiLevelType w:val="multilevel"/>
    <w:tmpl w:val="62DA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C0566"/>
    <w:multiLevelType w:val="multilevel"/>
    <w:tmpl w:val="8E7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00D3A"/>
    <w:multiLevelType w:val="hybridMultilevel"/>
    <w:tmpl w:val="154E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E4A76"/>
    <w:multiLevelType w:val="multilevel"/>
    <w:tmpl w:val="B0F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3E71F1"/>
    <w:multiLevelType w:val="multilevel"/>
    <w:tmpl w:val="1A44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76BA9"/>
    <w:multiLevelType w:val="multilevel"/>
    <w:tmpl w:val="126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B567B"/>
    <w:multiLevelType w:val="multilevel"/>
    <w:tmpl w:val="F47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F1288"/>
    <w:multiLevelType w:val="multilevel"/>
    <w:tmpl w:val="39DA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74F4B"/>
    <w:multiLevelType w:val="hybridMultilevel"/>
    <w:tmpl w:val="51E2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25"/>
  </w:num>
  <w:num w:numId="5">
    <w:abstractNumId w:val="19"/>
  </w:num>
  <w:num w:numId="6">
    <w:abstractNumId w:val="36"/>
  </w:num>
  <w:num w:numId="7">
    <w:abstractNumId w:val="12"/>
  </w:num>
  <w:num w:numId="8">
    <w:abstractNumId w:val="15"/>
  </w:num>
  <w:num w:numId="9">
    <w:abstractNumId w:val="28"/>
  </w:num>
  <w:num w:numId="10">
    <w:abstractNumId w:val="16"/>
  </w:num>
  <w:num w:numId="11">
    <w:abstractNumId w:val="29"/>
  </w:num>
  <w:num w:numId="12">
    <w:abstractNumId w:val="14"/>
  </w:num>
  <w:num w:numId="13">
    <w:abstractNumId w:val="31"/>
  </w:num>
  <w:num w:numId="14">
    <w:abstractNumId w:val="13"/>
  </w:num>
  <w:num w:numId="15">
    <w:abstractNumId w:val="8"/>
  </w:num>
  <w:num w:numId="16">
    <w:abstractNumId w:val="24"/>
  </w:num>
  <w:num w:numId="17">
    <w:abstractNumId w:val="21"/>
  </w:num>
  <w:num w:numId="18">
    <w:abstractNumId w:val="18"/>
  </w:num>
  <w:num w:numId="19">
    <w:abstractNumId w:val="0"/>
  </w:num>
  <w:num w:numId="20">
    <w:abstractNumId w:val="3"/>
  </w:num>
  <w:num w:numId="21">
    <w:abstractNumId w:val="35"/>
  </w:num>
  <w:num w:numId="22">
    <w:abstractNumId w:val="17"/>
  </w:num>
  <w:num w:numId="23">
    <w:abstractNumId w:val="33"/>
  </w:num>
  <w:num w:numId="24">
    <w:abstractNumId w:val="27"/>
  </w:num>
  <w:num w:numId="25">
    <w:abstractNumId w:val="11"/>
  </w:num>
  <w:num w:numId="26">
    <w:abstractNumId w:val="5"/>
  </w:num>
  <w:num w:numId="27">
    <w:abstractNumId w:val="34"/>
  </w:num>
  <w:num w:numId="28">
    <w:abstractNumId w:val="7"/>
  </w:num>
  <w:num w:numId="29">
    <w:abstractNumId w:val="23"/>
  </w:num>
  <w:num w:numId="30">
    <w:abstractNumId w:val="26"/>
  </w:num>
  <w:num w:numId="31">
    <w:abstractNumId w:val="9"/>
  </w:num>
  <w:num w:numId="32">
    <w:abstractNumId w:val="1"/>
  </w:num>
  <w:num w:numId="33">
    <w:abstractNumId w:val="37"/>
  </w:num>
  <w:num w:numId="34">
    <w:abstractNumId w:val="30"/>
  </w:num>
  <w:num w:numId="35">
    <w:abstractNumId w:val="6"/>
  </w:num>
  <w:num w:numId="36">
    <w:abstractNumId w:val="4"/>
  </w:num>
  <w:num w:numId="37">
    <w:abstractNumId w:val="10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1FF"/>
    <w:rsid w:val="00047448"/>
    <w:rsid w:val="00061E77"/>
    <w:rsid w:val="00084A2E"/>
    <w:rsid w:val="000A7FA2"/>
    <w:rsid w:val="000E5DB6"/>
    <w:rsid w:val="00214277"/>
    <w:rsid w:val="003929EB"/>
    <w:rsid w:val="00421D88"/>
    <w:rsid w:val="00465789"/>
    <w:rsid w:val="004C0AB6"/>
    <w:rsid w:val="004C44EE"/>
    <w:rsid w:val="00654C39"/>
    <w:rsid w:val="007F6DC5"/>
    <w:rsid w:val="00AC44D5"/>
    <w:rsid w:val="00AC7771"/>
    <w:rsid w:val="00AD47FD"/>
    <w:rsid w:val="00AF61FF"/>
    <w:rsid w:val="00BA7C3C"/>
    <w:rsid w:val="00CC74D4"/>
    <w:rsid w:val="00CE6720"/>
    <w:rsid w:val="00D634DA"/>
    <w:rsid w:val="00F1286B"/>
    <w:rsid w:val="00F7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D5"/>
  </w:style>
  <w:style w:type="paragraph" w:styleId="1">
    <w:name w:val="heading 1"/>
    <w:basedOn w:val="a"/>
    <w:next w:val="a"/>
    <w:link w:val="10"/>
    <w:uiPriority w:val="9"/>
    <w:qFormat/>
    <w:rsid w:val="000A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6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61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AF61FF"/>
    <w:pPr>
      <w:spacing w:after="0" w:line="240" w:lineRule="auto"/>
    </w:pPr>
  </w:style>
  <w:style w:type="paragraph" w:customStyle="1" w:styleId="c7">
    <w:name w:val="c7"/>
    <w:basedOn w:val="a"/>
    <w:rsid w:val="00AF61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61FF"/>
  </w:style>
  <w:style w:type="character" w:styleId="a5">
    <w:name w:val="Hyperlink"/>
    <w:basedOn w:val="a0"/>
    <w:uiPriority w:val="99"/>
    <w:semiHidden/>
    <w:unhideWhenUsed/>
    <w:rsid w:val="00D634DA"/>
    <w:rPr>
      <w:strike w:val="0"/>
      <w:dstrike w:val="0"/>
      <w:color w:val="0B91EA"/>
      <w:u w:val="none"/>
      <w:effect w:val="none"/>
    </w:rPr>
  </w:style>
  <w:style w:type="character" w:styleId="a6">
    <w:name w:val="Strong"/>
    <w:basedOn w:val="a0"/>
    <w:uiPriority w:val="22"/>
    <w:qFormat/>
    <w:rsid w:val="00D634D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34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title">
    <w:name w:val="wtitle"/>
    <w:basedOn w:val="a"/>
    <w:rsid w:val="00D634DA"/>
    <w:pPr>
      <w:pBdr>
        <w:bottom w:val="single" w:sz="12" w:space="4" w:color="555555"/>
      </w:pBdr>
      <w:spacing w:after="225" w:line="264" w:lineRule="auto"/>
      <w:jc w:val="center"/>
    </w:pPr>
    <w:rPr>
      <w:rFonts w:ascii="PT Serif" w:eastAsia="Times New Roman" w:hAnsi="PT Serif" w:cs="Times New Roman"/>
      <w:b/>
      <w:bCs/>
      <w:caps/>
      <w:color w:val="555555"/>
      <w:sz w:val="30"/>
      <w:szCs w:val="30"/>
    </w:rPr>
  </w:style>
  <w:style w:type="character" w:styleId="a7">
    <w:name w:val="Emphasis"/>
    <w:basedOn w:val="a0"/>
    <w:uiPriority w:val="20"/>
    <w:qFormat/>
    <w:rsid w:val="00D634DA"/>
    <w:rPr>
      <w:i/>
      <w:iCs/>
    </w:rPr>
  </w:style>
  <w:style w:type="character" w:customStyle="1" w:styleId="share-counter-common">
    <w:name w:val="share-counter-common"/>
    <w:basedOn w:val="a0"/>
    <w:rsid w:val="00D634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34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34DA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D6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D634DA"/>
  </w:style>
  <w:style w:type="paragraph" w:customStyle="1" w:styleId="form-submit">
    <w:name w:val="form-submit"/>
    <w:basedOn w:val="a"/>
    <w:rsid w:val="00D6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34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34DA"/>
    <w:rPr>
      <w:rFonts w:ascii="Arial" w:eastAsia="Times New Roman" w:hAnsi="Arial" w:cs="Arial"/>
      <w:vanish/>
      <w:sz w:val="16"/>
      <w:szCs w:val="16"/>
    </w:rPr>
  </w:style>
  <w:style w:type="character" w:customStyle="1" w:styleId="sn-label3">
    <w:name w:val="sn-label3"/>
    <w:basedOn w:val="a0"/>
    <w:rsid w:val="00D634DA"/>
  </w:style>
  <w:style w:type="character" w:customStyle="1" w:styleId="small-logo2">
    <w:name w:val="small-logo2"/>
    <w:basedOn w:val="a0"/>
    <w:rsid w:val="00D634DA"/>
  </w:style>
  <w:style w:type="paragraph" w:styleId="a8">
    <w:name w:val="Balloon Text"/>
    <w:basedOn w:val="a"/>
    <w:link w:val="a9"/>
    <w:uiPriority w:val="99"/>
    <w:semiHidden/>
    <w:unhideWhenUsed/>
    <w:rsid w:val="00D6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7F6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0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6216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19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0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4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600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24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68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78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3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26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55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93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56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96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8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01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7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497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390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362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993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28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6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2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1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7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27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5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01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269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41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510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87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006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369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552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54711040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694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93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75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419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4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640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8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9342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1513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6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947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4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6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3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6EC4-DD83-40F9-A775-1A4423A3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2018-04-25T15:01:00Z</cp:lastPrinted>
  <dcterms:created xsi:type="dcterms:W3CDTF">2018-04-03T17:32:00Z</dcterms:created>
  <dcterms:modified xsi:type="dcterms:W3CDTF">2018-04-25T15:02:00Z</dcterms:modified>
</cp:coreProperties>
</file>