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6C" w:rsidRDefault="0033076C" w:rsidP="00F839A4">
      <w:pPr>
        <w:tabs>
          <w:tab w:val="left" w:pos="6720"/>
          <w:tab w:val="left" w:pos="8160"/>
          <w:tab w:val="left" w:pos="852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5354" w:rsidRDefault="0033076C" w:rsidP="00F839A4">
      <w:pPr>
        <w:tabs>
          <w:tab w:val="left" w:pos="6720"/>
          <w:tab w:val="left" w:pos="8160"/>
          <w:tab w:val="left" w:pos="852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Тема: «</w:t>
      </w:r>
      <w:r w:rsidR="00654B86">
        <w:rPr>
          <w:rFonts w:ascii="Times New Roman" w:eastAsia="Times New Roman" w:hAnsi="Times New Roman" w:cs="Times New Roman"/>
          <w:b/>
          <w:sz w:val="32"/>
          <w:szCs w:val="32"/>
        </w:rPr>
        <w:t>Использование АМО в развитии творческих способностей обучающихся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33076C" w:rsidRPr="0033076C" w:rsidRDefault="0033076C" w:rsidP="00F839A4">
      <w:pPr>
        <w:tabs>
          <w:tab w:val="left" w:pos="6720"/>
          <w:tab w:val="left" w:pos="8160"/>
          <w:tab w:val="left" w:pos="852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D60577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 Московцева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Инна Юрьевна.</w:t>
      </w:r>
    </w:p>
    <w:p w:rsidR="00785354" w:rsidRPr="00054801" w:rsidRDefault="00785354" w:rsidP="00054801">
      <w:pPr>
        <w:tabs>
          <w:tab w:val="left" w:pos="6720"/>
          <w:tab w:val="left" w:pos="8160"/>
          <w:tab w:val="left" w:pos="85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BA5" w:rsidRPr="00054801" w:rsidRDefault="00C11BA5" w:rsidP="00054801">
      <w:pPr>
        <w:tabs>
          <w:tab w:val="left" w:pos="6720"/>
          <w:tab w:val="left" w:pos="8160"/>
          <w:tab w:val="left" w:pos="85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Проблема человеческих способностей вызывала огромный интерес людей во все времена. </w:t>
      </w:r>
    </w:p>
    <w:p w:rsidR="00C11BA5" w:rsidRPr="00054801" w:rsidRDefault="00C11BA5" w:rsidP="00054801">
      <w:pPr>
        <w:tabs>
          <w:tab w:val="left" w:pos="6720"/>
          <w:tab w:val="left" w:pos="8160"/>
          <w:tab w:val="left" w:pos="85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человечеством,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 </w:t>
      </w:r>
    </w:p>
    <w:p w:rsidR="00C11BA5" w:rsidRPr="00054801" w:rsidRDefault="00C11BA5" w:rsidP="00054801">
      <w:pPr>
        <w:tabs>
          <w:tab w:val="left" w:pos="6720"/>
          <w:tab w:val="left" w:pos="8160"/>
          <w:tab w:val="left" w:pos="85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А что же такое творческие способности? </w:t>
      </w:r>
    </w:p>
    <w:p w:rsidR="00C11BA5" w:rsidRPr="00054801" w:rsidRDefault="00C11BA5" w:rsidP="0005480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Изучая и анализируя представленные точки зрения по вопросу о сущности и особенностях творческих способностей можно сделать вывод о том, что, несмотря на различие подходов к их определению, исследователи единодушно выделяют </w:t>
      </w:r>
      <w:r w:rsidRPr="00054801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творческое воображение и творческое мышление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как обязательные компоненты творческих способностей.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Компоненты творческих способностей можно определить так.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>1. Беглость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дает несколько ответов, когда ему задают вопрос.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Ребенок рисует несколько картин, когда просят нарисовать одну.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задает много вопросов.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У ребенка возникает несколько мыслей (идей) о чем-то вместо одной.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употребляет большое количество слов при выражении своих мыслей.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работает быстро и продуктивно.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>2. Гибкость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предлагает несколько способов использования предмета, отличающихся от обычного способа.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может перенести смысловое значение одного объекта на другой объект.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выдвигает множество идей и исследует их.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легко может поменять один фокус зрения (подход) на возможный другой.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думает о различных путях решения проблемы.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>3. Оригинальность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Ребенку нравится, чтобы предметы в комнате были расположены не в центральной части, также он предпочитает ассиметричные рисунки и изображения.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не удовлетворен одним правильным ответом и ищет другие возможные ответы.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думает необычно и оригинально (нестандартно).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получает удовлетворение от необычных способов выполнения чего-либо, и ему не нравятся обычные способы.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После того, как ребенок прочитал или услышал о проблеме, он начинает придумывать необычные решения.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исследует общепринятые методы и придумывает новые методы решения проблемы.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>4. Разработанность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добавляет линии, различные цвета и детали в свой рисунок.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Ребенок понимает, в чем состоит глубокий, скрытый смысл ответов или решений, и предлагает наиболее глубокое значение.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отказывается от чужой идеи или изменяет ее каким-либо образом.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хочет приукрасить или дополнить работу (идею) других людей.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проявляет слабый интерес к обычным предметам, он добавляет детали, чтобы усовершенствовать их.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изменяет правила игры.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>5. Любознательность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спрашивает всех и обо всем.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Ребенку нравится изучать устройство механических вещей.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постоянно ищет новые пути (способы) мышления.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любит изучать новые вещи и идеи.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ищет разные возможности решения задачи.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изучает книги, игры, карты, картины и т.д., чтобы познать как можно больше.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>6. Воображение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придумывает рассказы о местах, которые он никогда не видел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представляет, как он будет решать проблему, которую он решает сам.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мечтает о различных местах и вещах.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любит думать о явлениях, с которыми он не сталкивался.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видит то, что изображено на картинах и рисунках необычно, не так, как другие.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часто испытывает удивление по поводу различных идей и событий.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>7. Сложность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проявляет интерес к сложным вещам и идеям.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любит ставить перед собой трудные задачи.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любит изучать что-то без чьей-либо помощи.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Ребенку нравятся сложные задания.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проявляет настойчивость, чтобы достичь своей цели.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bookmarkStart w:id="0" w:name="_GoBack"/>
      <w:bookmarkEnd w:id="0"/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Ребенок предлагает слишком сложные пути решения проблемы, чем это кажется необходимым.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>8. Склонность к риску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будет отстаивать свои идеи, не обращая внимания на реакцию других.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ставит перед собой очень высокие цели, и будет пытаться их осуществить.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допускает для себя возможность ошибок и провалов.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любит изучать новые вещи или идеи и не поддается чужому влиянию.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не слишком озабочен, когда одноклассники, учителя, родители выражают ему свое неодобрение. </w:t>
      </w:r>
    </w:p>
    <w:p w:rsidR="00C11BA5" w:rsidRPr="00054801" w:rsidRDefault="00C11BA5" w:rsidP="0005480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• Ребенок не упустит шанс рискнуть, чтобы узнать, что из этого получится. </w:t>
      </w:r>
    </w:p>
    <w:p w:rsidR="00C11BA5" w:rsidRPr="00054801" w:rsidRDefault="00C11BA5" w:rsidP="00054801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11BA5" w:rsidRPr="00054801" w:rsidRDefault="00C11BA5" w:rsidP="00054801">
      <w:pPr>
        <w:spacing w:before="90" w:after="270" w:line="360" w:lineRule="auto"/>
        <w:ind w:left="57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Понятие творческих способностей </w:t>
      </w:r>
    </w:p>
    <w:p w:rsidR="00C11BA5" w:rsidRPr="00054801" w:rsidRDefault="00C11BA5" w:rsidP="0005480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Чтобы своевременно обеспечить полноценное развитие творческих способностей детей, нужно представлять, что это такое. Это комплексное понятие, включающее несколько составляющих, на которых родители и должны акцентировать внимание: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открытиям;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умение познавать;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активность;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фантазия;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инициативность;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познанию;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умение находить нестандартное в привычных явлениях и вещах;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живость ума;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умение изобретать и открывать;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свобода воображения;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интуиция;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умение на практике применять полученные знания, опыт; </w:t>
      </w:r>
    </w:p>
    <w:p w:rsidR="00C11BA5" w:rsidRPr="00054801" w:rsidRDefault="00C11BA5" w:rsidP="00054801">
      <w:pPr>
        <w:pStyle w:val="a5"/>
        <w:numPr>
          <w:ilvl w:val="0"/>
          <w:numId w:val="3"/>
        </w:numPr>
        <w:tabs>
          <w:tab w:val="num" w:pos="720"/>
        </w:tabs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открытия и изобретения. </w:t>
      </w:r>
    </w:p>
    <w:p w:rsidR="00C11BA5" w:rsidRPr="00054801" w:rsidRDefault="00C11BA5" w:rsidP="00054801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11BA5" w:rsidRPr="00054801" w:rsidRDefault="00F839A4" w:rsidP="00054801">
      <w:pPr>
        <w:tabs>
          <w:tab w:val="left" w:pos="249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C11BA5" w:rsidRPr="00054801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вовлечения родителей в совместную с детьми деятельность для расширения воспитывающей среды, увеличения диапазона позитивных влияний на развивающуюся личность ребенка. 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11BA5" w:rsidRPr="00054801">
        <w:rPr>
          <w:rFonts w:ascii="Times New Roman" w:eastAsia="Times New Roman" w:hAnsi="Times New Roman" w:cs="Times New Roman"/>
          <w:sz w:val="28"/>
          <w:szCs w:val="28"/>
        </w:rPr>
        <w:t xml:space="preserve">еятельность предполагает сотрудничество и партнерство двух людей – взрослого и ребенка. Очень важно, чтобы взрослые и на этапе рождения замысла будущего изделия и в процессе их создания, и при совместном обсуждении результата поддерживали все попытки ребенка проявить инициативу. Из ростков его инициативы постепенно вырастает в ближайшем будущем самостоятельность. Задача взрослого подсказать, помочь, направить и вовремя отстраниться, предоставляя ребенку свободу для созидания. </w:t>
      </w:r>
    </w:p>
    <w:p w:rsidR="00C11BA5" w:rsidRPr="00054801" w:rsidRDefault="00F839A4" w:rsidP="00054801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C11BA5" w:rsidRPr="00054801">
        <w:rPr>
          <w:rFonts w:ascii="Times New Roman" w:eastAsia="Times New Roman" w:hAnsi="Times New Roman" w:cs="Times New Roman"/>
          <w:sz w:val="28"/>
          <w:szCs w:val="28"/>
        </w:rPr>
        <w:t xml:space="preserve">школьный возраст,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 </w:t>
      </w:r>
    </w:p>
    <w:p w:rsidR="00C11BA5" w:rsidRPr="00054801" w:rsidRDefault="00C11BA5" w:rsidP="00054801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Творческие способности личности не сразу дают о себе знать, в каждом случае поиск себя, своего таланта – это индивидуальный процесс. И совсем не обязательно, что творческие способности наделяют своего владельца умением правильно и быстро находить решение. Это опять же индивидуально</w:t>
      </w:r>
      <w:r w:rsidR="00F839A4" w:rsidRPr="00054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BA5" w:rsidRPr="00054801" w:rsidRDefault="00C11BA5" w:rsidP="00054801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Формирование творческих способностей может начаться уж</w:t>
      </w:r>
      <w:r w:rsidR="00F839A4" w:rsidRPr="00054801">
        <w:rPr>
          <w:rFonts w:ascii="Times New Roman" w:eastAsia="Times New Roman" w:hAnsi="Times New Roman" w:cs="Times New Roman"/>
          <w:sz w:val="28"/>
          <w:szCs w:val="28"/>
        </w:rPr>
        <w:t>е в детстве.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Не зря говорят, что талант – это 2 процента гения, а остальное – заинтересованность в зан</w:t>
      </w:r>
      <w:r w:rsidR="00F839A4" w:rsidRPr="00054801">
        <w:rPr>
          <w:rFonts w:ascii="Times New Roman" w:eastAsia="Times New Roman" w:hAnsi="Times New Roman" w:cs="Times New Roman"/>
          <w:sz w:val="28"/>
          <w:szCs w:val="28"/>
        </w:rPr>
        <w:t xml:space="preserve">ятиях. Поэтому очень важно, чтобы 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родители еще и поста</w:t>
      </w:r>
      <w:r w:rsidR="00F839A4" w:rsidRPr="00054801">
        <w:rPr>
          <w:rFonts w:ascii="Times New Roman" w:eastAsia="Times New Roman" w:hAnsi="Times New Roman" w:cs="Times New Roman"/>
          <w:sz w:val="28"/>
          <w:szCs w:val="28"/>
        </w:rPr>
        <w:t xml:space="preserve">рались. </w:t>
      </w:r>
    </w:p>
    <w:p w:rsidR="00FF7123" w:rsidRDefault="00FF7123" w:rsidP="00054801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BA5" w:rsidRPr="00054801" w:rsidRDefault="00C11BA5" w:rsidP="00054801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Особенности творческих способностей</w:t>
      </w:r>
    </w:p>
    <w:p w:rsidR="00C11BA5" w:rsidRPr="00054801" w:rsidRDefault="00C11BA5" w:rsidP="00054801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Творческие способности можно условно разделить на следующие виды: </w:t>
      </w:r>
    </w:p>
    <w:p w:rsidR="00C11BA5" w:rsidRPr="00054801" w:rsidRDefault="00C11BA5" w:rsidP="00054801">
      <w:pPr>
        <w:pStyle w:val="a5"/>
        <w:numPr>
          <w:ilvl w:val="0"/>
          <w:numId w:val="5"/>
        </w:numPr>
        <w:shd w:val="clear" w:color="auto" w:fill="FFFFFF"/>
        <w:tabs>
          <w:tab w:val="num" w:pos="720"/>
        </w:tabs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одаренность; </w:t>
      </w:r>
    </w:p>
    <w:p w:rsidR="00C11BA5" w:rsidRPr="00054801" w:rsidRDefault="00C11BA5" w:rsidP="00054801">
      <w:pPr>
        <w:pStyle w:val="a5"/>
        <w:numPr>
          <w:ilvl w:val="0"/>
          <w:numId w:val="5"/>
        </w:numPr>
        <w:shd w:val="clear" w:color="auto" w:fill="FFFFFF"/>
        <w:tabs>
          <w:tab w:val="num" w:pos="720"/>
        </w:tabs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талант; </w:t>
      </w:r>
    </w:p>
    <w:p w:rsidR="00C11BA5" w:rsidRPr="00054801" w:rsidRDefault="00C11BA5" w:rsidP="00054801">
      <w:pPr>
        <w:pStyle w:val="a5"/>
        <w:numPr>
          <w:ilvl w:val="0"/>
          <w:numId w:val="5"/>
        </w:numPr>
        <w:shd w:val="clear" w:color="auto" w:fill="FFFFFF"/>
        <w:tabs>
          <w:tab w:val="num" w:pos="720"/>
        </w:tabs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гениальность. </w:t>
      </w:r>
    </w:p>
    <w:p w:rsidR="00C11BA5" w:rsidRPr="00054801" w:rsidRDefault="00C11BA5" w:rsidP="00054801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К особенностям творческих способностей еще относят гибкость ума, оригинальность, скорость мысли. Кроме того, показателями именно творческих способностей будет то, что ваш ребенок, занимаясь, будет писать не так, как все остальные. И тогда ругать </w:t>
      </w:r>
      <w:r w:rsidR="00F839A4" w:rsidRPr="00054801">
        <w:rPr>
          <w:rFonts w:ascii="Times New Roman" w:eastAsia="Times New Roman" w:hAnsi="Times New Roman" w:cs="Times New Roman"/>
          <w:sz w:val="28"/>
          <w:szCs w:val="28"/>
        </w:rPr>
        <w:t>не стоит, присмотритесь к ребенку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>, может, если понять направление его мысли, это вам что-то о нем подскажет. Постарайтесь быть внимательными к своим детям, не заставляйте их делать то, что вы считаете нужным, попытайтесь найти то, что их привлекает уже сейчас</w:t>
      </w:r>
      <w:r w:rsidR="00F839A4" w:rsidRPr="00054801">
        <w:rPr>
          <w:rFonts w:ascii="Times New Roman" w:eastAsia="Times New Roman" w:hAnsi="Times New Roman" w:cs="Times New Roman"/>
          <w:sz w:val="28"/>
          <w:szCs w:val="28"/>
        </w:rPr>
        <w:t>. Дайте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детям высказать, изобраз</w:t>
      </w:r>
      <w:r w:rsidR="00F839A4" w:rsidRPr="00054801">
        <w:rPr>
          <w:rFonts w:ascii="Times New Roman" w:eastAsia="Times New Roman" w:hAnsi="Times New Roman" w:cs="Times New Roman"/>
          <w:sz w:val="28"/>
          <w:szCs w:val="28"/>
        </w:rPr>
        <w:t>ить, сделать не именно так как вы показали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>, а привнести что-</w:t>
      </w:r>
      <w:r w:rsidR="00F839A4" w:rsidRPr="00054801">
        <w:rPr>
          <w:rFonts w:ascii="Times New Roman" w:eastAsia="Times New Roman" w:hAnsi="Times New Roman" w:cs="Times New Roman"/>
          <w:sz w:val="28"/>
          <w:szCs w:val="28"/>
        </w:rPr>
        <w:t>то свое. И никогда не отрицайте, не отвергайте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их инициативу. </w:t>
      </w:r>
    </w:p>
    <w:p w:rsidR="00C11BA5" w:rsidRPr="00054801" w:rsidRDefault="00C11BA5" w:rsidP="00054801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Творчество и творческие способности настолько переплетены между собой, что порой тяжело, исходя из способностей, определить, к чему есть тяга, а что – просто получается хорошо. Именно поэтому своевременное выявление именно творческих способностей очень важно, так как личность, не имея возможности выплеснуть то, чем одарена, не живет настоящей жизнью, а проживает. </w:t>
      </w:r>
    </w:p>
    <w:p w:rsidR="00C11BA5" w:rsidRPr="00054801" w:rsidRDefault="00C11BA5" w:rsidP="00054801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Исходя из вышесказанного, можно разделить творческие способности на три основных типа: </w:t>
      </w:r>
    </w:p>
    <w:p w:rsidR="00C11BA5" w:rsidRPr="00054801" w:rsidRDefault="00C11BA5" w:rsidP="00054801">
      <w:pPr>
        <w:pStyle w:val="a5"/>
        <w:numPr>
          <w:ilvl w:val="0"/>
          <w:numId w:val="6"/>
        </w:numPr>
        <w:shd w:val="clear" w:color="auto" w:fill="FFFFFF"/>
        <w:tabs>
          <w:tab w:val="num" w:pos="720"/>
        </w:tabs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те, которые именно служат созиданию; </w:t>
      </w:r>
    </w:p>
    <w:p w:rsidR="00C11BA5" w:rsidRPr="00054801" w:rsidRDefault="00C11BA5" w:rsidP="00054801">
      <w:pPr>
        <w:pStyle w:val="a5"/>
        <w:numPr>
          <w:ilvl w:val="0"/>
          <w:numId w:val="6"/>
        </w:numPr>
        <w:shd w:val="clear" w:color="auto" w:fill="FFFFFF"/>
        <w:tabs>
          <w:tab w:val="num" w:pos="720"/>
        </w:tabs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другие, которые умеют соединить </w:t>
      </w:r>
      <w:proofErr w:type="gramStart"/>
      <w:r w:rsidRPr="00054801">
        <w:rPr>
          <w:rFonts w:ascii="Times New Roman" w:eastAsia="Times New Roman" w:hAnsi="Times New Roman" w:cs="Times New Roman"/>
          <w:sz w:val="28"/>
          <w:szCs w:val="28"/>
        </w:rPr>
        <w:t>образованное</w:t>
      </w:r>
      <w:proofErr w:type="gramEnd"/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11BA5" w:rsidRPr="00054801" w:rsidRDefault="00C11BA5" w:rsidP="00054801">
      <w:pPr>
        <w:pStyle w:val="a5"/>
        <w:numPr>
          <w:ilvl w:val="0"/>
          <w:numId w:val="6"/>
        </w:numPr>
        <w:shd w:val="clear" w:color="auto" w:fill="FFFFFF"/>
        <w:tabs>
          <w:tab w:val="num" w:pos="720"/>
        </w:tabs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а так же третьи, которые могут все полученное преобразовать. </w:t>
      </w:r>
    </w:p>
    <w:p w:rsidR="00C11BA5" w:rsidRPr="00054801" w:rsidRDefault="00C11BA5" w:rsidP="00054801">
      <w:pPr>
        <w:shd w:val="clear" w:color="auto" w:fill="FFFFFF"/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Творческие способности человека – это дар, который требует постоянной работы, усердия, где-то даже умения противостоять окружающим, не сдаваться перед трудностями, и, поверьте, они того стоят! </w:t>
      </w:r>
    </w:p>
    <w:p w:rsidR="00FF7123" w:rsidRDefault="00FF7123" w:rsidP="00054801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BA5" w:rsidRPr="00054801" w:rsidRDefault="00C11BA5" w:rsidP="00054801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Условия эффективного развития творческих способностей</w:t>
      </w:r>
    </w:p>
    <w:p w:rsidR="00C11BA5" w:rsidRPr="00054801" w:rsidRDefault="00C11BA5" w:rsidP="00054801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Создаются ситуации выбора, процесс обучения включает задания, которые выполняются с учётом воображения; </w:t>
      </w:r>
    </w:p>
    <w:p w:rsidR="00C11BA5" w:rsidRPr="00054801" w:rsidRDefault="00C11BA5" w:rsidP="00054801">
      <w:pPr>
        <w:pStyle w:val="a5"/>
        <w:numPr>
          <w:ilvl w:val="0"/>
          <w:numId w:val="7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сотворчество в детском коллективе с целого проявления и развития творческих способностей каждого; </w:t>
      </w:r>
    </w:p>
    <w:p w:rsidR="00C11BA5" w:rsidRPr="00054801" w:rsidRDefault="00C11BA5" w:rsidP="00054801">
      <w:pPr>
        <w:pStyle w:val="a5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технологии развития творческого мышления; </w:t>
      </w:r>
    </w:p>
    <w:p w:rsidR="00C11BA5" w:rsidRPr="00054801" w:rsidRDefault="00C11BA5" w:rsidP="00054801">
      <w:pPr>
        <w:pStyle w:val="a5"/>
        <w:numPr>
          <w:ilvl w:val="0"/>
          <w:numId w:val="7"/>
        </w:numPr>
        <w:shd w:val="clear" w:color="auto" w:fill="FFFFFF"/>
        <w:tabs>
          <w:tab w:val="num" w:pos="720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систематическое отслеживание результатов диагностики. </w:t>
      </w:r>
    </w:p>
    <w:p w:rsidR="00C11BA5" w:rsidRPr="00054801" w:rsidRDefault="00C11BA5" w:rsidP="00054801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У каждого ребёнка есть разного рода дарования. Разумеется, далеко не у всех детей, есть умение сочинять, воображать, придумывать. </w:t>
      </w:r>
      <w:proofErr w:type="gramStart"/>
      <w:r w:rsidRPr="0005480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тем не менее таланты каждого человека можно развивать. Для их развития необходимы стимулы. </w:t>
      </w:r>
    </w:p>
    <w:p w:rsidR="00C11BA5" w:rsidRPr="00054801" w:rsidRDefault="00C11BA5" w:rsidP="00054801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Каковы же способы стимулирования творческих способностей?</w:t>
      </w:r>
    </w:p>
    <w:p w:rsidR="00C11BA5" w:rsidRPr="00054801" w:rsidRDefault="00C11BA5" w:rsidP="00054801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стимулирования творческих способностей.</w:t>
      </w:r>
    </w:p>
    <w:p w:rsidR="00C11BA5" w:rsidRPr="00054801" w:rsidRDefault="00C11BA5" w:rsidP="00054801">
      <w:pPr>
        <w:pStyle w:val="a5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благоприятной атмосферы; </w:t>
      </w:r>
    </w:p>
    <w:p w:rsidR="00C11BA5" w:rsidRPr="00054801" w:rsidRDefault="00C11BA5" w:rsidP="00054801">
      <w:pPr>
        <w:pStyle w:val="a5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доброжелательность со стороны учителя, его отказ от критики в адрес ребёнка; </w:t>
      </w:r>
    </w:p>
    <w:p w:rsidR="00C11BA5" w:rsidRPr="00054801" w:rsidRDefault="00C11BA5" w:rsidP="00054801">
      <w:pPr>
        <w:pStyle w:val="a5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обогащение окружающей ребёнка среды самыми разнообразными новыми для него предметами и стимулами с целью развития его любознательности; </w:t>
      </w:r>
    </w:p>
    <w:p w:rsidR="00C11BA5" w:rsidRPr="00054801" w:rsidRDefault="00C11BA5" w:rsidP="00054801">
      <w:pPr>
        <w:pStyle w:val="a5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поощрение высказывания оригинальных идей; </w:t>
      </w:r>
    </w:p>
    <w:p w:rsidR="00C11BA5" w:rsidRPr="00054801" w:rsidRDefault="00C11BA5" w:rsidP="00054801">
      <w:pPr>
        <w:pStyle w:val="a5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возможностей для практики; </w:t>
      </w:r>
    </w:p>
    <w:p w:rsidR="00C11BA5" w:rsidRPr="00054801" w:rsidRDefault="00C11BA5" w:rsidP="00054801">
      <w:pPr>
        <w:pStyle w:val="a5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личного примера творческого подхода к решению проблем; </w:t>
      </w:r>
    </w:p>
    <w:p w:rsidR="00FD7AB0" w:rsidRPr="00054801" w:rsidRDefault="00C11BA5" w:rsidP="00054801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предоставление детям возможности активно задавать вопросы</w:t>
      </w:r>
    </w:p>
    <w:p w:rsidR="0019094D" w:rsidRPr="00054801" w:rsidRDefault="0019094D" w:rsidP="0005480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94D" w:rsidRPr="00054801" w:rsidRDefault="0019094D" w:rsidP="0005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Условия успешного развития творческих способностей.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</w:p>
    <w:p w:rsidR="0019094D" w:rsidRPr="00054801" w:rsidRDefault="0019094D" w:rsidP="0005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Одним из важнейших факторов творческого развития детей является соз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дание условий,  способствующих формированию их творческих способностей. </w:t>
      </w:r>
    </w:p>
    <w:p w:rsidR="0019094D" w:rsidRPr="00054801" w:rsidRDefault="0019094D" w:rsidP="0005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Можно выделили шесть основных условий успешного развития творческих способностей детей. </w:t>
      </w:r>
    </w:p>
    <w:p w:rsidR="0019094D" w:rsidRPr="00054801" w:rsidRDefault="0019094D" w:rsidP="0005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Первым шагом к успешному развитию творческих способностей ребенка является создание обстановки, опережающей развитие детей. Необходимо, на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сколько это возможно заранее окружить ребенка такой средой и такой системой отношений, которые стимулировали бы его самую разнообразную творческую деятельность</w:t>
      </w:r>
      <w:r w:rsidR="00D153F9" w:rsidRPr="00054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94D" w:rsidRPr="00054801" w:rsidRDefault="0019094D" w:rsidP="0005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Второе, чрезвычайно важное, условие эффективного развития творческих способностей вытекает  из  самого  характера  творческого  процесса,  который требует  максимального напряжения сил. Дело в том, что способности разви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ваются тем успешнее, чем  чаще в своей деятельности человек добирается "до потолка" своих возможностей и по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степенно поднимает этот потолок все выше и выше. </w:t>
      </w:r>
    </w:p>
    <w:p w:rsidR="0019094D" w:rsidRPr="00054801" w:rsidRDefault="0019094D" w:rsidP="0005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Третье  условие  успешного  развития  творческих  способностей </w:t>
      </w:r>
      <w:r w:rsidR="00054801">
        <w:rPr>
          <w:rFonts w:ascii="Times New Roman" w:eastAsia="Times New Roman" w:hAnsi="Times New Roman" w:cs="Times New Roman"/>
          <w:sz w:val="28"/>
          <w:szCs w:val="28"/>
        </w:rPr>
        <w:t xml:space="preserve">   за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>ключается  в предоставлении ребенку большой свободы  в выборе деятельно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сти, в чере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довании дел, в продолжительности занятий одним каким-либо делом, в выборе способов и т.д.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 </w:t>
      </w:r>
    </w:p>
    <w:p w:rsidR="0019094D" w:rsidRPr="00054801" w:rsidRDefault="0019094D" w:rsidP="0005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Но предоставление ребенку такой свободы не исключает, а, наоборот, предполагает не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в под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маться. </w:t>
      </w:r>
    </w:p>
    <w:p w:rsidR="0019094D" w:rsidRPr="00054801" w:rsidRDefault="0019094D" w:rsidP="0005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Давно известно, что для творчества необходимо комфортное психологи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ческая обстановка и наличие свободного времени, поэтому шестое условие ус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пешного 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творческих способностей – тёплая дружелюбная атмосфера в семье и детском коллективе. Взрослые должны создать безопасную психологи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ческую базу для возвращения ребенка из творческого поиска и собственных от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крытий. Важно постоянно сти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мулировать ребенка к творчеству проявлять  со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чувствие  к  его неудачам, терпеливо  относиться  даже  к  странным  идеям не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>свойственным в реальной жизни. Нужно исключить из оби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хода замечания и осуждения.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          Чтобы работать творчески, «не по стандарту», необходимо развитое, активн</w:t>
      </w:r>
      <w:r w:rsidR="00D153F9" w:rsidRPr="00054801">
        <w:rPr>
          <w:rFonts w:ascii="Times New Roman" w:eastAsia="Times New Roman" w:hAnsi="Times New Roman" w:cs="Times New Roman"/>
          <w:sz w:val="28"/>
          <w:szCs w:val="28"/>
        </w:rPr>
        <w:t>ое воображение. Поэтому на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занятиях развитию художественного воображения </w:t>
      </w:r>
      <w:r w:rsidR="00D153F9" w:rsidRPr="00054801">
        <w:rPr>
          <w:rFonts w:ascii="Times New Roman" w:eastAsia="Times New Roman" w:hAnsi="Times New Roman" w:cs="Times New Roman"/>
          <w:sz w:val="28"/>
          <w:szCs w:val="28"/>
        </w:rPr>
        <w:t xml:space="preserve">должно </w:t>
      </w:r>
      <w:r w:rsidR="00825116" w:rsidRPr="00054801">
        <w:rPr>
          <w:rFonts w:ascii="Times New Roman" w:eastAsia="Times New Roman" w:hAnsi="Times New Roman" w:cs="Times New Roman"/>
          <w:sz w:val="28"/>
          <w:szCs w:val="28"/>
        </w:rPr>
        <w:t>уделя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153F9" w:rsidRPr="000548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ся особое внимание.  Во введении было отмечено, что воображение имеет своих «слуг» - внимание, память, наблюдательность и др. психические качества человека. </w:t>
      </w:r>
    </w:p>
    <w:p w:rsidR="0019094D" w:rsidRPr="00054801" w:rsidRDefault="00D153F9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19094D" w:rsidRPr="00054801">
        <w:rPr>
          <w:rFonts w:ascii="Times New Roman" w:eastAsia="Times New Roman" w:hAnsi="Times New Roman" w:cs="Times New Roman"/>
          <w:sz w:val="28"/>
          <w:szCs w:val="28"/>
        </w:rPr>
        <w:t xml:space="preserve"> Все новое,  неожиданное, яркое, интересное привлекает внимание учащихся само собой, без всяких усилий с их стороны. Практика показывает, что непроизвольное внимание становится особенно концентрированным и устойчивым тогда, когда материал своей наглядностью, яркостью, вызывает у ребенка эмоциональное отношение. Поэтому важным условием организации внимани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>я является наглядность обучения.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 Воображение – необходимое условие претворения в жизнь творческих сил человека. Поэтому воображение нужно тренировать и развивать, как и любую другую сторону психологического облика человека. Как же развив</w:t>
      </w:r>
      <w:r w:rsidR="00825116" w:rsidRPr="00054801">
        <w:rPr>
          <w:rFonts w:ascii="Times New Roman" w:eastAsia="Times New Roman" w:hAnsi="Times New Roman" w:cs="Times New Roman"/>
          <w:sz w:val="28"/>
          <w:szCs w:val="28"/>
        </w:rPr>
        <w:t xml:space="preserve">аются навыки воображения на 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>занятиях?  Например, при выполнени</w:t>
      </w:r>
      <w:r w:rsidR="00825116" w:rsidRPr="00054801">
        <w:rPr>
          <w:rFonts w:ascii="Times New Roman" w:eastAsia="Times New Roman" w:hAnsi="Times New Roman" w:cs="Times New Roman"/>
          <w:sz w:val="28"/>
          <w:szCs w:val="28"/>
        </w:rPr>
        <w:t>и макета здания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>, перед ребенком ставятся определенные цели и задачи  и перед ним встают определенные зрительные образы; воображение начинае</w:t>
      </w:r>
      <w:r w:rsidR="00825116" w:rsidRPr="00054801">
        <w:rPr>
          <w:rFonts w:ascii="Times New Roman" w:eastAsia="Times New Roman" w:hAnsi="Times New Roman" w:cs="Times New Roman"/>
          <w:sz w:val="28"/>
          <w:szCs w:val="28"/>
        </w:rPr>
        <w:t xml:space="preserve">т пробуждаться. Какие 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элементы и мотивы могут присутствовать в работе, как может быть составлена композиция, - все это появляется в  развивающемся воображении ребенка.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  Но иногда  бывает так, что у ребенка недостаточное воображение («ленивое»). Тогда руководитель сам подсказывает ответ. Если предложенное удовлетворяет 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ученика, он, принимая чужие зрительные образы, начинает по - своему что-то видеть.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19094D" w:rsidRPr="00054801" w:rsidRDefault="00D57CE2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     Проследим путь изготовления подарка своими руками.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 Строение мыслительного акта в процессе изготовления изделия учеником, примерно таково: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    Ребенок собирается своими руками изготовить подарок маме, бабушке. Это цель. Появление цели – это необходимое условие возникновения мышления. После того, как возникла цель, появляются элементарные связи между представлениями или понятиями. Ребенок решает, какой подарок  изгото</w:t>
      </w:r>
      <w:r w:rsidR="00D57CE2" w:rsidRPr="00054801">
        <w:rPr>
          <w:rFonts w:ascii="Times New Roman" w:eastAsia="Times New Roman" w:hAnsi="Times New Roman" w:cs="Times New Roman"/>
          <w:sz w:val="28"/>
          <w:szCs w:val="28"/>
        </w:rPr>
        <w:t>вить (рисунок, открытку и т.д.)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  По ходу мыслительного акта что-то отсеивается, и начинается движение мысли в русле намеченного направления решения. Это направление далее уточняется, корректируется.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 Выполнив подарок, согласно намеченной цели, ребенок испытывает удовлетворение.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 Такая деятельность способствует развитию творческого мышления.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57CE2" w:rsidRPr="00054801">
        <w:rPr>
          <w:rFonts w:ascii="Times New Roman" w:eastAsia="Times New Roman" w:hAnsi="Times New Roman" w:cs="Times New Roman"/>
          <w:sz w:val="28"/>
          <w:szCs w:val="28"/>
        </w:rPr>
        <w:t xml:space="preserve"> занятиях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ребята осваивают приемы работы с различными инструментами и материалами. В процессе работы с данными инструментами, вырабатывается точность и координация движения, глазомер.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   Это очень важно в учебной деятельности. Ручной труд способствует развитию </w:t>
      </w:r>
      <w:proofErr w:type="spellStart"/>
      <w:r w:rsidRPr="00054801">
        <w:rPr>
          <w:rFonts w:ascii="Times New Roman" w:eastAsia="Times New Roman" w:hAnsi="Times New Roman" w:cs="Times New Roman"/>
          <w:sz w:val="28"/>
          <w:szCs w:val="28"/>
        </w:rPr>
        <w:t>сенсомоторики</w:t>
      </w:r>
      <w:proofErr w:type="spellEnd"/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– согласованности в работе глаза и руки.         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 Координация, ритмичность движений во многом зависит от качества инструментов и материалов, которые ребята используют в своей работе. </w:t>
      </w:r>
    </w:p>
    <w:p w:rsidR="0019094D" w:rsidRPr="00054801" w:rsidRDefault="009C5CA6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19094D" w:rsidRPr="00054801">
        <w:rPr>
          <w:rFonts w:ascii="Times New Roman" w:eastAsia="Times New Roman" w:hAnsi="Times New Roman" w:cs="Times New Roman"/>
          <w:sz w:val="28"/>
          <w:szCs w:val="28"/>
        </w:rPr>
        <w:t xml:space="preserve"> Не так-то просто сделать изделие или поделку.  Их изготовление требует определенных волевых усилий, когда ребенок встречается с трудностями, он пытается самостоятельно их разрешить. Не всегда удается ребенку сразу выполнить какую – либо работу и при неудаче он может потерять веру в свои силы и возможности. В этом случае, руководитель должен оказать помощь ученику. Вместе с учеником мы устанавливаем причины неудач  и пути их </w:t>
      </w:r>
      <w:r w:rsidR="0019094D" w:rsidRPr="000548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преодоления. При этом у ребенка формируется  целеустремленность, настойчивость, умение доводить начатое дело до конца. </w:t>
      </w:r>
    </w:p>
    <w:p w:rsidR="0019094D" w:rsidRPr="00054801" w:rsidRDefault="0019094D" w:rsidP="00054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      Готовые работы детей обязательно анализируются с точки зрения законов гармонии, просчетов и удач, где сразу видно, что сделано по правилу, а где его нарушение привело к ошибке.  </w:t>
      </w:r>
    </w:p>
    <w:p w:rsidR="0019094D" w:rsidRPr="00054801" w:rsidRDefault="0019094D" w:rsidP="00054801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01">
        <w:rPr>
          <w:rFonts w:ascii="Times New Roman" w:eastAsia="Times New Roman" w:hAnsi="Times New Roman" w:cs="Times New Roman"/>
          <w:sz w:val="28"/>
          <w:szCs w:val="28"/>
        </w:rPr>
        <w:t>Таким образом, можно заключить, что творческие способности есть у каждого ребёнка. Это индивидуально – психологические особенности, отличающие одного человека от другого. От того насколько они будут развиты, зависит творческий потенциал нашего общества, так как формирование творческой личности приобретает сегодня не только теоретический смысл, но и практический смысл.  Важно</w:t>
      </w:r>
      <w:r w:rsidR="00054801">
        <w:rPr>
          <w:rFonts w:ascii="Times New Roman" w:eastAsia="Times New Roman" w:hAnsi="Times New Roman" w:cs="Times New Roman"/>
          <w:sz w:val="28"/>
          <w:szCs w:val="28"/>
        </w:rPr>
        <w:t xml:space="preserve">сть развития творчества </w:t>
      </w:r>
      <w:r w:rsidRPr="00054801">
        <w:rPr>
          <w:rFonts w:ascii="Times New Roman" w:eastAsia="Times New Roman" w:hAnsi="Times New Roman" w:cs="Times New Roman"/>
          <w:sz w:val="28"/>
          <w:szCs w:val="28"/>
        </w:rPr>
        <w:t xml:space="preserve"> школьника, его способностей при решении любой учебной задачи проявлять инициативу, выдумку, самостоятельность для всех является сейчас очевидным. Соотнося процесс творчества и обучения, очевидно, надо вести разговор о создании таких условий, которые содействовали бы возникновению и развитию у всех обучаемых качеств и склонностей, обычно выделяемые как характерные черты творческой личности. Знание педагогом, что подразумевается под творческими способностями учащихся, расширит границы их проявления у детей. </w:t>
      </w:r>
    </w:p>
    <w:p w:rsidR="0019094D" w:rsidRPr="00054801" w:rsidRDefault="0019094D" w:rsidP="000548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094D" w:rsidRPr="00054801" w:rsidSect="00B46FF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81E"/>
    <w:multiLevelType w:val="hybridMultilevel"/>
    <w:tmpl w:val="A2169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76386F"/>
    <w:multiLevelType w:val="hybridMultilevel"/>
    <w:tmpl w:val="9C2CA9AE"/>
    <w:lvl w:ilvl="0" w:tplc="4BAC6E5E">
      <w:numFmt w:val="bullet"/>
      <w:lvlText w:val=""/>
      <w:lvlJc w:val="left"/>
      <w:pPr>
        <w:ind w:left="480" w:hanging="84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B0E77AB"/>
    <w:multiLevelType w:val="hybridMultilevel"/>
    <w:tmpl w:val="5B70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25F0"/>
    <w:multiLevelType w:val="hybridMultilevel"/>
    <w:tmpl w:val="D6168A9C"/>
    <w:lvl w:ilvl="0" w:tplc="E0F6C180">
      <w:numFmt w:val="bullet"/>
      <w:lvlText w:val=""/>
      <w:lvlJc w:val="left"/>
      <w:pPr>
        <w:ind w:left="480" w:hanging="84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9CD3E71"/>
    <w:multiLevelType w:val="hybridMultilevel"/>
    <w:tmpl w:val="8336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F00DE"/>
    <w:multiLevelType w:val="hybridMultilevel"/>
    <w:tmpl w:val="D42E8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B95A84"/>
    <w:multiLevelType w:val="hybridMultilevel"/>
    <w:tmpl w:val="983CD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06633C"/>
    <w:multiLevelType w:val="hybridMultilevel"/>
    <w:tmpl w:val="83583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1BA5"/>
    <w:rsid w:val="00054801"/>
    <w:rsid w:val="0019094D"/>
    <w:rsid w:val="001A04B7"/>
    <w:rsid w:val="0033076C"/>
    <w:rsid w:val="00654B86"/>
    <w:rsid w:val="00785354"/>
    <w:rsid w:val="00825116"/>
    <w:rsid w:val="00936DCC"/>
    <w:rsid w:val="009C5CA6"/>
    <w:rsid w:val="00B37E24"/>
    <w:rsid w:val="00B46FF3"/>
    <w:rsid w:val="00C11BA5"/>
    <w:rsid w:val="00CF0002"/>
    <w:rsid w:val="00D153F9"/>
    <w:rsid w:val="00D57CE2"/>
    <w:rsid w:val="00D60577"/>
    <w:rsid w:val="00F839A4"/>
    <w:rsid w:val="00FD7AB0"/>
    <w:rsid w:val="00FF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0"/>
  </w:style>
  <w:style w:type="paragraph" w:styleId="1">
    <w:name w:val="heading 1"/>
    <w:basedOn w:val="a"/>
    <w:next w:val="a"/>
    <w:link w:val="10"/>
    <w:uiPriority w:val="9"/>
    <w:qFormat/>
    <w:rsid w:val="00C11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11B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48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1</cp:lastModifiedBy>
  <cp:revision>10</cp:revision>
  <cp:lastPrinted>2018-01-26T02:00:00Z</cp:lastPrinted>
  <dcterms:created xsi:type="dcterms:W3CDTF">2018-01-21T07:09:00Z</dcterms:created>
  <dcterms:modified xsi:type="dcterms:W3CDTF">2019-10-28T09:28:00Z</dcterms:modified>
</cp:coreProperties>
</file>