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C2" w:rsidRPr="00D97E34" w:rsidRDefault="00F07DC2" w:rsidP="00F07DC2">
      <w:pPr>
        <w:spacing w:after="131" w:line="259" w:lineRule="auto"/>
        <w:ind w:left="65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D97E3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РАЗВИТИЕ НАВЫКОВ САМООБСЛУЖИВАНИЯ У СТАРШИХ ДОШКОЛЬНИКОВ</w:t>
      </w:r>
    </w:p>
    <w:p w:rsidR="00394ADC" w:rsidRPr="00D97E34" w:rsidRDefault="00394ADC" w:rsidP="00F07DC2">
      <w:pPr>
        <w:spacing w:line="360" w:lineRule="auto"/>
        <w:ind w:firstLine="685"/>
        <w:jc w:val="both"/>
        <w:rPr>
          <w:rFonts w:ascii="Times New Roman" w:hAnsi="Times New Roman"/>
          <w:i/>
          <w:color w:val="FF0000"/>
          <w:sz w:val="28"/>
          <w:szCs w:val="28"/>
          <w:lang w:val="ru-RU"/>
        </w:rPr>
      </w:pPr>
    </w:p>
    <w:p w:rsidR="00266BB9" w:rsidRPr="00D97E34" w:rsidRDefault="00CB6AD3" w:rsidP="00F07DC2">
      <w:pPr>
        <w:spacing w:line="360" w:lineRule="auto"/>
        <w:ind w:firstLine="685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64975">
        <w:rPr>
          <w:rFonts w:ascii="Times New Roman" w:hAnsi="Times New Roman"/>
          <w:i/>
          <w:sz w:val="28"/>
          <w:szCs w:val="28"/>
          <w:lang w:val="ru-RU"/>
        </w:rPr>
        <w:t>Аннотация</w:t>
      </w:r>
      <w:r w:rsidR="00266BB9" w:rsidRPr="00D64975">
        <w:rPr>
          <w:rFonts w:ascii="Times New Roman" w:hAnsi="Times New Roman"/>
          <w:i/>
          <w:sz w:val="28"/>
          <w:szCs w:val="28"/>
          <w:lang w:val="ru-RU"/>
        </w:rPr>
        <w:t>:</w:t>
      </w:r>
      <w:r w:rsidR="00266BB9" w:rsidRPr="00D97E3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66BB9" w:rsidRPr="00D97E34">
        <w:rPr>
          <w:rFonts w:ascii="Times New Roman" w:hAnsi="Times New Roman"/>
          <w:sz w:val="28"/>
          <w:szCs w:val="28"/>
          <w:lang w:val="ru-RU"/>
        </w:rPr>
        <w:t>данная статья посвящена изучению вопросов развития навыков самообслуживания у детей дошкольного возраста в дошкольной организации.</w:t>
      </w:r>
    </w:p>
    <w:p w:rsidR="00CB6AD3" w:rsidRPr="00D64975" w:rsidRDefault="00266BB9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D97E34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r w:rsidR="00CB6AD3" w:rsidRPr="00D64975">
        <w:rPr>
          <w:rFonts w:ascii="Times New Roman" w:hAnsi="Times New Roman"/>
          <w:i/>
          <w:sz w:val="28"/>
          <w:szCs w:val="28"/>
          <w:lang w:val="ru-RU"/>
        </w:rPr>
        <w:t>Ключевые слова</w:t>
      </w:r>
      <w:r w:rsidRPr="00D64975"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r w:rsidRPr="00D64975">
        <w:rPr>
          <w:rFonts w:ascii="Times New Roman" w:hAnsi="Times New Roman"/>
          <w:sz w:val="28"/>
          <w:szCs w:val="28"/>
          <w:lang w:val="ru-RU"/>
        </w:rPr>
        <w:t>дошкольник, развитие навыков самообслуживания, навык самообслуживания, воспитатель, родитель.</w:t>
      </w:r>
    </w:p>
    <w:p w:rsidR="00394ADC" w:rsidRPr="00D64975" w:rsidRDefault="00394ADC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6AD3" w:rsidRPr="00D64975" w:rsidRDefault="00CB6AD3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D64975">
        <w:rPr>
          <w:rFonts w:ascii="Times New Roman" w:hAnsi="Times New Roman"/>
          <w:sz w:val="28"/>
          <w:szCs w:val="28"/>
          <w:lang w:val="ru-RU"/>
        </w:rPr>
        <w:t>Актуальность изучения заявленной темы продиктована тем, что самообслуживание – это первая ступень трудового воспитания детей дошкольного возраста. Формирование навыков самообслуживания имеет огромное значение для социального развития ребенка. Дети, умеющие сами себя обслуживать, чувствуют себя хорошо в коллективе, у него больше времени для контакта со сверстниками и общения.</w:t>
      </w:r>
    </w:p>
    <w:p w:rsidR="00CB6AD3" w:rsidRPr="0083342A" w:rsidRDefault="00CB6AD3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83342A">
        <w:rPr>
          <w:rFonts w:ascii="Times New Roman" w:hAnsi="Times New Roman"/>
          <w:sz w:val="28"/>
          <w:szCs w:val="28"/>
          <w:lang w:val="ru-RU"/>
        </w:rPr>
        <w:t xml:space="preserve">Исследованием развития навыков самообслуживания у детей дошкольного возраста занимались такие авторы, как: </w:t>
      </w:r>
      <w:proofErr w:type="gramStart"/>
      <w:r w:rsidRPr="0083342A">
        <w:rPr>
          <w:rFonts w:ascii="Times New Roman" w:hAnsi="Times New Roman"/>
          <w:sz w:val="28"/>
          <w:szCs w:val="28"/>
          <w:lang w:val="ru-RU"/>
        </w:rPr>
        <w:t>В.П. Арсентьева</w:t>
      </w:r>
      <w:r w:rsidR="0083342A" w:rsidRPr="0083342A">
        <w:rPr>
          <w:rFonts w:ascii="Times New Roman" w:hAnsi="Times New Roman"/>
          <w:sz w:val="28"/>
          <w:szCs w:val="28"/>
          <w:lang w:val="ru-RU"/>
        </w:rPr>
        <w:t xml:space="preserve">, Н.В. </w:t>
      </w:r>
      <w:proofErr w:type="spellStart"/>
      <w:r w:rsidR="0083342A" w:rsidRPr="0083342A">
        <w:rPr>
          <w:rFonts w:ascii="Times New Roman" w:hAnsi="Times New Roman"/>
          <w:sz w:val="28"/>
          <w:szCs w:val="28"/>
          <w:lang w:val="ru-RU"/>
        </w:rPr>
        <w:t>Баюкова</w:t>
      </w:r>
      <w:proofErr w:type="spellEnd"/>
      <w:r w:rsidR="0083342A" w:rsidRPr="0083342A">
        <w:rPr>
          <w:rFonts w:ascii="Times New Roman" w:hAnsi="Times New Roman"/>
          <w:sz w:val="28"/>
          <w:szCs w:val="28"/>
          <w:lang w:val="ru-RU"/>
        </w:rPr>
        <w:t xml:space="preserve">, В.И. </w:t>
      </w:r>
      <w:proofErr w:type="spellStart"/>
      <w:r w:rsidR="0083342A" w:rsidRPr="0083342A">
        <w:rPr>
          <w:rFonts w:ascii="Times New Roman" w:hAnsi="Times New Roman"/>
          <w:sz w:val="28"/>
          <w:szCs w:val="28"/>
          <w:lang w:val="ru-RU"/>
        </w:rPr>
        <w:t>Волынкин</w:t>
      </w:r>
      <w:proofErr w:type="spellEnd"/>
      <w:r w:rsidR="0083342A" w:rsidRPr="0083342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3342A">
        <w:rPr>
          <w:rFonts w:ascii="Times New Roman" w:hAnsi="Times New Roman"/>
          <w:sz w:val="28"/>
          <w:szCs w:val="28"/>
          <w:lang w:val="ru-RU"/>
        </w:rPr>
        <w:t xml:space="preserve">Л.С. </w:t>
      </w:r>
      <w:proofErr w:type="spellStart"/>
      <w:r w:rsidR="0083342A">
        <w:rPr>
          <w:rFonts w:ascii="Times New Roman" w:hAnsi="Times New Roman"/>
          <w:sz w:val="28"/>
          <w:szCs w:val="28"/>
          <w:lang w:val="ru-RU"/>
        </w:rPr>
        <w:t>Выготский</w:t>
      </w:r>
      <w:proofErr w:type="spellEnd"/>
      <w:r w:rsidR="0083342A">
        <w:rPr>
          <w:rFonts w:ascii="Times New Roman" w:hAnsi="Times New Roman"/>
          <w:sz w:val="28"/>
          <w:szCs w:val="28"/>
          <w:lang w:val="ru-RU"/>
        </w:rPr>
        <w:t>, И.Г. Горбунова,</w:t>
      </w:r>
      <w:r w:rsidRPr="0083342A">
        <w:rPr>
          <w:rFonts w:ascii="Times New Roman" w:hAnsi="Times New Roman"/>
          <w:sz w:val="28"/>
          <w:szCs w:val="28"/>
          <w:lang w:val="ru-RU"/>
        </w:rPr>
        <w:t xml:space="preserve"> Е.И. Изотова, О.Н. </w:t>
      </w:r>
      <w:proofErr w:type="spellStart"/>
      <w:r w:rsidRPr="0083342A">
        <w:rPr>
          <w:rFonts w:ascii="Times New Roman" w:hAnsi="Times New Roman"/>
          <w:sz w:val="28"/>
          <w:szCs w:val="28"/>
          <w:lang w:val="ru-RU"/>
        </w:rPr>
        <w:t>Истратова</w:t>
      </w:r>
      <w:proofErr w:type="spellEnd"/>
      <w:r w:rsidRPr="0083342A">
        <w:rPr>
          <w:rFonts w:ascii="Times New Roman" w:hAnsi="Times New Roman"/>
          <w:sz w:val="28"/>
          <w:szCs w:val="28"/>
          <w:lang w:val="ru-RU"/>
        </w:rPr>
        <w:t>, С.А.Козлова, Г.Г. Кравцов, В.М. Кравченко, В.Г. Крысько, М.И. Лисина, Н.В. Микляева, С.Н. Мухина, В.И. Петрова, А.М. Руденко, Е.В. Смирнова и др.</w:t>
      </w:r>
      <w:proofErr w:type="gramEnd"/>
    </w:p>
    <w:p w:rsidR="00394ADC" w:rsidRPr="00D97E34" w:rsidRDefault="00394ADC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83342A">
        <w:rPr>
          <w:rFonts w:ascii="Times New Roman" w:hAnsi="Times New Roman"/>
          <w:sz w:val="28"/>
          <w:szCs w:val="28"/>
          <w:lang w:val="ru-RU"/>
        </w:rPr>
        <w:t>Самообслуживание – «навык обслуживать самого себя, удовлетворять бытовые пот</w:t>
      </w:r>
      <w:r w:rsidR="0083342A" w:rsidRPr="0083342A">
        <w:rPr>
          <w:rFonts w:ascii="Times New Roman" w:hAnsi="Times New Roman"/>
          <w:sz w:val="28"/>
          <w:szCs w:val="28"/>
          <w:lang w:val="ru-RU"/>
        </w:rPr>
        <w:t>ребности собственными силами» [</w:t>
      </w:r>
      <w:r w:rsidRPr="0083342A">
        <w:rPr>
          <w:rFonts w:ascii="Times New Roman" w:hAnsi="Times New Roman"/>
          <w:sz w:val="28"/>
          <w:szCs w:val="28"/>
          <w:lang w:val="ru-RU"/>
        </w:rPr>
        <w:t>4</w:t>
      </w:r>
      <w:r w:rsidR="0083342A">
        <w:rPr>
          <w:rFonts w:ascii="Times New Roman" w:hAnsi="Times New Roman"/>
          <w:sz w:val="28"/>
          <w:szCs w:val="28"/>
          <w:lang w:val="ru-RU"/>
        </w:rPr>
        <w:t>, с. 222</w:t>
      </w:r>
      <w:r w:rsidRPr="0083342A">
        <w:rPr>
          <w:rFonts w:ascii="Times New Roman" w:hAnsi="Times New Roman"/>
          <w:sz w:val="28"/>
          <w:szCs w:val="28"/>
          <w:lang w:val="ru-RU"/>
        </w:rPr>
        <w:t>]. Самообслуживание – это «процесс взаимодействия личности с окружающим ее миром, включающий накопление представлений о действительности, обогащение жизненного опыта, овладение умениями, навыками, необходимыми е</w:t>
      </w:r>
      <w:r w:rsidR="0083342A" w:rsidRPr="0083342A">
        <w:rPr>
          <w:rFonts w:ascii="Times New Roman" w:hAnsi="Times New Roman"/>
          <w:sz w:val="28"/>
          <w:szCs w:val="28"/>
          <w:lang w:val="ru-RU"/>
        </w:rPr>
        <w:t>й для самостоятельной жизни» [2</w:t>
      </w:r>
      <w:r w:rsidR="0083342A">
        <w:rPr>
          <w:rFonts w:ascii="Times New Roman" w:hAnsi="Times New Roman"/>
          <w:sz w:val="28"/>
          <w:szCs w:val="28"/>
          <w:lang w:val="ru-RU"/>
        </w:rPr>
        <w:t>, с. 96</w:t>
      </w:r>
      <w:r w:rsidRPr="0083342A">
        <w:rPr>
          <w:rFonts w:ascii="Times New Roman" w:hAnsi="Times New Roman"/>
          <w:sz w:val="28"/>
          <w:szCs w:val="28"/>
          <w:lang w:val="ru-RU"/>
        </w:rPr>
        <w:t>].</w:t>
      </w:r>
    </w:p>
    <w:p w:rsidR="0083342A" w:rsidRPr="00D97E34" w:rsidRDefault="00F07DC2" w:rsidP="0083342A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D97E34">
        <w:rPr>
          <w:rFonts w:ascii="Times New Roman" w:hAnsi="Times New Roman"/>
          <w:sz w:val="28"/>
          <w:szCs w:val="28"/>
          <w:lang w:val="ru-RU"/>
        </w:rPr>
        <w:t xml:space="preserve">Навыки и умения самообслуживания отождествлены с культурно-гигиеническими и санитарно-гигиеническими навыками, связанными с соблюдением чистоты и порядка, они формируются под руководством </w:t>
      </w:r>
      <w:r w:rsidRPr="00D97E34">
        <w:rPr>
          <w:rFonts w:ascii="Times New Roman" w:hAnsi="Times New Roman"/>
          <w:sz w:val="28"/>
          <w:szCs w:val="28"/>
          <w:lang w:val="ru-RU"/>
        </w:rPr>
        <w:lastRenderedPageBreak/>
        <w:t>взрослых. Самообслуживанием считается также «труд ребенка, направленный на обслуживание самого себя (одевание, раздевание, приём пищи, санитарно-гигиенические процедуры)»</w:t>
      </w:r>
      <w:r w:rsidR="0083342A">
        <w:rPr>
          <w:rFonts w:ascii="Times New Roman" w:hAnsi="Times New Roman"/>
          <w:sz w:val="28"/>
          <w:szCs w:val="28"/>
          <w:lang w:val="ru-RU"/>
        </w:rPr>
        <w:t xml:space="preserve"> [3, с. 125</w:t>
      </w:r>
      <w:r w:rsidR="0083342A" w:rsidRPr="0083342A">
        <w:rPr>
          <w:rFonts w:ascii="Times New Roman" w:hAnsi="Times New Roman"/>
          <w:sz w:val="28"/>
          <w:szCs w:val="28"/>
          <w:lang w:val="ru-RU"/>
        </w:rPr>
        <w:t>].</w:t>
      </w:r>
    </w:p>
    <w:p w:rsidR="00F07DC2" w:rsidRPr="00D97E34" w:rsidRDefault="00F07DC2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D97E34">
        <w:rPr>
          <w:rFonts w:ascii="Times New Roman" w:hAnsi="Times New Roman"/>
          <w:sz w:val="28"/>
          <w:szCs w:val="28"/>
          <w:lang w:val="ru-RU"/>
        </w:rPr>
        <w:t>Задачи развития навыков самообслуживания актуальны на всех возрастных этапах развития личности, в том числе в дошкольном возрасте. Оно определяется с учётом возраста</w:t>
      </w:r>
      <w:proofErr w:type="gramStart"/>
      <w:r w:rsidRPr="00D97E3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D97E34">
        <w:rPr>
          <w:rFonts w:ascii="Times New Roman" w:hAnsi="Times New Roman"/>
          <w:sz w:val="28"/>
          <w:szCs w:val="28"/>
          <w:lang w:val="ru-RU"/>
        </w:rPr>
        <w:t xml:space="preserve"> психофизиологических особенностей и возможностей ребенка, и воспитательно-образовательных целей взрослых. </w:t>
      </w:r>
      <w:r w:rsidR="0083342A">
        <w:rPr>
          <w:rFonts w:ascii="Times New Roman" w:hAnsi="Times New Roman"/>
          <w:sz w:val="28"/>
          <w:szCs w:val="28"/>
          <w:lang w:val="ru-RU"/>
        </w:rPr>
        <w:t xml:space="preserve">А.Н. </w:t>
      </w:r>
      <w:proofErr w:type="spellStart"/>
      <w:r w:rsidR="0083342A">
        <w:rPr>
          <w:rFonts w:ascii="Times New Roman" w:hAnsi="Times New Roman"/>
          <w:sz w:val="28"/>
          <w:szCs w:val="28"/>
          <w:lang w:val="ru-RU"/>
        </w:rPr>
        <w:t>Атарова</w:t>
      </w:r>
      <w:proofErr w:type="spellEnd"/>
      <w:r w:rsidR="00C5170A" w:rsidRPr="00D97E34">
        <w:rPr>
          <w:rFonts w:ascii="Times New Roman" w:hAnsi="Times New Roman"/>
          <w:sz w:val="28"/>
          <w:szCs w:val="28"/>
          <w:lang w:val="ru-RU"/>
        </w:rPr>
        <w:t xml:space="preserve"> указывает на то, что «своевременное появление навыков самообслуживания у детей является отражением их начальной социали</w:t>
      </w:r>
      <w:r w:rsidR="0083342A">
        <w:rPr>
          <w:rFonts w:ascii="Times New Roman" w:hAnsi="Times New Roman"/>
          <w:sz w:val="28"/>
          <w:szCs w:val="28"/>
          <w:lang w:val="ru-RU"/>
        </w:rPr>
        <w:t>зации и адекватного развития» [1, с. 96</w:t>
      </w:r>
      <w:r w:rsidR="00C5170A" w:rsidRPr="00D97E34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F07DC2" w:rsidRPr="00D97E34" w:rsidRDefault="00CB6AD3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D97E34">
        <w:rPr>
          <w:rFonts w:ascii="Times New Roman" w:hAnsi="Times New Roman"/>
          <w:sz w:val="28"/>
          <w:szCs w:val="28"/>
          <w:lang w:val="ru-RU"/>
        </w:rPr>
        <w:t xml:space="preserve">С.В. </w:t>
      </w:r>
      <w:proofErr w:type="spellStart"/>
      <w:r w:rsidRPr="00D97E34">
        <w:rPr>
          <w:rFonts w:ascii="Times New Roman" w:hAnsi="Times New Roman"/>
          <w:sz w:val="28"/>
          <w:szCs w:val="28"/>
          <w:lang w:val="ru-RU"/>
        </w:rPr>
        <w:t>Митросенко</w:t>
      </w:r>
      <w:proofErr w:type="spellEnd"/>
      <w:r w:rsidRPr="00D97E34">
        <w:rPr>
          <w:rFonts w:ascii="Times New Roman" w:hAnsi="Times New Roman"/>
          <w:sz w:val="28"/>
          <w:szCs w:val="28"/>
          <w:lang w:val="ru-RU"/>
        </w:rPr>
        <w:t xml:space="preserve"> подчеркивает: «Важно заметить, что поступательное развитие системы дошкольного образования может осуществляться не только благодаря внедрению новых форм и методов работы с дошкольниками, реструктурированию форм управления учебно-воспитательным процессом ДОУ, но и посредством реформирования или частичного совершенствования уже существующих и апробированных временем. В этом случае представляется крайне интересным использование наработок в </w:t>
      </w:r>
      <w:proofErr w:type="gramStart"/>
      <w:r w:rsidRPr="00D97E34">
        <w:rPr>
          <w:rFonts w:ascii="Times New Roman" w:hAnsi="Times New Roman"/>
          <w:sz w:val="28"/>
          <w:szCs w:val="28"/>
          <w:lang w:val="ru-RU"/>
        </w:rPr>
        <w:t>деятельности</w:t>
      </w:r>
      <w:proofErr w:type="gramEnd"/>
      <w:r w:rsidRPr="00D97E34">
        <w:rPr>
          <w:rFonts w:ascii="Times New Roman" w:hAnsi="Times New Roman"/>
          <w:sz w:val="28"/>
          <w:szCs w:val="28"/>
          <w:lang w:val="ru-RU"/>
        </w:rPr>
        <w:t xml:space="preserve"> как отдельных педагогов, так и всей </w:t>
      </w:r>
      <w:r w:rsidR="0083342A">
        <w:rPr>
          <w:rFonts w:ascii="Times New Roman" w:hAnsi="Times New Roman"/>
          <w:sz w:val="28"/>
          <w:szCs w:val="28"/>
          <w:lang w:val="ru-RU"/>
        </w:rPr>
        <w:t>системы работы детского сада» [5</w:t>
      </w:r>
      <w:r w:rsidRPr="00D97E3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97E34">
        <w:rPr>
          <w:rFonts w:ascii="Times New Roman" w:hAnsi="Times New Roman"/>
          <w:sz w:val="28"/>
          <w:szCs w:val="28"/>
        </w:rPr>
        <w:t>c</w:t>
      </w:r>
      <w:r w:rsidRPr="00D97E34">
        <w:rPr>
          <w:rFonts w:ascii="Times New Roman" w:hAnsi="Times New Roman"/>
          <w:sz w:val="28"/>
          <w:szCs w:val="28"/>
          <w:lang w:val="ru-RU"/>
        </w:rPr>
        <w:t xml:space="preserve">. 58]. </w:t>
      </w:r>
    </w:p>
    <w:p w:rsidR="00C07AB5" w:rsidRPr="00D97E34" w:rsidRDefault="0041277E" w:rsidP="0041277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97E34">
        <w:rPr>
          <w:rFonts w:ascii="Times New Roman" w:hAnsi="Times New Roman"/>
          <w:sz w:val="28"/>
          <w:szCs w:val="28"/>
          <w:lang w:val="ru-RU"/>
        </w:rPr>
        <w:t xml:space="preserve">В рамках исследуемой темы изучен опыт МБДОУ «Детский сад № 15 «Радуга» </w:t>
      </w:r>
      <w:proofErr w:type="gramStart"/>
      <w:r w:rsidRPr="00D97E34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D97E34">
        <w:rPr>
          <w:rFonts w:ascii="Times New Roman" w:hAnsi="Times New Roman"/>
          <w:sz w:val="28"/>
          <w:szCs w:val="28"/>
          <w:lang w:val="ru-RU"/>
        </w:rPr>
        <w:t xml:space="preserve">. Енисейска по развитию навыков самообслуживания у детей старшего дошкольного возраста. </w:t>
      </w:r>
      <w:r w:rsidR="00C07AB5" w:rsidRPr="00D97E34">
        <w:rPr>
          <w:rFonts w:ascii="Times New Roman" w:hAnsi="Times New Roman"/>
          <w:sz w:val="28"/>
          <w:szCs w:val="28"/>
          <w:lang w:val="ru-RU"/>
        </w:rPr>
        <w:t xml:space="preserve">К основным формам организации самообслуживания детей </w:t>
      </w:r>
      <w:r w:rsidRPr="00D97E34">
        <w:rPr>
          <w:rFonts w:ascii="Times New Roman" w:hAnsi="Times New Roman"/>
          <w:sz w:val="28"/>
          <w:szCs w:val="28"/>
          <w:lang w:val="ru-RU"/>
        </w:rPr>
        <w:t xml:space="preserve">в ДОУ «Радуга» </w:t>
      </w:r>
      <w:r w:rsidR="00C07AB5" w:rsidRPr="00D97E34">
        <w:rPr>
          <w:rFonts w:ascii="Times New Roman" w:hAnsi="Times New Roman"/>
          <w:sz w:val="28"/>
          <w:szCs w:val="28"/>
          <w:lang w:val="ru-RU"/>
        </w:rPr>
        <w:t>относятся: сюжетно-ролевые игры; дидактические игры; проблемные ситуации</w:t>
      </w:r>
      <w:r w:rsidRPr="00D97E34">
        <w:rPr>
          <w:rFonts w:ascii="Times New Roman" w:hAnsi="Times New Roman"/>
          <w:sz w:val="28"/>
          <w:szCs w:val="28"/>
          <w:lang w:val="ru-RU"/>
        </w:rPr>
        <w:t>;</w:t>
      </w:r>
      <w:r w:rsidR="00C07AB5" w:rsidRPr="00D97E34">
        <w:rPr>
          <w:rFonts w:ascii="Times New Roman" w:hAnsi="Times New Roman"/>
          <w:sz w:val="28"/>
          <w:szCs w:val="28"/>
          <w:lang w:val="ru-RU"/>
        </w:rPr>
        <w:t xml:space="preserve"> праздники и развл</w:t>
      </w:r>
      <w:r w:rsidR="00DE7125" w:rsidRPr="00D97E34">
        <w:rPr>
          <w:rFonts w:ascii="Times New Roman" w:hAnsi="Times New Roman"/>
          <w:sz w:val="28"/>
          <w:szCs w:val="28"/>
          <w:lang w:val="ru-RU"/>
        </w:rPr>
        <w:t>ечения</w:t>
      </w:r>
      <w:r w:rsidR="00C07AB5" w:rsidRPr="00D97E34">
        <w:rPr>
          <w:rFonts w:ascii="Times New Roman" w:hAnsi="Times New Roman"/>
          <w:sz w:val="28"/>
          <w:szCs w:val="28"/>
          <w:lang w:val="ru-RU"/>
        </w:rPr>
        <w:t>; совместная деятельность педагога с</w:t>
      </w:r>
      <w:r w:rsidR="008B0C06" w:rsidRPr="00D97E34">
        <w:rPr>
          <w:rFonts w:ascii="Times New Roman" w:hAnsi="Times New Roman"/>
          <w:sz w:val="28"/>
          <w:szCs w:val="28"/>
          <w:lang w:val="ru-RU"/>
        </w:rPr>
        <w:t xml:space="preserve"> детьми;</w:t>
      </w:r>
      <w:r w:rsidR="00C07AB5" w:rsidRPr="00D97E34">
        <w:rPr>
          <w:rFonts w:ascii="Times New Roman" w:hAnsi="Times New Roman"/>
          <w:sz w:val="28"/>
          <w:szCs w:val="28"/>
          <w:lang w:val="ru-RU"/>
        </w:rPr>
        <w:t xml:space="preserve"> режимные моменты.</w:t>
      </w:r>
    </w:p>
    <w:p w:rsidR="008B0C06" w:rsidRPr="00D97E34" w:rsidRDefault="008B0C06" w:rsidP="008B0C06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D97E34">
        <w:rPr>
          <w:rFonts w:ascii="Times New Roman" w:hAnsi="Times New Roman"/>
          <w:sz w:val="28"/>
          <w:szCs w:val="28"/>
          <w:lang w:val="ru-RU"/>
        </w:rPr>
        <w:t xml:space="preserve">Ведущим видом деятельности в дошкольном возрасте является игра. Поэтому роль сюжетно-ролевых и дидактических игр в формировании самообслуживания очень велика. К примеру, в сюжетно-ролевой игре «Пора обедать» дети с помощью игрушечной посуды учатся варить суп, печь пироги, накрывать на стол, убирать со стола после окончания приема пищи, мыть посуду, втирать ее и составлять в шкаф. В дидактической игре «Вымой </w:t>
      </w:r>
      <w:r w:rsidRPr="00D97E34">
        <w:rPr>
          <w:rFonts w:ascii="Times New Roman" w:hAnsi="Times New Roman"/>
          <w:sz w:val="28"/>
          <w:szCs w:val="28"/>
          <w:lang w:val="ru-RU"/>
        </w:rPr>
        <w:lastRenderedPageBreak/>
        <w:t>кукле руки» у детей формируется положительное отношение к мытью рук, закрепляется его необходимость и значение.</w:t>
      </w:r>
    </w:p>
    <w:p w:rsidR="00DE7125" w:rsidRPr="00D97E34" w:rsidRDefault="00DE7125" w:rsidP="00DE7125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D97E34">
        <w:rPr>
          <w:rFonts w:ascii="Times New Roman" w:hAnsi="Times New Roman"/>
          <w:sz w:val="28"/>
          <w:szCs w:val="28"/>
          <w:lang w:val="ru-RU"/>
        </w:rPr>
        <w:t>Проблемной является ситуация, при которой ребенок хочет решить трудные для него задачи, но ему не хватает данных, и он должен сам их искать. Например, воспитатель предлагает найти выход из проблемной ситуации: «Мама поручила тебе накрыть праздничный стол, но что именно ставить на стол – не сказала. Как ты сервируешь стол?».</w:t>
      </w:r>
    </w:p>
    <w:p w:rsidR="00DE7125" w:rsidRPr="00D97E34" w:rsidRDefault="00DE7125" w:rsidP="00DE7125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D97E34">
        <w:rPr>
          <w:rFonts w:ascii="Times New Roman" w:hAnsi="Times New Roman"/>
          <w:sz w:val="28"/>
          <w:szCs w:val="28"/>
          <w:lang w:val="ru-RU"/>
        </w:rPr>
        <w:t xml:space="preserve">Праздники и развлечения являются эффективной формой организации самообслуживания. Например, во время спортивного праздника проводится эстафета «Собираемся в поход», в ходе которой дети учатся самостоятельно собирать себе вещи. </w:t>
      </w:r>
      <w:r w:rsidR="0041277E" w:rsidRPr="00D97E34">
        <w:rPr>
          <w:rFonts w:ascii="Times New Roman" w:hAnsi="Times New Roman"/>
          <w:sz w:val="28"/>
          <w:szCs w:val="28"/>
          <w:lang w:val="ru-RU"/>
        </w:rPr>
        <w:t>Развлечение по сказке «Федорино горе» учит детей мыть посуду, убираться по дому</w:t>
      </w:r>
      <w:r w:rsidR="00406B64" w:rsidRPr="00D97E34">
        <w:rPr>
          <w:rFonts w:ascii="Times New Roman" w:hAnsi="Times New Roman"/>
          <w:sz w:val="28"/>
          <w:szCs w:val="28"/>
          <w:lang w:val="ru-RU"/>
        </w:rPr>
        <w:t>, бережно относится к вещам</w:t>
      </w:r>
      <w:r w:rsidR="0041277E" w:rsidRPr="00D97E3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E7125" w:rsidRPr="00D97E34" w:rsidRDefault="0041277E" w:rsidP="0041277E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97E34">
        <w:rPr>
          <w:rFonts w:ascii="Times New Roman" w:hAnsi="Times New Roman"/>
          <w:sz w:val="28"/>
          <w:szCs w:val="28"/>
          <w:lang w:val="ru-RU"/>
        </w:rPr>
        <w:t>Самообслуживание формируется в режимных моментах: во время сбора на прогулку и возвращения с нее (дети учатся одеваться и раздеваться, аккуратно складывать вещи), во время умывания (закрепляется алгоритм умывания), во время приема пищи</w:t>
      </w:r>
      <w:r w:rsidR="00406B64" w:rsidRPr="00D97E34">
        <w:rPr>
          <w:rFonts w:ascii="Times New Roman" w:hAnsi="Times New Roman"/>
          <w:sz w:val="28"/>
          <w:szCs w:val="28"/>
          <w:lang w:val="ru-RU"/>
        </w:rPr>
        <w:t xml:space="preserve"> (у детей формируется привычка пользоваться салфеткой, убирать за собой посуду)</w:t>
      </w:r>
      <w:r w:rsidRPr="00D97E34">
        <w:rPr>
          <w:rFonts w:ascii="Times New Roman" w:hAnsi="Times New Roman"/>
          <w:sz w:val="28"/>
          <w:szCs w:val="28"/>
          <w:lang w:val="ru-RU"/>
        </w:rPr>
        <w:t xml:space="preserve">, после сна (дети застилают кровати), во время занятий (дети самостоятельно убирают свое рабочее место после рисования, лепки). </w:t>
      </w:r>
      <w:proofErr w:type="gramEnd"/>
    </w:p>
    <w:p w:rsidR="00D97E34" w:rsidRDefault="00406B64" w:rsidP="00D97E3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97E34">
        <w:rPr>
          <w:rFonts w:ascii="Times New Roman" w:hAnsi="Times New Roman"/>
          <w:sz w:val="28"/>
          <w:szCs w:val="28"/>
          <w:lang w:val="ru-RU"/>
        </w:rPr>
        <w:t xml:space="preserve">С целью изучения сформированности навыков самообслуживания у детей старшего дошкольного организовано диагностическое исследование, в котором приняли участие 20 детей старшей группы в возрасте 5-6 лет и </w:t>
      </w:r>
      <w:r w:rsidR="00D97E34">
        <w:rPr>
          <w:rFonts w:ascii="Times New Roman" w:hAnsi="Times New Roman"/>
          <w:sz w:val="28"/>
          <w:szCs w:val="28"/>
          <w:lang w:val="ru-RU"/>
        </w:rPr>
        <w:t xml:space="preserve">20 родителей. </w:t>
      </w:r>
      <w:r w:rsidR="00D97E34" w:rsidRPr="00D97E34">
        <w:rPr>
          <w:rFonts w:ascii="Times New Roman" w:hAnsi="Times New Roman"/>
          <w:sz w:val="28"/>
          <w:szCs w:val="28"/>
          <w:lang w:val="ru-RU"/>
        </w:rPr>
        <w:t>Были ис</w:t>
      </w:r>
      <w:r w:rsidR="00D97E34">
        <w:rPr>
          <w:rFonts w:ascii="Times New Roman" w:hAnsi="Times New Roman"/>
          <w:sz w:val="28"/>
          <w:szCs w:val="28"/>
          <w:lang w:val="ru-RU"/>
        </w:rPr>
        <w:t xml:space="preserve">пользованы следующие методики: </w:t>
      </w:r>
      <w:r w:rsidR="00D97E34" w:rsidRPr="00D97E34">
        <w:rPr>
          <w:rFonts w:ascii="Times New Roman" w:hAnsi="Times New Roman"/>
          <w:sz w:val="28"/>
          <w:szCs w:val="28"/>
          <w:lang w:val="ru-RU"/>
        </w:rPr>
        <w:t xml:space="preserve">анкетирование родителей (автор </w:t>
      </w:r>
      <w:r w:rsidR="0083342A">
        <w:rPr>
          <w:rFonts w:ascii="Times New Roman" w:hAnsi="Times New Roman"/>
          <w:sz w:val="28"/>
          <w:szCs w:val="28"/>
          <w:lang w:val="ru-RU"/>
        </w:rPr>
        <w:t xml:space="preserve">Е.В. </w:t>
      </w:r>
      <w:proofErr w:type="spellStart"/>
      <w:r w:rsidR="0083342A">
        <w:rPr>
          <w:rFonts w:ascii="Times New Roman" w:hAnsi="Times New Roman"/>
          <w:sz w:val="28"/>
          <w:szCs w:val="28"/>
          <w:lang w:val="ru-RU"/>
        </w:rPr>
        <w:t>Моржина</w:t>
      </w:r>
      <w:proofErr w:type="spellEnd"/>
      <w:r w:rsidR="00D97E34" w:rsidRPr="00D97E34">
        <w:rPr>
          <w:rFonts w:ascii="Times New Roman" w:hAnsi="Times New Roman"/>
          <w:sz w:val="28"/>
          <w:szCs w:val="28"/>
          <w:lang w:val="ru-RU"/>
        </w:rPr>
        <w:t>)</w:t>
      </w:r>
      <w:r w:rsidR="00D97E3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97E34" w:rsidRPr="00D97E34">
        <w:rPr>
          <w:rFonts w:ascii="Times New Roman" w:hAnsi="Times New Roman"/>
          <w:sz w:val="28"/>
          <w:szCs w:val="28"/>
          <w:lang w:val="ru-RU"/>
        </w:rPr>
        <w:t>наблюдение за детьми и заполнение диагностическо</w:t>
      </w:r>
      <w:r w:rsidR="00D97E34">
        <w:rPr>
          <w:rFonts w:ascii="Times New Roman" w:hAnsi="Times New Roman"/>
          <w:sz w:val="28"/>
          <w:szCs w:val="28"/>
          <w:lang w:val="ru-RU"/>
        </w:rPr>
        <w:t xml:space="preserve">й карты (автор </w:t>
      </w:r>
      <w:r w:rsidR="0083342A">
        <w:rPr>
          <w:rFonts w:ascii="Times New Roman" w:hAnsi="Times New Roman"/>
          <w:sz w:val="28"/>
          <w:szCs w:val="28"/>
          <w:lang w:val="ru-RU"/>
        </w:rPr>
        <w:t xml:space="preserve">Е.В. </w:t>
      </w:r>
      <w:proofErr w:type="spellStart"/>
      <w:r w:rsidR="0083342A">
        <w:rPr>
          <w:rFonts w:ascii="Times New Roman" w:hAnsi="Times New Roman"/>
          <w:sz w:val="28"/>
          <w:szCs w:val="28"/>
          <w:lang w:val="ru-RU"/>
        </w:rPr>
        <w:t>Моржина</w:t>
      </w:r>
      <w:proofErr w:type="spellEnd"/>
      <w:r w:rsidR="00D97E34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406B64" w:rsidRPr="00D97E34" w:rsidRDefault="00D97E34" w:rsidP="005C5E35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406B64" w:rsidRPr="00D97E34">
        <w:rPr>
          <w:rFonts w:ascii="Times New Roman" w:hAnsi="Times New Roman"/>
          <w:sz w:val="28"/>
          <w:szCs w:val="28"/>
          <w:lang w:val="ru-RU"/>
        </w:rPr>
        <w:t xml:space="preserve">огласно </w:t>
      </w:r>
      <w:r>
        <w:rPr>
          <w:rFonts w:ascii="Times New Roman" w:hAnsi="Times New Roman"/>
          <w:sz w:val="28"/>
          <w:szCs w:val="28"/>
          <w:lang w:val="ru-RU"/>
        </w:rPr>
        <w:t>анкетированию</w:t>
      </w:r>
      <w:r w:rsidR="00406B64" w:rsidRPr="00D97E34">
        <w:rPr>
          <w:rFonts w:ascii="Times New Roman" w:hAnsi="Times New Roman"/>
          <w:sz w:val="28"/>
          <w:szCs w:val="28"/>
          <w:lang w:val="ru-RU"/>
        </w:rPr>
        <w:t xml:space="preserve"> родителей, </w:t>
      </w:r>
      <w:r>
        <w:rPr>
          <w:rFonts w:ascii="Times New Roman" w:hAnsi="Times New Roman"/>
          <w:sz w:val="28"/>
          <w:szCs w:val="28"/>
          <w:lang w:val="ru-RU"/>
        </w:rPr>
        <w:t xml:space="preserve">у дошкольников лучше всего </w:t>
      </w:r>
      <w:r w:rsidR="00406B64" w:rsidRPr="00D97E34">
        <w:rPr>
          <w:rFonts w:ascii="Times New Roman" w:hAnsi="Times New Roman"/>
          <w:sz w:val="28"/>
          <w:szCs w:val="28"/>
          <w:lang w:val="ru-RU"/>
        </w:rPr>
        <w:t>развит</w:t>
      </w:r>
      <w:r>
        <w:rPr>
          <w:rFonts w:ascii="Times New Roman" w:hAnsi="Times New Roman"/>
          <w:sz w:val="28"/>
          <w:szCs w:val="28"/>
          <w:lang w:val="ru-RU"/>
        </w:rPr>
        <w:t>ы такие</w:t>
      </w:r>
      <w:r w:rsidR="00406B64" w:rsidRPr="00D97E34">
        <w:rPr>
          <w:rFonts w:ascii="Times New Roman" w:hAnsi="Times New Roman"/>
          <w:sz w:val="28"/>
          <w:szCs w:val="28"/>
          <w:lang w:val="ru-RU"/>
        </w:rPr>
        <w:t xml:space="preserve"> навык</w:t>
      </w:r>
      <w:r>
        <w:rPr>
          <w:rFonts w:ascii="Times New Roman" w:hAnsi="Times New Roman"/>
          <w:sz w:val="28"/>
          <w:szCs w:val="28"/>
          <w:lang w:val="ru-RU"/>
        </w:rPr>
        <w:t>и, как одевание и раздевание (</w:t>
      </w:r>
      <w:r w:rsidR="005C5E35" w:rsidRPr="00D97E34">
        <w:rPr>
          <w:rFonts w:ascii="Times New Roman" w:hAnsi="Times New Roman"/>
          <w:sz w:val="28"/>
          <w:szCs w:val="28"/>
          <w:lang w:val="ru-RU"/>
        </w:rPr>
        <w:t>утвердительно</w:t>
      </w:r>
      <w:r w:rsidR="005C5E35">
        <w:rPr>
          <w:rFonts w:ascii="Times New Roman" w:hAnsi="Times New Roman"/>
          <w:sz w:val="28"/>
          <w:szCs w:val="28"/>
          <w:lang w:val="ru-RU"/>
        </w:rPr>
        <w:t xml:space="preserve"> ответили 20 родителей</w:t>
      </w:r>
      <w:r w:rsidR="00406B64" w:rsidRPr="00D97E34">
        <w:rPr>
          <w:rFonts w:ascii="Times New Roman" w:hAnsi="Times New Roman"/>
          <w:sz w:val="28"/>
          <w:szCs w:val="28"/>
          <w:lang w:val="ru-RU"/>
        </w:rPr>
        <w:t xml:space="preserve">), менее всего </w:t>
      </w:r>
      <w:r w:rsidR="005C5E35">
        <w:rPr>
          <w:rFonts w:ascii="Times New Roman" w:hAnsi="Times New Roman"/>
          <w:sz w:val="28"/>
          <w:szCs w:val="28"/>
          <w:lang w:val="ru-RU"/>
        </w:rPr>
        <w:t xml:space="preserve">развиты </w:t>
      </w:r>
      <w:r w:rsidR="00406B64" w:rsidRPr="00D97E34">
        <w:rPr>
          <w:rFonts w:ascii="Times New Roman" w:hAnsi="Times New Roman"/>
          <w:sz w:val="28"/>
          <w:szCs w:val="28"/>
          <w:lang w:val="ru-RU"/>
        </w:rPr>
        <w:t>опрятность и гигиена тела (утвердительно</w:t>
      </w:r>
      <w:r w:rsidR="005C5E35">
        <w:rPr>
          <w:rFonts w:ascii="Times New Roman" w:hAnsi="Times New Roman"/>
          <w:sz w:val="28"/>
          <w:szCs w:val="28"/>
          <w:lang w:val="ru-RU"/>
        </w:rPr>
        <w:t xml:space="preserve"> ответили 11 родителей</w:t>
      </w:r>
      <w:r w:rsidR="00406B64" w:rsidRPr="00D97E34">
        <w:rPr>
          <w:rFonts w:ascii="Times New Roman" w:hAnsi="Times New Roman"/>
          <w:sz w:val="28"/>
          <w:szCs w:val="28"/>
          <w:lang w:val="ru-RU"/>
        </w:rPr>
        <w:t xml:space="preserve">).  </w:t>
      </w:r>
    </w:p>
    <w:p w:rsidR="005C5E35" w:rsidRDefault="00406B64" w:rsidP="005C5E35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D97E34">
        <w:rPr>
          <w:rFonts w:ascii="Times New Roman" w:hAnsi="Times New Roman"/>
          <w:sz w:val="28"/>
          <w:szCs w:val="28"/>
          <w:lang w:val="ru-RU"/>
        </w:rPr>
        <w:lastRenderedPageBreak/>
        <w:t>Кроме этого, за детьми старшей группы проводилось наблюдение: на протяжении месяца один раз в неделю в течени</w:t>
      </w:r>
      <w:proofErr w:type="gramStart"/>
      <w:r w:rsidRPr="00D97E34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D97E34">
        <w:rPr>
          <w:rFonts w:ascii="Times New Roman" w:hAnsi="Times New Roman"/>
          <w:sz w:val="28"/>
          <w:szCs w:val="28"/>
          <w:lang w:val="ru-RU"/>
        </w:rPr>
        <w:t xml:space="preserve"> одного дня сформированность навыков самообслуживания проводилась по следующим параметрам: освоение навыков приема пищи, одевание и раздевание, опрятность, гигиена тела. Результаты наблюдения показали, что степень сформированност</w:t>
      </w:r>
      <w:r w:rsidR="00D97E3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D97E34">
        <w:rPr>
          <w:rFonts w:ascii="Times New Roman" w:hAnsi="Times New Roman"/>
          <w:sz w:val="28"/>
          <w:szCs w:val="28"/>
          <w:lang w:val="ru-RU"/>
        </w:rPr>
        <w:t>навыков самообслуживания в ДОУ №15 находится на достаточно низком уровне.</w:t>
      </w:r>
      <w:r w:rsidR="005C5E35">
        <w:rPr>
          <w:rFonts w:ascii="Times New Roman" w:hAnsi="Times New Roman"/>
          <w:sz w:val="28"/>
          <w:szCs w:val="28"/>
          <w:lang w:val="ru-RU"/>
        </w:rPr>
        <w:t xml:space="preserve"> Большинство детей выполняют</w:t>
      </w:r>
      <w:r w:rsidR="005C5E35" w:rsidRPr="005C5E35">
        <w:rPr>
          <w:rFonts w:ascii="Times New Roman" w:hAnsi="Times New Roman"/>
          <w:sz w:val="28"/>
          <w:szCs w:val="28"/>
          <w:lang w:val="ru-RU"/>
        </w:rPr>
        <w:t xml:space="preserve"> действия</w:t>
      </w:r>
      <w:r w:rsidR="005C5E35">
        <w:rPr>
          <w:rFonts w:ascii="Times New Roman" w:hAnsi="Times New Roman"/>
          <w:sz w:val="28"/>
          <w:szCs w:val="28"/>
          <w:lang w:val="ru-RU"/>
        </w:rPr>
        <w:t xml:space="preserve"> по самообслуживанию </w:t>
      </w:r>
      <w:r w:rsidR="005C5E35" w:rsidRPr="005C5E35">
        <w:rPr>
          <w:rFonts w:ascii="Times New Roman" w:hAnsi="Times New Roman"/>
          <w:sz w:val="28"/>
          <w:szCs w:val="28"/>
          <w:lang w:val="ru-RU"/>
        </w:rPr>
        <w:t xml:space="preserve"> с помощью взрослого, стремление к самостоятельности выражено недостаточно, </w:t>
      </w:r>
      <w:r w:rsidR="005C5E35">
        <w:rPr>
          <w:rFonts w:ascii="Times New Roman" w:hAnsi="Times New Roman"/>
          <w:sz w:val="28"/>
          <w:szCs w:val="28"/>
          <w:lang w:val="ru-RU"/>
        </w:rPr>
        <w:t>они ожидают</w:t>
      </w:r>
      <w:r w:rsidR="005C5E35" w:rsidRPr="005C5E35">
        <w:rPr>
          <w:rFonts w:ascii="Times New Roman" w:hAnsi="Times New Roman"/>
          <w:sz w:val="28"/>
          <w:szCs w:val="28"/>
          <w:lang w:val="ru-RU"/>
        </w:rPr>
        <w:t xml:space="preserve"> помощи даже в </w:t>
      </w:r>
      <w:r w:rsidR="005C5E35">
        <w:rPr>
          <w:rFonts w:ascii="Times New Roman" w:hAnsi="Times New Roman"/>
          <w:sz w:val="28"/>
          <w:szCs w:val="28"/>
          <w:lang w:val="ru-RU"/>
        </w:rPr>
        <w:t xml:space="preserve">элементарных действиях </w:t>
      </w:r>
      <w:r w:rsidR="005C5E35" w:rsidRPr="005C5E35">
        <w:rPr>
          <w:rFonts w:ascii="Times New Roman" w:hAnsi="Times New Roman"/>
          <w:sz w:val="28"/>
          <w:szCs w:val="28"/>
          <w:lang w:val="ru-RU"/>
        </w:rPr>
        <w:t>по самообслуживанию.</w:t>
      </w:r>
    </w:p>
    <w:p w:rsidR="006C3FE0" w:rsidRDefault="00D97E34" w:rsidP="005C5E35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Полученные результаты обусловили необходимость </w:t>
      </w:r>
      <w:r w:rsidR="005C5E35">
        <w:rPr>
          <w:rFonts w:ascii="Times New Roman" w:hAnsi="Times New Roman"/>
          <w:sz w:val="28"/>
          <w:szCs w:val="28"/>
          <w:lang w:val="ru-RU"/>
        </w:rPr>
        <w:t>разработки</w:t>
      </w:r>
      <w:r w:rsidR="005C5E35" w:rsidRPr="005C5E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5E35">
        <w:rPr>
          <w:rFonts w:ascii="Times New Roman" w:hAnsi="Times New Roman"/>
          <w:sz w:val="28"/>
          <w:szCs w:val="28"/>
          <w:lang w:val="ru-RU"/>
        </w:rPr>
        <w:t>программы</w:t>
      </w:r>
      <w:r w:rsidR="005C5E35" w:rsidRPr="005C5E35">
        <w:rPr>
          <w:rFonts w:ascii="Times New Roman" w:hAnsi="Times New Roman"/>
          <w:sz w:val="28"/>
          <w:szCs w:val="28"/>
          <w:lang w:val="ru-RU"/>
        </w:rPr>
        <w:t xml:space="preserve"> по формированию навыков самообслуживания у </w:t>
      </w:r>
      <w:r w:rsidR="005C5E35">
        <w:rPr>
          <w:rFonts w:ascii="Times New Roman" w:hAnsi="Times New Roman"/>
          <w:sz w:val="28"/>
          <w:szCs w:val="28"/>
          <w:lang w:val="ru-RU"/>
        </w:rPr>
        <w:t>детей старшего дошкольного возраста</w:t>
      </w:r>
      <w:r w:rsidR="005C5E35" w:rsidRPr="005C5E3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C5E35">
        <w:rPr>
          <w:rFonts w:ascii="Times New Roman" w:hAnsi="Times New Roman"/>
          <w:sz w:val="28"/>
          <w:szCs w:val="28"/>
          <w:lang w:val="ru-RU"/>
        </w:rPr>
        <w:t>Р</w:t>
      </w:r>
      <w:r w:rsidR="005C5E35" w:rsidRPr="005C5E35">
        <w:rPr>
          <w:rFonts w:ascii="Times New Roman" w:hAnsi="Times New Roman"/>
          <w:sz w:val="28"/>
          <w:szCs w:val="28"/>
          <w:lang w:val="ru-RU"/>
        </w:rPr>
        <w:t>абота по разработанной прогр</w:t>
      </w:r>
      <w:r w:rsidR="005C5E35">
        <w:rPr>
          <w:rFonts w:ascii="Times New Roman" w:hAnsi="Times New Roman"/>
          <w:sz w:val="28"/>
          <w:szCs w:val="28"/>
          <w:lang w:val="ru-RU"/>
        </w:rPr>
        <w:t xml:space="preserve">амме реализовывалась в течение </w:t>
      </w:r>
      <w:r w:rsidR="005C5E35" w:rsidRPr="005C5E35">
        <w:rPr>
          <w:rFonts w:ascii="Times New Roman" w:hAnsi="Times New Roman"/>
          <w:sz w:val="28"/>
          <w:szCs w:val="28"/>
          <w:lang w:val="ru-RU"/>
        </w:rPr>
        <w:t>учебного года. Участниками реализации программы являлись: дети</w:t>
      </w:r>
      <w:r w:rsidR="005C5E35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C5E35" w:rsidRPr="005C5E35">
        <w:rPr>
          <w:rFonts w:ascii="Times New Roman" w:hAnsi="Times New Roman"/>
          <w:sz w:val="28"/>
          <w:szCs w:val="28"/>
          <w:lang w:val="ru-RU"/>
        </w:rPr>
        <w:t xml:space="preserve">родители (законные представители). </w:t>
      </w:r>
    </w:p>
    <w:p w:rsidR="006C3FE0" w:rsidRPr="006C3FE0" w:rsidRDefault="005C5E35" w:rsidP="00D82EE7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5C5E35">
        <w:rPr>
          <w:rFonts w:ascii="Times New Roman" w:hAnsi="Times New Roman"/>
          <w:sz w:val="28"/>
          <w:szCs w:val="28"/>
          <w:lang w:val="ru-RU"/>
        </w:rPr>
        <w:t xml:space="preserve">Занятия проводились с подгруппой  детей в количестве 5-8 человек в первой половине дня. Продолжительность занятий 15-20 минут в первой половине дня. Структура каждого занятия определялась его содержанием, включала в себя 3 части: организационный момент, </w:t>
      </w:r>
      <w:r>
        <w:rPr>
          <w:rFonts w:ascii="Times New Roman" w:hAnsi="Times New Roman"/>
          <w:sz w:val="28"/>
          <w:szCs w:val="28"/>
          <w:lang w:val="ru-RU"/>
        </w:rPr>
        <w:t xml:space="preserve">основную часть, итог занятия. </w:t>
      </w:r>
      <w:r w:rsidR="006C3FE0" w:rsidRPr="006C3FE0">
        <w:rPr>
          <w:rFonts w:ascii="Times New Roman" w:hAnsi="Times New Roman"/>
          <w:sz w:val="28"/>
          <w:szCs w:val="28"/>
          <w:lang w:val="ru-RU"/>
        </w:rPr>
        <w:t xml:space="preserve">Основные положения, которые определены для предложенного цикла занятий базируются на выявленных ранее направлениях: раздевание и одевание; гигиена тела; освоение навыков приема пищи; опрятность. </w:t>
      </w:r>
    </w:p>
    <w:p w:rsidR="005C5E35" w:rsidRPr="005C5E35" w:rsidRDefault="005C5E35" w:rsidP="005C5E35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  <w:r w:rsidRPr="005C5E35">
        <w:rPr>
          <w:rFonts w:ascii="Times New Roman" w:hAnsi="Times New Roman"/>
          <w:sz w:val="28"/>
          <w:szCs w:val="28"/>
          <w:lang w:val="ru-RU"/>
        </w:rPr>
        <w:t xml:space="preserve">По результатам </w:t>
      </w:r>
      <w:r>
        <w:rPr>
          <w:rFonts w:ascii="Times New Roman" w:hAnsi="Times New Roman"/>
          <w:sz w:val="28"/>
          <w:szCs w:val="28"/>
          <w:lang w:val="ru-RU"/>
        </w:rPr>
        <w:t>проведенной работы</w:t>
      </w:r>
      <w:r w:rsidRPr="005C5E35">
        <w:rPr>
          <w:rFonts w:ascii="Times New Roman" w:hAnsi="Times New Roman"/>
          <w:sz w:val="28"/>
          <w:szCs w:val="28"/>
          <w:lang w:val="ru-RU"/>
        </w:rPr>
        <w:t xml:space="preserve"> был проведен контрольны</w:t>
      </w:r>
      <w:r>
        <w:rPr>
          <w:rFonts w:ascii="Times New Roman" w:hAnsi="Times New Roman"/>
          <w:sz w:val="28"/>
          <w:szCs w:val="28"/>
          <w:lang w:val="ru-RU"/>
        </w:rPr>
        <w:t>й эксперимент, который показал,</w:t>
      </w:r>
      <w:r w:rsidR="006C3FE0">
        <w:rPr>
          <w:rFonts w:ascii="Times New Roman" w:hAnsi="Times New Roman"/>
          <w:sz w:val="28"/>
          <w:szCs w:val="28"/>
          <w:lang w:val="ru-RU"/>
        </w:rPr>
        <w:t xml:space="preserve"> что по всем </w:t>
      </w:r>
      <w:r w:rsidRPr="005C5E35">
        <w:rPr>
          <w:rFonts w:ascii="Times New Roman" w:hAnsi="Times New Roman"/>
          <w:sz w:val="28"/>
          <w:szCs w:val="28"/>
          <w:lang w:val="ru-RU"/>
        </w:rPr>
        <w:t xml:space="preserve">анализируемым разделам результаты детей повысились. Таким образом, результаты на контрольном этапе эксперимента значительно выше, чем на констатирующем этапе. Следовательно, разработанная коррекционная программа показала свою эффективность.  </w:t>
      </w:r>
    </w:p>
    <w:p w:rsidR="00406B64" w:rsidRPr="00D97E34" w:rsidRDefault="00406B64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6B64" w:rsidRDefault="00406B64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42A" w:rsidRDefault="0083342A" w:rsidP="0083342A">
      <w:pPr>
        <w:spacing w:line="360" w:lineRule="auto"/>
        <w:ind w:firstLine="68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Список литературы</w:t>
      </w:r>
    </w:p>
    <w:p w:rsidR="0083342A" w:rsidRPr="0083342A" w:rsidRDefault="0083342A" w:rsidP="0083342A">
      <w:pPr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3342A">
        <w:rPr>
          <w:rFonts w:ascii="Times New Roman" w:hAnsi="Times New Roman"/>
          <w:sz w:val="28"/>
          <w:szCs w:val="28"/>
          <w:lang w:val="ru-RU"/>
        </w:rPr>
        <w:t>Атарова</w:t>
      </w:r>
      <w:proofErr w:type="spellEnd"/>
      <w:r w:rsidRPr="0083342A">
        <w:rPr>
          <w:rFonts w:ascii="Times New Roman" w:hAnsi="Times New Roman"/>
          <w:sz w:val="28"/>
          <w:szCs w:val="28"/>
          <w:lang w:val="ru-RU"/>
        </w:rPr>
        <w:t xml:space="preserve">, А.Н. Развитие самостоятельности старших дошкольников на основе интеграции детских видов деятельности / А.Н. </w:t>
      </w:r>
      <w:proofErr w:type="spellStart"/>
      <w:r w:rsidRPr="0083342A">
        <w:rPr>
          <w:rFonts w:ascii="Times New Roman" w:hAnsi="Times New Roman"/>
          <w:sz w:val="28"/>
          <w:szCs w:val="28"/>
          <w:lang w:val="ru-RU"/>
        </w:rPr>
        <w:t>Атарова</w:t>
      </w:r>
      <w:proofErr w:type="spellEnd"/>
      <w:r w:rsidRPr="0083342A">
        <w:rPr>
          <w:rFonts w:ascii="Times New Roman" w:hAnsi="Times New Roman"/>
          <w:sz w:val="28"/>
          <w:szCs w:val="28"/>
          <w:lang w:val="ru-RU"/>
        </w:rPr>
        <w:t xml:space="preserve"> // Педагогическое образование в России. – 2017. – № 1. – С. 96-102.</w:t>
      </w:r>
      <w:r w:rsidRPr="001B714C">
        <w:rPr>
          <w:rFonts w:ascii="Times New Roman" w:hAnsi="Times New Roman"/>
          <w:sz w:val="28"/>
          <w:szCs w:val="28"/>
        </w:rPr>
        <w:t> </w:t>
      </w:r>
    </w:p>
    <w:p w:rsidR="0083342A" w:rsidRPr="0083342A" w:rsidRDefault="0083342A" w:rsidP="0083342A">
      <w:pPr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3342A">
        <w:rPr>
          <w:rFonts w:ascii="Times New Roman" w:hAnsi="Times New Roman"/>
          <w:sz w:val="28"/>
          <w:szCs w:val="28"/>
          <w:lang w:val="ru-RU"/>
        </w:rPr>
        <w:t>Бакаева, О.Н. Социальные ситуации развития как средство формирования самостоятельности у старших дошкольников / О.Н. Бакаева // Детский сад от А до Я. – 2014. – № 2. – С.96-100.</w:t>
      </w:r>
    </w:p>
    <w:p w:rsidR="0083342A" w:rsidRPr="0083342A" w:rsidRDefault="0083342A" w:rsidP="0083342A">
      <w:pPr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3342A">
        <w:rPr>
          <w:rFonts w:ascii="Times New Roman" w:hAnsi="Times New Roman"/>
          <w:sz w:val="28"/>
          <w:szCs w:val="28"/>
          <w:lang w:val="ru-RU"/>
        </w:rPr>
        <w:t xml:space="preserve">Гурвиц, В.Н. Развитие навыков самообслуживания у детей старшего дошкольного возраста / В. Н. Гурвиц // Наука и школа: журнал. – 2013. – № 4. – С. 125-127. </w:t>
      </w:r>
    </w:p>
    <w:p w:rsidR="0083342A" w:rsidRPr="0083342A" w:rsidRDefault="0083342A" w:rsidP="0083342A">
      <w:pPr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3342A">
        <w:rPr>
          <w:rFonts w:ascii="Times New Roman" w:hAnsi="Times New Roman"/>
          <w:sz w:val="28"/>
          <w:szCs w:val="28"/>
          <w:lang w:val="ru-RU"/>
        </w:rPr>
        <w:t xml:space="preserve">Кузина, А.М. Формирование культурно-гигиенических навыков у старших дошкольников / А.М. Кузина // Материалы </w:t>
      </w:r>
      <w:r w:rsidRPr="001B714C">
        <w:rPr>
          <w:rFonts w:ascii="Times New Roman" w:hAnsi="Times New Roman"/>
          <w:sz w:val="28"/>
          <w:szCs w:val="28"/>
        </w:rPr>
        <w:t>XXII</w:t>
      </w:r>
      <w:r w:rsidRPr="0083342A">
        <w:rPr>
          <w:rFonts w:ascii="Times New Roman" w:hAnsi="Times New Roman"/>
          <w:sz w:val="28"/>
          <w:szCs w:val="28"/>
          <w:lang w:val="ru-RU"/>
        </w:rPr>
        <w:t xml:space="preserve"> Рязанских педагогических чтений, посвящается 100-летию РГУ имени С.А. Есенина «Модернизация образования: проблемы и перспективы. – Рязань</w:t>
      </w:r>
      <w:proofErr w:type="gramStart"/>
      <w:r w:rsidRPr="0083342A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83342A">
        <w:rPr>
          <w:rFonts w:ascii="Times New Roman" w:hAnsi="Times New Roman"/>
          <w:sz w:val="28"/>
          <w:szCs w:val="28"/>
          <w:lang w:val="ru-RU"/>
        </w:rPr>
        <w:t xml:space="preserve"> Рязанский государственный университет имени С.А. Есенина, 2015. – С. 222-225. </w:t>
      </w:r>
    </w:p>
    <w:p w:rsidR="0083342A" w:rsidRPr="001B714C" w:rsidRDefault="0083342A" w:rsidP="0083342A">
      <w:pPr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B714C">
        <w:rPr>
          <w:rFonts w:ascii="Times New Roman" w:hAnsi="Times New Roman"/>
          <w:sz w:val="28"/>
          <w:szCs w:val="28"/>
          <w:lang w:val="ru-RU"/>
        </w:rPr>
        <w:t>Управление дошкольным образованием: коллективная монография</w:t>
      </w:r>
      <w:proofErr w:type="gramStart"/>
      <w:r w:rsidRPr="001B714C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1B714C">
        <w:rPr>
          <w:rFonts w:ascii="Times New Roman" w:hAnsi="Times New Roman"/>
          <w:sz w:val="28"/>
          <w:szCs w:val="28"/>
          <w:lang w:val="ru-RU"/>
        </w:rPr>
        <w:t xml:space="preserve">од ред. С.В. </w:t>
      </w:r>
      <w:proofErr w:type="spellStart"/>
      <w:r w:rsidRPr="001B714C">
        <w:rPr>
          <w:rFonts w:ascii="Times New Roman" w:hAnsi="Times New Roman"/>
          <w:sz w:val="28"/>
          <w:szCs w:val="28"/>
          <w:lang w:val="ru-RU"/>
        </w:rPr>
        <w:t>Митросенко</w:t>
      </w:r>
      <w:proofErr w:type="spellEnd"/>
      <w:r w:rsidRPr="001B714C">
        <w:rPr>
          <w:rFonts w:ascii="Times New Roman" w:hAnsi="Times New Roman"/>
          <w:sz w:val="28"/>
          <w:szCs w:val="28"/>
          <w:lang w:val="ru-RU"/>
        </w:rPr>
        <w:t xml:space="preserve">. – Красноярск: </w:t>
      </w:r>
      <w:proofErr w:type="spellStart"/>
      <w:r w:rsidRPr="001B714C">
        <w:rPr>
          <w:rFonts w:ascii="Times New Roman" w:hAnsi="Times New Roman"/>
          <w:sz w:val="28"/>
          <w:szCs w:val="28"/>
          <w:lang w:val="ru-RU"/>
        </w:rPr>
        <w:t>Сибирск</w:t>
      </w:r>
      <w:proofErr w:type="spellEnd"/>
      <w:r w:rsidRPr="001B714C">
        <w:rPr>
          <w:rFonts w:ascii="Times New Roman" w:hAnsi="Times New Roman"/>
          <w:sz w:val="28"/>
          <w:szCs w:val="28"/>
          <w:lang w:val="ru-RU"/>
        </w:rPr>
        <w:t>. федерал</w:t>
      </w:r>
      <w:proofErr w:type="gramStart"/>
      <w:r w:rsidRPr="001B714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B71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B714C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1B714C">
        <w:rPr>
          <w:rFonts w:ascii="Times New Roman" w:hAnsi="Times New Roman"/>
          <w:sz w:val="28"/>
          <w:szCs w:val="28"/>
          <w:lang w:val="ru-RU"/>
        </w:rPr>
        <w:t>н-т, 2016. – 212с.</w:t>
      </w:r>
    </w:p>
    <w:p w:rsidR="00406B64" w:rsidRDefault="00406B64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7E34" w:rsidRDefault="00D97E34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7E34" w:rsidRDefault="00D97E34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7E34" w:rsidRDefault="00D97E34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7E34" w:rsidRPr="00D97E34" w:rsidRDefault="00D97E34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6B64" w:rsidRPr="00D97E34" w:rsidRDefault="00406B64" w:rsidP="00F07DC2">
      <w:pPr>
        <w:spacing w:line="360" w:lineRule="auto"/>
        <w:ind w:firstLine="68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45B5" w:rsidRPr="0083342A" w:rsidRDefault="008F45B5" w:rsidP="00F07DC2">
      <w:pPr>
        <w:spacing w:line="360" w:lineRule="auto"/>
        <w:ind w:right="9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F45B5" w:rsidRPr="0083342A" w:rsidSect="008F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80BA8"/>
    <w:multiLevelType w:val="hybridMultilevel"/>
    <w:tmpl w:val="9B26A906"/>
    <w:lvl w:ilvl="0" w:tplc="BFEAFD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30F992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82A5B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49E2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C28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EA47D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ACDE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4791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3E731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5946AB"/>
    <w:multiLevelType w:val="hybridMultilevel"/>
    <w:tmpl w:val="A278465A"/>
    <w:lvl w:ilvl="0" w:tplc="5804F0B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B024D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74E5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007B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F41F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4E1C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E060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2834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BAB0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>
    <w:useFELayout/>
  </w:compat>
  <w:rsids>
    <w:rsidRoot w:val="00CB6AD3"/>
    <w:rsid w:val="0001071D"/>
    <w:rsid w:val="000117A3"/>
    <w:rsid w:val="00014367"/>
    <w:rsid w:val="000176C8"/>
    <w:rsid w:val="00020F11"/>
    <w:rsid w:val="00044172"/>
    <w:rsid w:val="00053F94"/>
    <w:rsid w:val="0006006F"/>
    <w:rsid w:val="00063738"/>
    <w:rsid w:val="00070E29"/>
    <w:rsid w:val="000773DE"/>
    <w:rsid w:val="000805E5"/>
    <w:rsid w:val="00090806"/>
    <w:rsid w:val="000922F4"/>
    <w:rsid w:val="00092DBE"/>
    <w:rsid w:val="000959C5"/>
    <w:rsid w:val="000B6AB6"/>
    <w:rsid w:val="000C02D5"/>
    <w:rsid w:val="000C6C99"/>
    <w:rsid w:val="000D424E"/>
    <w:rsid w:val="000D691B"/>
    <w:rsid w:val="000F0C83"/>
    <w:rsid w:val="000F6681"/>
    <w:rsid w:val="00100B05"/>
    <w:rsid w:val="00122B89"/>
    <w:rsid w:val="00135852"/>
    <w:rsid w:val="00143012"/>
    <w:rsid w:val="00152575"/>
    <w:rsid w:val="00156E3C"/>
    <w:rsid w:val="00157AE1"/>
    <w:rsid w:val="0016780D"/>
    <w:rsid w:val="001744AB"/>
    <w:rsid w:val="001828BE"/>
    <w:rsid w:val="001924E9"/>
    <w:rsid w:val="00193923"/>
    <w:rsid w:val="0019568B"/>
    <w:rsid w:val="001A7A0A"/>
    <w:rsid w:val="001B2834"/>
    <w:rsid w:val="001B3E28"/>
    <w:rsid w:val="001B42B7"/>
    <w:rsid w:val="001B55DC"/>
    <w:rsid w:val="001C57CE"/>
    <w:rsid w:val="001C5856"/>
    <w:rsid w:val="001D61F1"/>
    <w:rsid w:val="001D7877"/>
    <w:rsid w:val="001E1D56"/>
    <w:rsid w:val="001E4297"/>
    <w:rsid w:val="001F23DF"/>
    <w:rsid w:val="001F5B8A"/>
    <w:rsid w:val="00203E96"/>
    <w:rsid w:val="00217D55"/>
    <w:rsid w:val="00253FF0"/>
    <w:rsid w:val="0025795C"/>
    <w:rsid w:val="00266BB9"/>
    <w:rsid w:val="0027086A"/>
    <w:rsid w:val="00277B89"/>
    <w:rsid w:val="0029421D"/>
    <w:rsid w:val="0029516F"/>
    <w:rsid w:val="002A2918"/>
    <w:rsid w:val="002A2C3D"/>
    <w:rsid w:val="002A4FC8"/>
    <w:rsid w:val="002C2453"/>
    <w:rsid w:val="002D222E"/>
    <w:rsid w:val="002D2A1F"/>
    <w:rsid w:val="002D5787"/>
    <w:rsid w:val="002D7586"/>
    <w:rsid w:val="002D7A3B"/>
    <w:rsid w:val="002E1F00"/>
    <w:rsid w:val="002E6F8B"/>
    <w:rsid w:val="002F225C"/>
    <w:rsid w:val="002F7932"/>
    <w:rsid w:val="00301A23"/>
    <w:rsid w:val="00304949"/>
    <w:rsid w:val="00313840"/>
    <w:rsid w:val="0031736A"/>
    <w:rsid w:val="00323517"/>
    <w:rsid w:val="00325353"/>
    <w:rsid w:val="003311C6"/>
    <w:rsid w:val="0034326E"/>
    <w:rsid w:val="00344E84"/>
    <w:rsid w:val="00386B9F"/>
    <w:rsid w:val="00394ADC"/>
    <w:rsid w:val="003A1960"/>
    <w:rsid w:val="003A1C8E"/>
    <w:rsid w:val="003A76A7"/>
    <w:rsid w:val="003B16DA"/>
    <w:rsid w:val="003D5701"/>
    <w:rsid w:val="003D6E2A"/>
    <w:rsid w:val="003E0887"/>
    <w:rsid w:val="003E1151"/>
    <w:rsid w:val="003E4280"/>
    <w:rsid w:val="003E4D53"/>
    <w:rsid w:val="003F7506"/>
    <w:rsid w:val="00406B64"/>
    <w:rsid w:val="00407C41"/>
    <w:rsid w:val="00411FC4"/>
    <w:rsid w:val="0041277E"/>
    <w:rsid w:val="00413637"/>
    <w:rsid w:val="00416E51"/>
    <w:rsid w:val="004174F3"/>
    <w:rsid w:val="00426D9B"/>
    <w:rsid w:val="004503E4"/>
    <w:rsid w:val="0045276B"/>
    <w:rsid w:val="004709F6"/>
    <w:rsid w:val="0047253B"/>
    <w:rsid w:val="00472AE3"/>
    <w:rsid w:val="004771E5"/>
    <w:rsid w:val="00483E03"/>
    <w:rsid w:val="004859D7"/>
    <w:rsid w:val="004934B0"/>
    <w:rsid w:val="004D2543"/>
    <w:rsid w:val="004E341B"/>
    <w:rsid w:val="004E713D"/>
    <w:rsid w:val="00515B8E"/>
    <w:rsid w:val="00530A96"/>
    <w:rsid w:val="00534671"/>
    <w:rsid w:val="005454A3"/>
    <w:rsid w:val="005534C6"/>
    <w:rsid w:val="00553841"/>
    <w:rsid w:val="00555C99"/>
    <w:rsid w:val="005567EE"/>
    <w:rsid w:val="005573BC"/>
    <w:rsid w:val="00560433"/>
    <w:rsid w:val="00564EBD"/>
    <w:rsid w:val="00565D31"/>
    <w:rsid w:val="00571FF8"/>
    <w:rsid w:val="005777D8"/>
    <w:rsid w:val="0058020D"/>
    <w:rsid w:val="005876B2"/>
    <w:rsid w:val="005915C7"/>
    <w:rsid w:val="00593171"/>
    <w:rsid w:val="005B274D"/>
    <w:rsid w:val="005B326A"/>
    <w:rsid w:val="005C5E35"/>
    <w:rsid w:val="005F5C72"/>
    <w:rsid w:val="00604675"/>
    <w:rsid w:val="006233A1"/>
    <w:rsid w:val="006279D2"/>
    <w:rsid w:val="00637903"/>
    <w:rsid w:val="00640718"/>
    <w:rsid w:val="00646E47"/>
    <w:rsid w:val="0065033A"/>
    <w:rsid w:val="006536E7"/>
    <w:rsid w:val="00654746"/>
    <w:rsid w:val="00654AB8"/>
    <w:rsid w:val="006555A4"/>
    <w:rsid w:val="00660BA7"/>
    <w:rsid w:val="00691A7D"/>
    <w:rsid w:val="00695121"/>
    <w:rsid w:val="006A5A12"/>
    <w:rsid w:val="006C3FE0"/>
    <w:rsid w:val="006C4BBF"/>
    <w:rsid w:val="006D2AC9"/>
    <w:rsid w:val="006D41C7"/>
    <w:rsid w:val="006E6054"/>
    <w:rsid w:val="006F6427"/>
    <w:rsid w:val="00706A4B"/>
    <w:rsid w:val="00741793"/>
    <w:rsid w:val="00741CCE"/>
    <w:rsid w:val="00744C80"/>
    <w:rsid w:val="007453C0"/>
    <w:rsid w:val="00747086"/>
    <w:rsid w:val="00747407"/>
    <w:rsid w:val="007618F2"/>
    <w:rsid w:val="007621E6"/>
    <w:rsid w:val="0076631E"/>
    <w:rsid w:val="00767AA0"/>
    <w:rsid w:val="00772B0F"/>
    <w:rsid w:val="00776F8F"/>
    <w:rsid w:val="00786F5B"/>
    <w:rsid w:val="00795139"/>
    <w:rsid w:val="007970AF"/>
    <w:rsid w:val="007A7B75"/>
    <w:rsid w:val="007B681A"/>
    <w:rsid w:val="007B7493"/>
    <w:rsid w:val="007C3501"/>
    <w:rsid w:val="007C3C21"/>
    <w:rsid w:val="007C41FF"/>
    <w:rsid w:val="007D4EB5"/>
    <w:rsid w:val="007E2F99"/>
    <w:rsid w:val="007E38E8"/>
    <w:rsid w:val="007E4912"/>
    <w:rsid w:val="007F7AB4"/>
    <w:rsid w:val="0080419E"/>
    <w:rsid w:val="008205A5"/>
    <w:rsid w:val="00825739"/>
    <w:rsid w:val="0083342A"/>
    <w:rsid w:val="00837759"/>
    <w:rsid w:val="00837922"/>
    <w:rsid w:val="00846A13"/>
    <w:rsid w:val="00851E7A"/>
    <w:rsid w:val="008528EB"/>
    <w:rsid w:val="00855894"/>
    <w:rsid w:val="00857688"/>
    <w:rsid w:val="00866147"/>
    <w:rsid w:val="00891126"/>
    <w:rsid w:val="00894625"/>
    <w:rsid w:val="008A45BE"/>
    <w:rsid w:val="008A61B5"/>
    <w:rsid w:val="008B0C06"/>
    <w:rsid w:val="008B719A"/>
    <w:rsid w:val="008B7AF4"/>
    <w:rsid w:val="008C2A87"/>
    <w:rsid w:val="008C4617"/>
    <w:rsid w:val="008D1CDD"/>
    <w:rsid w:val="008D490F"/>
    <w:rsid w:val="008D4D07"/>
    <w:rsid w:val="008D6E9B"/>
    <w:rsid w:val="008D78EC"/>
    <w:rsid w:val="008E6613"/>
    <w:rsid w:val="008F45B5"/>
    <w:rsid w:val="008F63DD"/>
    <w:rsid w:val="0091786D"/>
    <w:rsid w:val="00932691"/>
    <w:rsid w:val="00936ECF"/>
    <w:rsid w:val="00943928"/>
    <w:rsid w:val="00957642"/>
    <w:rsid w:val="009720C5"/>
    <w:rsid w:val="00974A62"/>
    <w:rsid w:val="009A4B90"/>
    <w:rsid w:val="009B0FAD"/>
    <w:rsid w:val="009C32AE"/>
    <w:rsid w:val="009E32AE"/>
    <w:rsid w:val="009E4AD5"/>
    <w:rsid w:val="009F6BF6"/>
    <w:rsid w:val="00A03811"/>
    <w:rsid w:val="00A1183C"/>
    <w:rsid w:val="00A144C7"/>
    <w:rsid w:val="00A17ABD"/>
    <w:rsid w:val="00A21A70"/>
    <w:rsid w:val="00A23948"/>
    <w:rsid w:val="00A250CE"/>
    <w:rsid w:val="00A30C8E"/>
    <w:rsid w:val="00A4143A"/>
    <w:rsid w:val="00A42B5C"/>
    <w:rsid w:val="00A503D8"/>
    <w:rsid w:val="00A5247C"/>
    <w:rsid w:val="00A601F8"/>
    <w:rsid w:val="00A64D0E"/>
    <w:rsid w:val="00A670FE"/>
    <w:rsid w:val="00A75AE0"/>
    <w:rsid w:val="00A7667C"/>
    <w:rsid w:val="00A84AFD"/>
    <w:rsid w:val="00A856A4"/>
    <w:rsid w:val="00AA070E"/>
    <w:rsid w:val="00AB5DFC"/>
    <w:rsid w:val="00AE3C6C"/>
    <w:rsid w:val="00AE7B9C"/>
    <w:rsid w:val="00AF01C6"/>
    <w:rsid w:val="00AF1194"/>
    <w:rsid w:val="00B031FB"/>
    <w:rsid w:val="00B0470C"/>
    <w:rsid w:val="00B12AFD"/>
    <w:rsid w:val="00B13739"/>
    <w:rsid w:val="00B14773"/>
    <w:rsid w:val="00B20440"/>
    <w:rsid w:val="00B22B7B"/>
    <w:rsid w:val="00B23BCD"/>
    <w:rsid w:val="00B25368"/>
    <w:rsid w:val="00B329BD"/>
    <w:rsid w:val="00B432D5"/>
    <w:rsid w:val="00B51805"/>
    <w:rsid w:val="00B51D74"/>
    <w:rsid w:val="00B563A2"/>
    <w:rsid w:val="00B639F0"/>
    <w:rsid w:val="00B73B66"/>
    <w:rsid w:val="00B760B2"/>
    <w:rsid w:val="00B77478"/>
    <w:rsid w:val="00B80FEE"/>
    <w:rsid w:val="00B90A87"/>
    <w:rsid w:val="00B91F29"/>
    <w:rsid w:val="00BA1E87"/>
    <w:rsid w:val="00BC12E3"/>
    <w:rsid w:val="00BC1799"/>
    <w:rsid w:val="00BE3B98"/>
    <w:rsid w:val="00BE4426"/>
    <w:rsid w:val="00BF442A"/>
    <w:rsid w:val="00BF7ABD"/>
    <w:rsid w:val="00BF7F5A"/>
    <w:rsid w:val="00C009CB"/>
    <w:rsid w:val="00C07AB5"/>
    <w:rsid w:val="00C15F3B"/>
    <w:rsid w:val="00C20DFF"/>
    <w:rsid w:val="00C24B76"/>
    <w:rsid w:val="00C32A4F"/>
    <w:rsid w:val="00C36F2F"/>
    <w:rsid w:val="00C401B9"/>
    <w:rsid w:val="00C409D2"/>
    <w:rsid w:val="00C4152F"/>
    <w:rsid w:val="00C5170A"/>
    <w:rsid w:val="00C55128"/>
    <w:rsid w:val="00C81A7E"/>
    <w:rsid w:val="00C853A7"/>
    <w:rsid w:val="00C86F7A"/>
    <w:rsid w:val="00C92CD1"/>
    <w:rsid w:val="00C97105"/>
    <w:rsid w:val="00CA38AA"/>
    <w:rsid w:val="00CB3598"/>
    <w:rsid w:val="00CB6AD3"/>
    <w:rsid w:val="00CC1935"/>
    <w:rsid w:val="00CC34F6"/>
    <w:rsid w:val="00CE0019"/>
    <w:rsid w:val="00CE570C"/>
    <w:rsid w:val="00CF335A"/>
    <w:rsid w:val="00D12252"/>
    <w:rsid w:val="00D37E2A"/>
    <w:rsid w:val="00D40DEF"/>
    <w:rsid w:val="00D50EB9"/>
    <w:rsid w:val="00D552E2"/>
    <w:rsid w:val="00D64975"/>
    <w:rsid w:val="00D754AB"/>
    <w:rsid w:val="00D75984"/>
    <w:rsid w:val="00D80F74"/>
    <w:rsid w:val="00D82EE7"/>
    <w:rsid w:val="00D842A7"/>
    <w:rsid w:val="00D85A5A"/>
    <w:rsid w:val="00D94356"/>
    <w:rsid w:val="00D95F75"/>
    <w:rsid w:val="00D97E34"/>
    <w:rsid w:val="00DB121F"/>
    <w:rsid w:val="00DB4218"/>
    <w:rsid w:val="00DB7B02"/>
    <w:rsid w:val="00DC1AAE"/>
    <w:rsid w:val="00DC281A"/>
    <w:rsid w:val="00DD01F4"/>
    <w:rsid w:val="00DD3BA0"/>
    <w:rsid w:val="00DD4AE8"/>
    <w:rsid w:val="00DD4F2B"/>
    <w:rsid w:val="00DE7125"/>
    <w:rsid w:val="00DF3CB3"/>
    <w:rsid w:val="00DF724C"/>
    <w:rsid w:val="00E02188"/>
    <w:rsid w:val="00E07118"/>
    <w:rsid w:val="00E16F84"/>
    <w:rsid w:val="00E404FA"/>
    <w:rsid w:val="00E4094C"/>
    <w:rsid w:val="00E47F1B"/>
    <w:rsid w:val="00E74BDA"/>
    <w:rsid w:val="00E829AE"/>
    <w:rsid w:val="00E85AC9"/>
    <w:rsid w:val="00E93575"/>
    <w:rsid w:val="00EA0123"/>
    <w:rsid w:val="00EA1BD5"/>
    <w:rsid w:val="00EB4F2F"/>
    <w:rsid w:val="00EC4639"/>
    <w:rsid w:val="00EE0A6C"/>
    <w:rsid w:val="00F07DC2"/>
    <w:rsid w:val="00F2076D"/>
    <w:rsid w:val="00F562E8"/>
    <w:rsid w:val="00F60F91"/>
    <w:rsid w:val="00F61606"/>
    <w:rsid w:val="00F6324B"/>
    <w:rsid w:val="00F8475E"/>
    <w:rsid w:val="00F915F6"/>
    <w:rsid w:val="00F969CE"/>
    <w:rsid w:val="00F97FDD"/>
    <w:rsid w:val="00FA05BD"/>
    <w:rsid w:val="00FA1C78"/>
    <w:rsid w:val="00FA64AB"/>
    <w:rsid w:val="00FA7557"/>
    <w:rsid w:val="00FB48D2"/>
    <w:rsid w:val="00FB4B7A"/>
    <w:rsid w:val="00FC5EAB"/>
    <w:rsid w:val="00FC7E23"/>
    <w:rsid w:val="00FD016F"/>
    <w:rsid w:val="00FD1B31"/>
    <w:rsid w:val="00FE2CD2"/>
    <w:rsid w:val="00FE3D9A"/>
    <w:rsid w:val="00FE48D7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7D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D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7D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D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D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D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D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D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D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7D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07DC2"/>
    <w:rPr>
      <w:rFonts w:asciiTheme="majorHAnsi" w:eastAsiaTheme="majorEastAsia" w:hAnsiTheme="majorHAns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F07DC2"/>
    <w:rPr>
      <w:b/>
      <w:bCs/>
    </w:rPr>
  </w:style>
  <w:style w:type="character" w:styleId="a4">
    <w:name w:val="Emphasis"/>
    <w:basedOn w:val="a0"/>
    <w:uiPriority w:val="20"/>
    <w:qFormat/>
    <w:rsid w:val="00F07DC2"/>
    <w:rPr>
      <w:rFonts w:asciiTheme="minorHAnsi" w:hAnsiTheme="minorHAnsi"/>
      <w:b/>
      <w:i/>
      <w:iCs/>
    </w:rPr>
  </w:style>
  <w:style w:type="paragraph" w:styleId="a5">
    <w:name w:val="No Spacing"/>
    <w:aliases w:val="НАТАЛИ"/>
    <w:basedOn w:val="a"/>
    <w:uiPriority w:val="1"/>
    <w:qFormat/>
    <w:rsid w:val="00F07DC2"/>
    <w:rPr>
      <w:szCs w:val="32"/>
    </w:rPr>
  </w:style>
  <w:style w:type="paragraph" w:styleId="a6">
    <w:name w:val="List Paragraph"/>
    <w:basedOn w:val="a"/>
    <w:uiPriority w:val="34"/>
    <w:qFormat/>
    <w:rsid w:val="00F07DC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07D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7D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7D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7D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7D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7DC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F07D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F07D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F07D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F07DC2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7DC2"/>
    <w:rPr>
      <w:i/>
    </w:rPr>
  </w:style>
  <w:style w:type="character" w:customStyle="1" w:styleId="22">
    <w:name w:val="Цитата 2 Знак"/>
    <w:basedOn w:val="a0"/>
    <w:link w:val="21"/>
    <w:uiPriority w:val="29"/>
    <w:rsid w:val="00F07D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7D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7DC2"/>
    <w:rPr>
      <w:b/>
      <w:i/>
      <w:sz w:val="24"/>
    </w:rPr>
  </w:style>
  <w:style w:type="character" w:styleId="ad">
    <w:name w:val="Subtle Emphasis"/>
    <w:uiPriority w:val="19"/>
    <w:qFormat/>
    <w:rsid w:val="00F07D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7D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7D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7D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7D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7DC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B0C0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cp:lastPrinted>2019-05-22T16:18:00Z</cp:lastPrinted>
  <dcterms:created xsi:type="dcterms:W3CDTF">2019-05-08T12:02:00Z</dcterms:created>
  <dcterms:modified xsi:type="dcterms:W3CDTF">2019-06-02T13:07:00Z</dcterms:modified>
</cp:coreProperties>
</file>