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82" w:rsidRDefault="003D6623" w:rsidP="003D6623">
      <w:pPr>
        <w:shd w:val="clear" w:color="auto" w:fill="FFFFFF"/>
        <w:spacing w:after="0" w:line="240" w:lineRule="auto"/>
        <w:ind w:left="4536" w:hanging="3828"/>
        <w:rPr>
          <w:rFonts w:ascii="Times New Roman" w:eastAsia="Times New Roman" w:hAnsi="Times New Roman"/>
          <w:b/>
          <w:color w:val="333333"/>
          <w:sz w:val="28"/>
          <w:szCs w:val="28"/>
          <w:lang w:eastAsia="ru-RU"/>
        </w:rPr>
      </w:pPr>
      <w:r>
        <w:rPr>
          <w:rFonts w:ascii="Times New Roman" w:eastAsia="Times New Roman" w:hAnsi="Times New Roman"/>
          <w:b/>
          <w:color w:val="333333"/>
          <w:sz w:val="28"/>
          <w:szCs w:val="28"/>
          <w:lang w:eastAsia="ru-RU"/>
        </w:rPr>
        <w:t xml:space="preserve">                                                    Учитель русского языка и литературы МКОУ СОШ №5 Левокумского муниципального района Ставропольского края </w:t>
      </w:r>
    </w:p>
    <w:p w:rsidR="003D6623" w:rsidRDefault="00424482" w:rsidP="003D6623">
      <w:pPr>
        <w:shd w:val="clear" w:color="auto" w:fill="FFFFFF"/>
        <w:spacing w:after="0" w:line="240" w:lineRule="auto"/>
        <w:ind w:left="4536" w:hanging="3828"/>
        <w:rPr>
          <w:rFonts w:ascii="Times New Roman" w:eastAsia="Times New Roman" w:hAnsi="Times New Roman"/>
          <w:b/>
          <w:color w:val="333333"/>
          <w:sz w:val="28"/>
          <w:szCs w:val="28"/>
          <w:lang w:eastAsia="ru-RU"/>
        </w:rPr>
      </w:pPr>
      <w:r>
        <w:rPr>
          <w:rFonts w:ascii="Times New Roman" w:eastAsia="Times New Roman" w:hAnsi="Times New Roman"/>
          <w:b/>
          <w:color w:val="333333"/>
          <w:sz w:val="28"/>
          <w:szCs w:val="28"/>
          <w:lang w:eastAsia="ru-RU"/>
        </w:rPr>
        <w:t xml:space="preserve">                                                      </w:t>
      </w:r>
      <w:proofErr w:type="spellStart"/>
      <w:r w:rsidR="003D6623">
        <w:rPr>
          <w:rFonts w:ascii="Times New Roman" w:eastAsia="Times New Roman" w:hAnsi="Times New Roman"/>
          <w:b/>
          <w:color w:val="333333"/>
          <w:sz w:val="28"/>
          <w:szCs w:val="28"/>
          <w:lang w:eastAsia="ru-RU"/>
        </w:rPr>
        <w:t>Резинкина</w:t>
      </w:r>
      <w:proofErr w:type="spellEnd"/>
      <w:r w:rsidR="003D6623">
        <w:rPr>
          <w:rFonts w:ascii="Times New Roman" w:eastAsia="Times New Roman" w:hAnsi="Times New Roman"/>
          <w:b/>
          <w:color w:val="333333"/>
          <w:sz w:val="28"/>
          <w:szCs w:val="28"/>
          <w:lang w:eastAsia="ru-RU"/>
        </w:rPr>
        <w:t xml:space="preserve"> Любовь Владимировна</w:t>
      </w:r>
    </w:p>
    <w:p w:rsidR="003D6623" w:rsidRDefault="003D6623" w:rsidP="003D6623">
      <w:pPr>
        <w:shd w:val="clear" w:color="auto" w:fill="FFFFFF"/>
        <w:spacing w:after="0" w:line="240" w:lineRule="auto"/>
        <w:ind w:firstLine="708"/>
        <w:jc w:val="center"/>
        <w:rPr>
          <w:rFonts w:ascii="Times New Roman" w:eastAsia="Times New Roman" w:hAnsi="Times New Roman"/>
          <w:b/>
          <w:color w:val="333333"/>
          <w:sz w:val="28"/>
          <w:szCs w:val="28"/>
          <w:lang w:eastAsia="ru-RU"/>
        </w:rPr>
      </w:pPr>
    </w:p>
    <w:p w:rsidR="009D6533" w:rsidRPr="003D6623" w:rsidRDefault="009D6533" w:rsidP="003D6623">
      <w:pPr>
        <w:shd w:val="clear" w:color="auto" w:fill="FFFFFF"/>
        <w:spacing w:after="0" w:line="360" w:lineRule="auto"/>
        <w:ind w:firstLine="708"/>
        <w:jc w:val="center"/>
        <w:rPr>
          <w:rFonts w:ascii="Times New Roman" w:eastAsia="Times New Roman" w:hAnsi="Times New Roman"/>
          <w:b/>
          <w:color w:val="333333"/>
          <w:sz w:val="32"/>
          <w:szCs w:val="32"/>
          <w:lang w:eastAsia="ru-RU"/>
        </w:rPr>
      </w:pPr>
      <w:r w:rsidRPr="003D6623">
        <w:rPr>
          <w:rFonts w:ascii="Times New Roman" w:eastAsia="Times New Roman" w:hAnsi="Times New Roman"/>
          <w:b/>
          <w:color w:val="333333"/>
          <w:sz w:val="32"/>
          <w:szCs w:val="32"/>
          <w:lang w:eastAsia="ru-RU"/>
        </w:rPr>
        <w:t>Система работы со слабоуспевающими детьми на уроках русского языка и литературы.</w:t>
      </w:r>
    </w:p>
    <w:p w:rsidR="009D6533" w:rsidRPr="003D6623" w:rsidRDefault="009D6533" w:rsidP="003D6623">
      <w:pPr>
        <w:shd w:val="clear" w:color="auto" w:fill="FFFFFF"/>
        <w:spacing w:after="0" w:line="360" w:lineRule="auto"/>
        <w:ind w:firstLine="708"/>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 последнее время психологи и педагоги вместе с медиками отмечают неуклонный рост числа детей с проблемами общего поведения и обучения. И как отмечалось на предыдущем педсовете, в нашей школе </w:t>
      </w:r>
      <w:proofErr w:type="gramStart"/>
      <w:r w:rsidRPr="003D6623">
        <w:rPr>
          <w:rFonts w:ascii="Times New Roman" w:eastAsia="Times New Roman" w:hAnsi="Times New Roman"/>
          <w:color w:val="333333"/>
          <w:sz w:val="28"/>
          <w:szCs w:val="28"/>
          <w:lang w:eastAsia="ru-RU"/>
        </w:rPr>
        <w:t>неуспевающих</w:t>
      </w:r>
      <w:proofErr w:type="gramEnd"/>
      <w:r w:rsidRPr="003D6623">
        <w:rPr>
          <w:rFonts w:ascii="Times New Roman" w:eastAsia="Times New Roman" w:hAnsi="Times New Roman"/>
          <w:color w:val="333333"/>
          <w:sz w:val="28"/>
          <w:szCs w:val="28"/>
          <w:lang w:eastAsia="ru-RU"/>
        </w:rPr>
        <w:t xml:space="preserve"> уже более 60, а слабоуспевающих и того больше. Давайте попробуем разобраться, с чем же это связано?</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Для этого, впрочем, как всегда с учётом нашей профессии, необходимо ответить как минимум на три вопроса:</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Кого учить? Чему учить? Как учить?</w:t>
      </w:r>
    </w:p>
    <w:p w:rsidR="009D6533" w:rsidRPr="003D6623" w:rsidRDefault="009D6533" w:rsidP="003D6623">
      <w:pPr>
        <w:shd w:val="clear" w:color="auto" w:fill="FFFFFF"/>
        <w:spacing w:after="0" w:line="360" w:lineRule="auto"/>
        <w:outlineLvl w:val="3"/>
        <w:rPr>
          <w:rFonts w:ascii="Times New Roman" w:eastAsia="Times New Roman" w:hAnsi="Times New Roman"/>
          <w:b/>
          <w:bCs/>
          <w:color w:val="333333"/>
          <w:sz w:val="28"/>
          <w:szCs w:val="28"/>
          <w:lang w:eastAsia="ru-RU"/>
        </w:rPr>
      </w:pPr>
      <w:r w:rsidRPr="003D6623">
        <w:rPr>
          <w:rFonts w:ascii="Times New Roman" w:eastAsia="Times New Roman" w:hAnsi="Times New Roman"/>
          <w:b/>
          <w:bCs/>
          <w:color w:val="333333"/>
          <w:sz w:val="28"/>
          <w:szCs w:val="28"/>
          <w:lang w:eastAsia="ru-RU"/>
        </w:rPr>
        <w:t>Кого учить?</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Давайте посмотрим ещё раз на особенности неуспевающих учащихся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Особенности неуспевающих учащихся</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низкий уровень знаний, как следствие этого низкий уровень интеллектуального развития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отсутствие познавательного интереса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 сформированы элементарные организационные навыки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учащиеся требуют индивидуального подхода с психологической и педагогической (в плане обучения) точки зрения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нет опоры на родителей как союзников учителя - предметника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дети, в основном, из асоциальных семей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отсутствие адекватной самооценки со стороны учащихся </w:t>
      </w:r>
    </w:p>
    <w:p w:rsidR="009D6533" w:rsidRPr="003D6623" w:rsidRDefault="009D6533" w:rsidP="003D6623">
      <w:pPr>
        <w:numPr>
          <w:ilvl w:val="0"/>
          <w:numId w:val="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частые пропуски уроков без уважительной причины, что приводит к отсутствию системы в знаниях и как следствие этого - низкий уровень интеллекта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Отставание ученика в усвоении конкретного учебного предмета можно обнаружить по следующим признакам:</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1. Низкий уровень умственного развития.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Причины:</w:t>
      </w:r>
    </w:p>
    <w:p w:rsidR="009D6533" w:rsidRPr="003D6623" w:rsidRDefault="009D6533" w:rsidP="003D6623">
      <w:pPr>
        <w:numPr>
          <w:ilvl w:val="0"/>
          <w:numId w:val="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Педагогическая запущенность. </w:t>
      </w:r>
    </w:p>
    <w:p w:rsidR="009D6533" w:rsidRPr="003D6623" w:rsidRDefault="009D6533" w:rsidP="003D6623">
      <w:pPr>
        <w:numPr>
          <w:ilvl w:val="0"/>
          <w:numId w:val="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Частые заболевания. </w:t>
      </w:r>
    </w:p>
    <w:p w:rsidR="009D6533" w:rsidRPr="003D6623" w:rsidRDefault="009D6533" w:rsidP="003D6623">
      <w:pPr>
        <w:numPr>
          <w:ilvl w:val="0"/>
          <w:numId w:val="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Пропуски занятий. </w:t>
      </w:r>
    </w:p>
    <w:p w:rsidR="009D6533" w:rsidRPr="003D6623" w:rsidRDefault="009D6533" w:rsidP="003D6623">
      <w:pPr>
        <w:numPr>
          <w:ilvl w:val="0"/>
          <w:numId w:val="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Органические нарушения центральной нервной системы и головного мозга.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Проявляется:</w:t>
      </w:r>
    </w:p>
    <w:p w:rsidR="009D6533" w:rsidRPr="003D6623" w:rsidRDefault="009D6533" w:rsidP="003D6623">
      <w:pPr>
        <w:numPr>
          <w:ilvl w:val="0"/>
          <w:numId w:val="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 умеет устанавливать причинно-следственные связи. </w:t>
      </w:r>
    </w:p>
    <w:p w:rsidR="009D6533" w:rsidRPr="003D6623" w:rsidRDefault="009D6533" w:rsidP="003D6623">
      <w:pPr>
        <w:numPr>
          <w:ilvl w:val="0"/>
          <w:numId w:val="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Учитывать все признаки предмета или явления. </w:t>
      </w:r>
    </w:p>
    <w:p w:rsidR="009D6533" w:rsidRPr="003D6623" w:rsidRDefault="009D6533" w:rsidP="003D6623">
      <w:pPr>
        <w:numPr>
          <w:ilvl w:val="0"/>
          <w:numId w:val="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Видеть общее и. д.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lastRenderedPageBreak/>
        <w:t xml:space="preserve">2. </w:t>
      </w:r>
      <w:proofErr w:type="spellStart"/>
      <w:r w:rsidRPr="003D6623">
        <w:rPr>
          <w:rFonts w:ascii="Times New Roman" w:eastAsia="Times New Roman" w:hAnsi="Times New Roman"/>
          <w:b/>
          <w:bCs/>
          <w:color w:val="333333"/>
          <w:sz w:val="28"/>
          <w:szCs w:val="28"/>
          <w:lang w:eastAsia="ru-RU"/>
        </w:rPr>
        <w:t>Несформированность</w:t>
      </w:r>
      <w:proofErr w:type="spellEnd"/>
      <w:r w:rsidRPr="003D6623">
        <w:rPr>
          <w:rFonts w:ascii="Times New Roman" w:eastAsia="Times New Roman" w:hAnsi="Times New Roman"/>
          <w:b/>
          <w:bCs/>
          <w:color w:val="333333"/>
          <w:sz w:val="28"/>
          <w:szCs w:val="28"/>
          <w:lang w:eastAsia="ru-RU"/>
        </w:rPr>
        <w:t xml:space="preserve"> учебных навыков.</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Ребенок не умеет учиться:</w:t>
      </w:r>
    </w:p>
    <w:p w:rsidR="009D6533" w:rsidRPr="003D6623" w:rsidRDefault="009D6533" w:rsidP="003D6623">
      <w:pPr>
        <w:numPr>
          <w:ilvl w:val="0"/>
          <w:numId w:val="4"/>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работать с текстом; </w:t>
      </w:r>
    </w:p>
    <w:p w:rsidR="009D6533" w:rsidRPr="003D6623" w:rsidRDefault="009D6533" w:rsidP="003D6623">
      <w:pPr>
        <w:numPr>
          <w:ilvl w:val="0"/>
          <w:numId w:val="4"/>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выделять главное, существенное; </w:t>
      </w:r>
    </w:p>
    <w:p w:rsidR="009D6533" w:rsidRPr="003D6623" w:rsidRDefault="009D6533" w:rsidP="003D6623">
      <w:pPr>
        <w:numPr>
          <w:ilvl w:val="0"/>
          <w:numId w:val="4"/>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 может организовать свое время и распределить усилия и т. д.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 xml:space="preserve">3. Дефицит внимания с </w:t>
      </w:r>
      <w:proofErr w:type="spellStart"/>
      <w:r w:rsidRPr="003D6623">
        <w:rPr>
          <w:rFonts w:ascii="Times New Roman" w:eastAsia="Times New Roman" w:hAnsi="Times New Roman"/>
          <w:b/>
          <w:bCs/>
          <w:color w:val="333333"/>
          <w:sz w:val="28"/>
          <w:szCs w:val="28"/>
          <w:lang w:eastAsia="ru-RU"/>
        </w:rPr>
        <w:t>гиперактивностью</w:t>
      </w:r>
      <w:proofErr w:type="spellEnd"/>
      <w:r w:rsidRPr="003D6623">
        <w:rPr>
          <w:rFonts w:ascii="Times New Roman" w:eastAsia="Times New Roman" w:hAnsi="Times New Roman"/>
          <w:b/>
          <w:bCs/>
          <w:color w:val="333333"/>
          <w:sz w:val="28"/>
          <w:szCs w:val="28"/>
          <w:lang w:eastAsia="ru-RU"/>
        </w:rPr>
        <w:t>.</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Характеризуется:</w:t>
      </w:r>
    </w:p>
    <w:p w:rsidR="009D6533" w:rsidRPr="003D6623" w:rsidRDefault="009D6533" w:rsidP="003D6623">
      <w:pPr>
        <w:numPr>
          <w:ilvl w:val="0"/>
          <w:numId w:val="5"/>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отвлекаемостью; </w:t>
      </w:r>
    </w:p>
    <w:p w:rsidR="009D6533" w:rsidRPr="003D6623" w:rsidRDefault="009D6533" w:rsidP="003D6623">
      <w:pPr>
        <w:numPr>
          <w:ilvl w:val="0"/>
          <w:numId w:val="5"/>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подвижностью; </w:t>
      </w:r>
    </w:p>
    <w:p w:rsidR="009D6533" w:rsidRPr="003D6623" w:rsidRDefault="009D6533" w:rsidP="003D6623">
      <w:pPr>
        <w:numPr>
          <w:ilvl w:val="0"/>
          <w:numId w:val="5"/>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неусидчивостью и т. д.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4. Отсутствие познавательного интереса.</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Обусловлено:</w:t>
      </w:r>
    </w:p>
    <w:p w:rsidR="009D6533" w:rsidRPr="003D6623" w:rsidRDefault="009D6533" w:rsidP="003D6623">
      <w:pPr>
        <w:numPr>
          <w:ilvl w:val="0"/>
          <w:numId w:val="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 ребенком никто не занимался, не развивал его познавательные способности; </w:t>
      </w:r>
    </w:p>
    <w:p w:rsidR="009D6533" w:rsidRPr="003D6623" w:rsidRDefault="009D6533" w:rsidP="003D6623">
      <w:pPr>
        <w:numPr>
          <w:ilvl w:val="0"/>
          <w:numId w:val="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ему мало что интересно, он не посещает кружки и секции, не читает книг, а предпочитает пустое время препровождение.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 xml:space="preserve">5. </w:t>
      </w:r>
      <w:proofErr w:type="spellStart"/>
      <w:r w:rsidRPr="003D6623">
        <w:rPr>
          <w:rFonts w:ascii="Times New Roman" w:eastAsia="Times New Roman" w:hAnsi="Times New Roman"/>
          <w:b/>
          <w:bCs/>
          <w:color w:val="333333"/>
          <w:sz w:val="28"/>
          <w:szCs w:val="28"/>
          <w:lang w:eastAsia="ru-RU"/>
        </w:rPr>
        <w:t>Несформированность</w:t>
      </w:r>
      <w:proofErr w:type="spellEnd"/>
      <w:r w:rsidRPr="003D6623">
        <w:rPr>
          <w:rFonts w:ascii="Times New Roman" w:eastAsia="Times New Roman" w:hAnsi="Times New Roman"/>
          <w:b/>
          <w:bCs/>
          <w:color w:val="333333"/>
          <w:sz w:val="28"/>
          <w:szCs w:val="28"/>
          <w:lang w:eastAsia="ru-RU"/>
        </w:rPr>
        <w:t xml:space="preserve"> произвольной сферы.</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Проявляется в том, что ученик делает то, что ему нравится и не способен прилагать волевые усилия для выполнения учебных задач.</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6. Конфликтные отношения</w:t>
      </w:r>
    </w:p>
    <w:p w:rsidR="009D6533" w:rsidRPr="003D6623" w:rsidRDefault="009D6533" w:rsidP="003D6623">
      <w:pPr>
        <w:numPr>
          <w:ilvl w:val="0"/>
          <w:numId w:val="7"/>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со сверстниками; </w:t>
      </w:r>
    </w:p>
    <w:p w:rsidR="009D6533" w:rsidRPr="003D6623" w:rsidRDefault="009D6533" w:rsidP="003D6623">
      <w:pPr>
        <w:numPr>
          <w:ilvl w:val="0"/>
          <w:numId w:val="7"/>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учителями; </w:t>
      </w:r>
    </w:p>
    <w:p w:rsidR="009D6533" w:rsidRPr="003D6623" w:rsidRDefault="009D6533" w:rsidP="003D6623">
      <w:pPr>
        <w:numPr>
          <w:ilvl w:val="0"/>
          <w:numId w:val="7"/>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отказ от усилий в учебной деятельности.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7. Низкий познавательный интерес</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Не срабатывают карательные меры (двойки, наказания и т. д.)</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Нуждается:</w:t>
      </w:r>
    </w:p>
    <w:p w:rsidR="009D6533" w:rsidRPr="003D6623" w:rsidRDefault="009D6533" w:rsidP="003D6623">
      <w:pPr>
        <w:numPr>
          <w:ilvl w:val="0"/>
          <w:numId w:val="8"/>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 поддержке </w:t>
      </w:r>
    </w:p>
    <w:p w:rsidR="009D6533" w:rsidRPr="003D6623" w:rsidRDefault="009D6533" w:rsidP="003D6623">
      <w:pPr>
        <w:numPr>
          <w:ilvl w:val="0"/>
          <w:numId w:val="8"/>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показа того, что он состоятелен в других видах деятельности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Полезно включить занимательные задачи и головоломки, интересные рассказы, обеспечить “эффект новизны” при решении учебных задач.</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lastRenderedPageBreak/>
        <w:t>8. Низкий уровень развития словесно-логического мышления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9. Низкая работоспособность</w:t>
      </w:r>
    </w:p>
    <w:p w:rsidR="009D6533" w:rsidRPr="003D6623" w:rsidRDefault="009D6533" w:rsidP="003D6623">
      <w:pPr>
        <w:numPr>
          <w:ilvl w:val="0"/>
          <w:numId w:val="9"/>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 утомляемости </w:t>
      </w:r>
    </w:p>
    <w:p w:rsidR="009D6533" w:rsidRPr="003D6623" w:rsidRDefault="009D6533" w:rsidP="003D6623">
      <w:pPr>
        <w:numPr>
          <w:ilvl w:val="0"/>
          <w:numId w:val="9"/>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Истощаемости </w:t>
      </w:r>
    </w:p>
    <w:p w:rsidR="009D6533" w:rsidRPr="003D6623" w:rsidRDefault="009D6533" w:rsidP="003D6623">
      <w:pPr>
        <w:numPr>
          <w:ilvl w:val="0"/>
          <w:numId w:val="9"/>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Медленном </w:t>
      </w:r>
      <w:proofErr w:type="gramStart"/>
      <w:r w:rsidRPr="003D6623">
        <w:rPr>
          <w:rFonts w:ascii="Times New Roman" w:eastAsia="Times New Roman" w:hAnsi="Times New Roman"/>
          <w:color w:val="333333"/>
          <w:sz w:val="28"/>
          <w:szCs w:val="28"/>
          <w:lang w:eastAsia="ru-RU"/>
        </w:rPr>
        <w:t>темпе</w:t>
      </w:r>
      <w:proofErr w:type="gramEnd"/>
      <w:r w:rsidRPr="003D6623">
        <w:rPr>
          <w:rFonts w:ascii="Times New Roman" w:eastAsia="Times New Roman" w:hAnsi="Times New Roman"/>
          <w:color w:val="333333"/>
          <w:sz w:val="28"/>
          <w:szCs w:val="28"/>
          <w:lang w:eastAsia="ru-RU"/>
        </w:rPr>
        <w:t xml:space="preserve"> работы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Чему учить?</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Как учить?</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Продумать и осуществить индивидуальный план обучения.</w:t>
      </w:r>
    </w:p>
    <w:p w:rsidR="009D6533" w:rsidRPr="003D6623" w:rsidRDefault="009D6533" w:rsidP="003D6623">
      <w:pPr>
        <w:shd w:val="clear" w:color="auto" w:fill="FFFFFF"/>
        <w:spacing w:after="0" w:line="360" w:lineRule="auto"/>
        <w:outlineLvl w:val="3"/>
        <w:rPr>
          <w:rFonts w:ascii="Times New Roman" w:eastAsia="Times New Roman" w:hAnsi="Times New Roman"/>
          <w:b/>
          <w:bCs/>
          <w:color w:val="333333"/>
          <w:sz w:val="28"/>
          <w:szCs w:val="28"/>
          <w:lang w:eastAsia="ru-RU"/>
        </w:rPr>
      </w:pPr>
      <w:r w:rsidRPr="003D6623">
        <w:rPr>
          <w:rFonts w:ascii="Times New Roman" w:eastAsia="Times New Roman" w:hAnsi="Times New Roman"/>
          <w:b/>
          <w:bCs/>
          <w:color w:val="333333"/>
          <w:sz w:val="28"/>
          <w:szCs w:val="28"/>
          <w:lang w:eastAsia="ru-RU"/>
        </w:rPr>
        <w:t>Из приведённого выше краткого обзора можно сделать следующие выводы:</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3D6623">
        <w:rPr>
          <w:rFonts w:ascii="Times New Roman" w:eastAsia="Times New Roman" w:hAnsi="Times New Roman"/>
          <w:color w:val="333333"/>
          <w:sz w:val="28"/>
          <w:szCs w:val="28"/>
          <w:lang w:eastAsia="ru-RU"/>
        </w:rPr>
        <w:t>общеучебным</w:t>
      </w:r>
      <w:proofErr w:type="spellEnd"/>
      <w:r w:rsidRPr="003D6623">
        <w:rPr>
          <w:rFonts w:ascii="Times New Roman" w:eastAsia="Times New Roman" w:hAnsi="Times New Roman"/>
          <w:color w:val="333333"/>
          <w:sz w:val="28"/>
          <w:szCs w:val="28"/>
          <w:lang w:eastAsia="ru-RU"/>
        </w:rPr>
        <w:t xml:space="preserve"> умениям и навыкам.</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Давайте посмотрим, как можно помочь слабоуспевающему ученику:</w:t>
      </w:r>
    </w:p>
    <w:p w:rsidR="009D6533" w:rsidRPr="003D6623" w:rsidRDefault="009D6533" w:rsidP="003D6623">
      <w:pPr>
        <w:numPr>
          <w:ilvl w:val="0"/>
          <w:numId w:val="1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Для закрепления необходимо более длительное время и больший объем решаемых задач. </w:t>
      </w:r>
    </w:p>
    <w:p w:rsidR="009D6533" w:rsidRPr="003D6623" w:rsidRDefault="009D6533" w:rsidP="003D6623">
      <w:pPr>
        <w:numPr>
          <w:ilvl w:val="0"/>
          <w:numId w:val="1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 xml:space="preserve">Учитель для себя и для ученика должен сформулировать минимум знаний и навыков, который должен усвоить ученик.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Как повысить работоспособность:</w:t>
      </w:r>
    </w:p>
    <w:p w:rsidR="009D6533" w:rsidRPr="003D6623" w:rsidRDefault="009D6533" w:rsidP="003D6623">
      <w:pPr>
        <w:numPr>
          <w:ilvl w:val="0"/>
          <w:numId w:val="1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Разнообразить виды деятельности. </w:t>
      </w:r>
    </w:p>
    <w:p w:rsidR="009D6533" w:rsidRPr="003D6623" w:rsidRDefault="009D6533" w:rsidP="003D6623">
      <w:pPr>
        <w:numPr>
          <w:ilvl w:val="0"/>
          <w:numId w:val="1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Проветривать кабинет. </w:t>
      </w:r>
    </w:p>
    <w:p w:rsidR="009D6533" w:rsidRPr="003D6623" w:rsidRDefault="009D6533" w:rsidP="003D6623">
      <w:pPr>
        <w:numPr>
          <w:ilvl w:val="0"/>
          <w:numId w:val="1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Проводить </w:t>
      </w:r>
      <w:proofErr w:type="spellStart"/>
      <w:r w:rsidRPr="003D6623">
        <w:rPr>
          <w:rFonts w:ascii="Times New Roman" w:eastAsia="Times New Roman" w:hAnsi="Times New Roman"/>
          <w:color w:val="333333"/>
          <w:sz w:val="28"/>
          <w:szCs w:val="28"/>
          <w:lang w:eastAsia="ru-RU"/>
        </w:rPr>
        <w:t>физминутки</w:t>
      </w:r>
      <w:proofErr w:type="spellEnd"/>
      <w:r w:rsidRPr="003D6623">
        <w:rPr>
          <w:rFonts w:ascii="Times New Roman" w:eastAsia="Times New Roman" w:hAnsi="Times New Roman"/>
          <w:color w:val="333333"/>
          <w:sz w:val="28"/>
          <w:szCs w:val="28"/>
          <w:lang w:eastAsia="ru-RU"/>
        </w:rPr>
        <w:t xml:space="preserve">. </w:t>
      </w:r>
    </w:p>
    <w:p w:rsidR="009D6533" w:rsidRPr="003D6623" w:rsidRDefault="009D6533" w:rsidP="003D6623">
      <w:pPr>
        <w:numPr>
          <w:ilvl w:val="0"/>
          <w:numId w:val="11"/>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Всегда надо помнить о соблюдении принципа необходимости и достаточности.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Виды работ со слабоуспевающими учениками</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Карточки для индивидуальной работы.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Задания с выбором ответа.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Деформированные задания.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“Разрезные” теоремы.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Перфокарты.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Карточки - тренажеры.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Творческие задания.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“карточки-информаторы”,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“карточки-с образцами решения”, </w:t>
      </w:r>
    </w:p>
    <w:p w:rsidR="009D6533" w:rsidRPr="003D6623" w:rsidRDefault="009D6533" w:rsidP="003D6623">
      <w:pPr>
        <w:numPr>
          <w:ilvl w:val="0"/>
          <w:numId w:val="12"/>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“карточки-конспекты”.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b/>
          <w:bCs/>
          <w:color w:val="333333"/>
          <w:sz w:val="28"/>
          <w:szCs w:val="28"/>
          <w:lang w:eastAsia="ru-RU"/>
        </w:rPr>
        <w:t>Учитель должен:</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Знать психическое развитие ребёнка: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восприятие (каналы – кинестетический, слуховой, визуальный)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внимание (произвольное, непроизвольное, </w:t>
      </w:r>
      <w:proofErr w:type="spellStart"/>
      <w:r w:rsidRPr="003D6623">
        <w:rPr>
          <w:rFonts w:ascii="Times New Roman" w:eastAsia="Times New Roman" w:hAnsi="Times New Roman"/>
          <w:color w:val="333333"/>
          <w:sz w:val="28"/>
          <w:szCs w:val="28"/>
          <w:lang w:eastAsia="ru-RU"/>
        </w:rPr>
        <w:t>постпроизвольное</w:t>
      </w:r>
      <w:proofErr w:type="spellEnd"/>
      <w:r w:rsidRPr="003D6623">
        <w:rPr>
          <w:rFonts w:ascii="Times New Roman" w:eastAsia="Times New Roman" w:hAnsi="Times New Roman"/>
          <w:color w:val="333333"/>
          <w:sz w:val="28"/>
          <w:szCs w:val="28"/>
          <w:lang w:eastAsia="ru-RU"/>
        </w:rPr>
        <w:t xml:space="preserve">)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память (вербальная, невербальная)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Стремиться понять и принять каждого ребёнка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Создать спокойную обстановку и благоприятный психологический климат на уроке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Проявлять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разумную требовательность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неиссякаемое терпение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 xml:space="preserve">справедливую строгость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веру в возможности ученика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Уметь встать на позиции ученика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НЕТ насмешливому тону!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Уметь вести непринуждённый диалог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Стремиться к внешней занимательности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Использовать средства невербального общения (опорные сигналы, рисунки, таблицы, схемы, план)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Учить работать со словарями и другим справочным материалом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 обучении применять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опережающее обучение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различные формы групповой работы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proofErr w:type="spellStart"/>
      <w:r w:rsidRPr="003D6623">
        <w:rPr>
          <w:rFonts w:ascii="Times New Roman" w:eastAsia="Times New Roman" w:hAnsi="Times New Roman"/>
          <w:color w:val="333333"/>
          <w:sz w:val="28"/>
          <w:szCs w:val="28"/>
          <w:lang w:eastAsia="ru-RU"/>
        </w:rPr>
        <w:t>взаимоопрос</w:t>
      </w:r>
      <w:proofErr w:type="spellEnd"/>
      <w:r w:rsidRPr="003D6623">
        <w:rPr>
          <w:rFonts w:ascii="Times New Roman" w:eastAsia="Times New Roman" w:hAnsi="Times New Roman"/>
          <w:color w:val="333333"/>
          <w:sz w:val="28"/>
          <w:szCs w:val="28"/>
          <w:lang w:eastAsia="ru-RU"/>
        </w:rPr>
        <w:t xml:space="preserve">, самоконтроль </w:t>
      </w:r>
    </w:p>
    <w:p w:rsidR="009D6533" w:rsidRPr="003D6623" w:rsidRDefault="009D6533" w:rsidP="003D6623">
      <w:pPr>
        <w:numPr>
          <w:ilvl w:val="1"/>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конспекты-блоки по разным темам, использование их на разных этапах обучения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При формулировании целей урока включать как приоритетный </w:t>
      </w:r>
      <w:proofErr w:type="spellStart"/>
      <w:r w:rsidRPr="003D6623">
        <w:rPr>
          <w:rFonts w:ascii="Times New Roman" w:eastAsia="Times New Roman" w:hAnsi="Times New Roman"/>
          <w:color w:val="333333"/>
          <w:sz w:val="28"/>
          <w:szCs w:val="28"/>
          <w:lang w:eastAsia="ru-RU"/>
        </w:rPr>
        <w:t>коррекционно</w:t>
      </w:r>
      <w:proofErr w:type="spellEnd"/>
      <w:r w:rsidRPr="003D6623">
        <w:rPr>
          <w:rFonts w:ascii="Times New Roman" w:eastAsia="Times New Roman" w:hAnsi="Times New Roman"/>
          <w:color w:val="333333"/>
          <w:sz w:val="28"/>
          <w:szCs w:val="28"/>
          <w:lang w:eastAsia="ru-RU"/>
        </w:rPr>
        <w:t xml:space="preserve"> – развивающий аспект (работа по развитию </w:t>
      </w:r>
      <w:proofErr w:type="spellStart"/>
      <w:r w:rsidRPr="003D6623">
        <w:rPr>
          <w:rFonts w:ascii="Times New Roman" w:eastAsia="Times New Roman" w:hAnsi="Times New Roman"/>
          <w:color w:val="333333"/>
          <w:sz w:val="28"/>
          <w:szCs w:val="28"/>
          <w:lang w:eastAsia="ru-RU"/>
        </w:rPr>
        <w:t>надпредметных</w:t>
      </w:r>
      <w:proofErr w:type="spellEnd"/>
      <w:r w:rsidRPr="003D6623">
        <w:rPr>
          <w:rFonts w:ascii="Times New Roman" w:eastAsia="Times New Roman" w:hAnsi="Times New Roman"/>
          <w:color w:val="333333"/>
          <w:sz w:val="28"/>
          <w:szCs w:val="28"/>
          <w:lang w:eastAsia="ru-RU"/>
        </w:rPr>
        <w:t xml:space="preserve"> способов деятельности, развитию психических процессов)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Рационально распределять учебный материал (</w:t>
      </w:r>
      <w:proofErr w:type="gramStart"/>
      <w:r w:rsidRPr="003D6623">
        <w:rPr>
          <w:rFonts w:ascii="Times New Roman" w:eastAsia="Times New Roman" w:hAnsi="Times New Roman"/>
          <w:color w:val="333333"/>
          <w:sz w:val="28"/>
          <w:szCs w:val="28"/>
          <w:lang w:eastAsia="ru-RU"/>
        </w:rPr>
        <w:t>трудное</w:t>
      </w:r>
      <w:proofErr w:type="gramEnd"/>
      <w:r w:rsidRPr="003D6623">
        <w:rPr>
          <w:rFonts w:ascii="Times New Roman" w:eastAsia="Times New Roman" w:hAnsi="Times New Roman"/>
          <w:color w:val="333333"/>
          <w:sz w:val="28"/>
          <w:szCs w:val="28"/>
          <w:lang w:eastAsia="ru-RU"/>
        </w:rPr>
        <w:t xml:space="preserve"> – сначала!)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Применять частую смену видов деятельности на уроке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Многократно проговаривать и закреплять материал урока </w:t>
      </w:r>
    </w:p>
    <w:p w:rsidR="009D6533" w:rsidRPr="003D6623" w:rsidRDefault="009D6533" w:rsidP="003D6623">
      <w:pPr>
        <w:numPr>
          <w:ilvl w:val="0"/>
          <w:numId w:val="13"/>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Стремиться к алгоритмизации деятельности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Это были алгоритмические выдержки. Пути действия намечены. А теперь чуть подробнее и конкретнее.</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В работе со слабыми учащимися учитель должен опираться на следующие правила, разработанные психологами:</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Желательно, чтобы ответ был не в устной, а в письменной форме.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 xml:space="preserve">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Следует осторожнее оценивать неудачи ученика, ведь он сам очень болезненно к ним относится.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Во время подготовки учеником ответа нужно дать ему время для проверки и исправления написанного. </w:t>
      </w:r>
    </w:p>
    <w:p w:rsidR="009D6533" w:rsidRPr="003D6623" w:rsidRDefault="009D6533" w:rsidP="003D6623">
      <w:pPr>
        <w:numPr>
          <w:ilvl w:val="0"/>
          <w:numId w:val="14"/>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Следует в минимальной степени отвлекать ученика, стараться не переключать его внимание, создавать спокойную, не нервозную обстановку.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Здесь не обойтись без дифференцированного подхода в обучении.</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Дифференцированный подход может быть осуществлен на любом из этапов урока:</w:t>
      </w:r>
    </w:p>
    <w:p w:rsidR="009D6533" w:rsidRPr="003D6623" w:rsidRDefault="009D6533" w:rsidP="003D6623">
      <w:pPr>
        <w:numPr>
          <w:ilvl w:val="0"/>
          <w:numId w:val="15"/>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При закреплении. </w:t>
      </w:r>
    </w:p>
    <w:p w:rsidR="009D6533" w:rsidRPr="003D6623" w:rsidRDefault="009D6533" w:rsidP="003D6623">
      <w:pPr>
        <w:numPr>
          <w:ilvl w:val="0"/>
          <w:numId w:val="15"/>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 xml:space="preserve">При проверке домашнего задания. </w:t>
      </w:r>
    </w:p>
    <w:p w:rsidR="009D6533" w:rsidRPr="003D6623" w:rsidRDefault="009D6533" w:rsidP="003D6623">
      <w:pPr>
        <w:numPr>
          <w:ilvl w:val="0"/>
          <w:numId w:val="15"/>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При самостоятельной работе.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Дифференцированный подход к обучению предусматривает использование соответствующих дидактических материалов:</w:t>
      </w:r>
    </w:p>
    <w:p w:rsidR="009D6533" w:rsidRPr="003D6623" w:rsidRDefault="009D6533" w:rsidP="003D6623">
      <w:pPr>
        <w:numPr>
          <w:ilvl w:val="0"/>
          <w:numId w:val="1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специальных обучающих таблиц, плакатов и схем для самоконтроля; </w:t>
      </w:r>
    </w:p>
    <w:p w:rsidR="009D6533" w:rsidRPr="003D6623" w:rsidRDefault="009D6533" w:rsidP="003D6623">
      <w:pPr>
        <w:numPr>
          <w:ilvl w:val="0"/>
          <w:numId w:val="1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карточек – заданий, определяющих условие предлагаемого задания, </w:t>
      </w:r>
    </w:p>
    <w:p w:rsidR="009D6533" w:rsidRPr="003D6623" w:rsidRDefault="009D6533" w:rsidP="003D6623">
      <w:pPr>
        <w:numPr>
          <w:ilvl w:val="0"/>
          <w:numId w:val="1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карточек с текстами получаемой информации, сопровождаемой необходимыми разъяснениями, чертежами; </w:t>
      </w:r>
    </w:p>
    <w:p w:rsidR="009D6533" w:rsidRPr="003D6623" w:rsidRDefault="009D6533" w:rsidP="003D6623">
      <w:pPr>
        <w:numPr>
          <w:ilvl w:val="0"/>
          <w:numId w:val="1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карточек, в которых показаны образцы того, как следует вести решения; </w:t>
      </w:r>
    </w:p>
    <w:p w:rsidR="009D6533" w:rsidRPr="003D6623" w:rsidRDefault="009D6533" w:rsidP="003D6623">
      <w:pPr>
        <w:numPr>
          <w:ilvl w:val="0"/>
          <w:numId w:val="16"/>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карточек-инструкций, в которых даются указания к выполнению заданий.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дифференциального подхода.</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Трёхвариантные задания по степени трудности – облегчённый, средний и повышенный (выбор варианта предоставляется учащемуся).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Общее для всей группы задание с предложением системы дополнительных заданий все возрастающей степени трудности.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Индивидуальные дифференцированные задания.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Групповые дифференцированные задания с учётом различной подготовки учащихся (вариант определяет учитель).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Равноценные двухвариантные задания по рядам с предложением к каждому варианту системы дополнительных заданий все возрастающей сложности.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Общие практические задания с указанием минимального количества задач и примеров для обязательного выполнения.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Индивидуальные групповые задания различной степени трудности по уже решенным задачам и примерам. </w:t>
      </w:r>
    </w:p>
    <w:p w:rsidR="009D6533" w:rsidRPr="003D6623" w:rsidRDefault="009D6533" w:rsidP="003D6623">
      <w:pPr>
        <w:numPr>
          <w:ilvl w:val="0"/>
          <w:numId w:val="17"/>
        </w:numPr>
        <w:shd w:val="clear" w:color="auto" w:fill="FFFFFF"/>
        <w:spacing w:after="0" w:line="360" w:lineRule="auto"/>
        <w:ind w:left="45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Индивидуально-групповые задания, предлагаемые в виде запрограммированных карточек.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Еще я часто использую дифференцированный подход при изучении нового материала. Объяснив тему, и показав 2-3 примера по теме, я вызываю 3-4 человека к доске, даю им индивидуально-дифференцированное задание, класс работает параллельно с 1-2 учащимися, затем разбирается решение, идет обработка новых понятий.</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В своей работе главное, я считаю, (и пытаюсь это делать) – то, что необходимо создать на уроке ситуацию успеха:</w:t>
      </w:r>
    </w:p>
    <w:p w:rsidR="009D6533" w:rsidRPr="003D6623" w:rsidRDefault="009D6533" w:rsidP="003D6623">
      <w:pPr>
        <w:numPr>
          <w:ilvl w:val="0"/>
          <w:numId w:val="18"/>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помочь сильному ученику реализовать свои возможности в более трудоемкой и сложной деятельности; </w:t>
      </w:r>
    </w:p>
    <w:p w:rsidR="009D6533" w:rsidRPr="003D6623" w:rsidRDefault="009D6533" w:rsidP="003D6623">
      <w:pPr>
        <w:numPr>
          <w:ilvl w:val="0"/>
          <w:numId w:val="18"/>
        </w:numPr>
        <w:shd w:val="clear" w:color="auto" w:fill="FFFFFF"/>
        <w:spacing w:after="0" w:line="360" w:lineRule="auto"/>
        <w:ind w:left="0"/>
        <w:rPr>
          <w:rFonts w:ascii="Times New Roman" w:eastAsia="Times New Roman" w:hAnsi="Times New Roman"/>
          <w:color w:val="333333"/>
          <w:sz w:val="28"/>
          <w:szCs w:val="28"/>
          <w:lang w:eastAsia="ru-RU"/>
        </w:rPr>
      </w:pPr>
      <w:proofErr w:type="gramStart"/>
      <w:r w:rsidRPr="003D6623">
        <w:rPr>
          <w:rFonts w:ascii="Times New Roman" w:eastAsia="Times New Roman" w:hAnsi="Times New Roman"/>
          <w:color w:val="333333"/>
          <w:sz w:val="28"/>
          <w:szCs w:val="28"/>
          <w:lang w:eastAsia="ru-RU"/>
        </w:rPr>
        <w:t>слабому</w:t>
      </w:r>
      <w:proofErr w:type="gramEnd"/>
      <w:r w:rsidRPr="003D6623">
        <w:rPr>
          <w:rFonts w:ascii="Times New Roman" w:eastAsia="Times New Roman" w:hAnsi="Times New Roman"/>
          <w:color w:val="333333"/>
          <w:sz w:val="28"/>
          <w:szCs w:val="28"/>
          <w:lang w:eastAsia="ru-RU"/>
        </w:rPr>
        <w:t xml:space="preserve"> – выполнить посильный объем работы.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использование такой базовой технологии, как обучение в сотрудничестве. Главная идея обучения в сотрудничестве – учиться вместе, а не просто выполнять вместе. Метод обучения в команде – как вариант обучения в сотрудничестве. По этому методу класс разбивается на 3–4 команды разного уровня.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каждая команда получает задания разного уровня. Это дает сильным, средним и отстающим ученикам равные возможности в получении очков для своей команды. Позволяет отстающим ученикам чувствовать себя полноправными членами команды и стимулирует желание учиться. Даже индивидуальная самостоятельная работа для слабых учеников становится как бы частицей самостоятельной </w:t>
      </w:r>
      <w:r w:rsidRPr="003D6623">
        <w:rPr>
          <w:rFonts w:ascii="Times New Roman" w:eastAsia="Times New Roman" w:hAnsi="Times New Roman"/>
          <w:color w:val="333333"/>
          <w:sz w:val="28"/>
          <w:szCs w:val="28"/>
          <w:lang w:eastAsia="ru-RU"/>
        </w:rPr>
        <w:lastRenderedPageBreak/>
        <w:t>коллективной работы. Они используют знания, полученные и обработанные всей группой.</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3D6623">
        <w:rPr>
          <w:rFonts w:ascii="Times New Roman" w:eastAsia="Times New Roman" w:hAnsi="Times New Roman"/>
          <w:color w:val="333333"/>
          <w:sz w:val="28"/>
          <w:szCs w:val="28"/>
          <w:lang w:eastAsia="ru-RU"/>
        </w:rPr>
        <w:t>непонятное</w:t>
      </w:r>
      <w:proofErr w:type="gramEnd"/>
      <w:r w:rsidRPr="003D6623">
        <w:rPr>
          <w:rFonts w:ascii="Times New Roman" w:eastAsia="Times New Roman" w:hAnsi="Times New Roman"/>
          <w:color w:val="333333"/>
          <w:sz w:val="28"/>
          <w:szCs w:val="28"/>
          <w:lang w:eastAsia="ru-RU"/>
        </w:rPr>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групповая форма работы. Класс разбивается на несколько групп по 4 человека. Дети в группы организованы с разным уровнем развития: </w:t>
      </w:r>
      <w:proofErr w:type="gramStart"/>
      <w:r w:rsidRPr="003D6623">
        <w:rPr>
          <w:rFonts w:ascii="Times New Roman" w:eastAsia="Times New Roman" w:hAnsi="Times New Roman"/>
          <w:color w:val="333333"/>
          <w:sz w:val="28"/>
          <w:szCs w:val="28"/>
          <w:lang w:eastAsia="ru-RU"/>
        </w:rPr>
        <w:t>средний–низкий</w:t>
      </w:r>
      <w:proofErr w:type="gramEnd"/>
      <w:r w:rsidRPr="003D6623">
        <w:rPr>
          <w:rFonts w:ascii="Times New Roman" w:eastAsia="Times New Roman" w:hAnsi="Times New Roman"/>
          <w:color w:val="333333"/>
          <w:sz w:val="28"/>
          <w:szCs w:val="28"/>
          <w:lang w:eastAsia="ru-RU"/>
        </w:rPr>
        <w:t xml:space="preserve">, высокий–средний. В группе назначается </w:t>
      </w:r>
      <w:proofErr w:type="gramStart"/>
      <w:r w:rsidRPr="003D6623">
        <w:rPr>
          <w:rFonts w:ascii="Times New Roman" w:eastAsia="Times New Roman" w:hAnsi="Times New Roman"/>
          <w:color w:val="333333"/>
          <w:sz w:val="28"/>
          <w:szCs w:val="28"/>
          <w:lang w:eastAsia="ru-RU"/>
        </w:rPr>
        <w:t>старший</w:t>
      </w:r>
      <w:proofErr w:type="gramEnd"/>
      <w:r w:rsidRPr="003D6623">
        <w:rPr>
          <w:rFonts w:ascii="Times New Roman" w:eastAsia="Times New Roman" w:hAnsi="Times New Roman"/>
          <w:color w:val="333333"/>
          <w:sz w:val="28"/>
          <w:szCs w:val="28"/>
          <w:lang w:eastAsia="ru-RU"/>
        </w:rPr>
        <w:t xml:space="preserve">,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w:t>
      </w:r>
      <w:proofErr w:type="gramStart"/>
      <w:r w:rsidRPr="003D6623">
        <w:rPr>
          <w:rFonts w:ascii="Times New Roman" w:eastAsia="Times New Roman" w:hAnsi="Times New Roman"/>
          <w:color w:val="333333"/>
          <w:sz w:val="28"/>
          <w:szCs w:val="28"/>
          <w:lang w:eastAsia="ru-RU"/>
        </w:rPr>
        <w:t>слабому</w:t>
      </w:r>
      <w:proofErr w:type="gramEnd"/>
      <w:r w:rsidRPr="003D6623">
        <w:rPr>
          <w:rFonts w:ascii="Times New Roman" w:eastAsia="Times New Roman" w:hAnsi="Times New Roman"/>
          <w:color w:val="333333"/>
          <w:sz w:val="28"/>
          <w:szCs w:val="28"/>
          <w:lang w:eastAsia="ru-RU"/>
        </w:rPr>
        <w:t>,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Создаются благоприятные условия </w:t>
      </w:r>
      <w:proofErr w:type="gramStart"/>
      <w:r w:rsidRPr="003D6623">
        <w:rPr>
          <w:rFonts w:ascii="Times New Roman" w:eastAsia="Times New Roman" w:hAnsi="Times New Roman"/>
          <w:color w:val="333333"/>
          <w:sz w:val="28"/>
          <w:szCs w:val="28"/>
          <w:lang w:eastAsia="ru-RU"/>
        </w:rPr>
        <w:t>для</w:t>
      </w:r>
      <w:proofErr w:type="gramEnd"/>
      <w:r w:rsidRPr="003D6623">
        <w:rPr>
          <w:rFonts w:ascii="Times New Roman" w:eastAsia="Times New Roman" w:hAnsi="Times New Roman"/>
          <w:color w:val="333333"/>
          <w:sz w:val="28"/>
          <w:szCs w:val="28"/>
          <w:lang w:eastAsia="ru-RU"/>
        </w:rPr>
        <w:t>:</w:t>
      </w:r>
    </w:p>
    <w:p w:rsidR="009D6533" w:rsidRPr="003D6623" w:rsidRDefault="009D6533" w:rsidP="003D6623">
      <w:pPr>
        <w:numPr>
          <w:ilvl w:val="0"/>
          <w:numId w:val="19"/>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понимания ученика и уважения к ученику (ученик чувствует себя значимым и полезным, с ним совещаются, разговаривают); </w:t>
      </w:r>
    </w:p>
    <w:p w:rsidR="009D6533" w:rsidRPr="003D6623" w:rsidRDefault="009D6533" w:rsidP="003D6623">
      <w:pPr>
        <w:numPr>
          <w:ilvl w:val="0"/>
          <w:numId w:val="19"/>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помощи со стороны учащихся и учителя при необходимости (помощь незаметная, грамотная, посильная); </w:t>
      </w:r>
    </w:p>
    <w:p w:rsidR="009D6533" w:rsidRPr="003D6623" w:rsidRDefault="009D6533" w:rsidP="003D6623">
      <w:pPr>
        <w:numPr>
          <w:ilvl w:val="0"/>
          <w:numId w:val="19"/>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для того</w:t>
      </w:r>
      <w:proofErr w:type="gramStart"/>
      <w:r w:rsidRPr="003D6623">
        <w:rPr>
          <w:rFonts w:ascii="Times New Roman" w:eastAsia="Times New Roman" w:hAnsi="Times New Roman"/>
          <w:color w:val="333333"/>
          <w:sz w:val="28"/>
          <w:szCs w:val="28"/>
          <w:lang w:eastAsia="ru-RU"/>
        </w:rPr>
        <w:t>,</w:t>
      </w:r>
      <w:proofErr w:type="gramEnd"/>
      <w:r w:rsidRPr="003D6623">
        <w:rPr>
          <w:rFonts w:ascii="Times New Roman" w:eastAsia="Times New Roman" w:hAnsi="Times New Roman"/>
          <w:color w:val="333333"/>
          <w:sz w:val="28"/>
          <w:szCs w:val="28"/>
          <w:lang w:eastAsia="ru-RU"/>
        </w:rPr>
        <w:t xml:space="preserve"> чтобы ученик в конце урока получил удовлетворительную оценку за свой труд.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При этом при групповой работе труд ученика оценивается двумя видами оценки: 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Для разнообразия учебных будней учителя часто используют разнообразные формы и жанры урока. Например:</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урок-игра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урок-спектакль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урок-путешествие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урок-детектив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урок-сказка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proofErr w:type="spellStart"/>
      <w:proofErr w:type="gramStart"/>
      <w:r w:rsidRPr="003D6623">
        <w:rPr>
          <w:rFonts w:ascii="Times New Roman" w:eastAsia="Times New Roman" w:hAnsi="Times New Roman"/>
          <w:color w:val="333333"/>
          <w:sz w:val="28"/>
          <w:szCs w:val="28"/>
          <w:lang w:eastAsia="ru-RU"/>
        </w:rPr>
        <w:t>урок-силовое</w:t>
      </w:r>
      <w:proofErr w:type="spellEnd"/>
      <w:proofErr w:type="gramEnd"/>
      <w:r w:rsidRPr="003D6623">
        <w:rPr>
          <w:rFonts w:ascii="Times New Roman" w:eastAsia="Times New Roman" w:hAnsi="Times New Roman"/>
          <w:color w:val="333333"/>
          <w:sz w:val="28"/>
          <w:szCs w:val="28"/>
          <w:lang w:eastAsia="ru-RU"/>
        </w:rPr>
        <w:t xml:space="preserve"> многоборье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урок-концерт </w:t>
      </w:r>
    </w:p>
    <w:p w:rsidR="009D6533" w:rsidRPr="003D6623" w:rsidRDefault="009D6533" w:rsidP="003D6623">
      <w:pPr>
        <w:numPr>
          <w:ilvl w:val="0"/>
          <w:numId w:val="20"/>
        </w:numPr>
        <w:shd w:val="clear" w:color="auto" w:fill="FFFFFF"/>
        <w:spacing w:after="0" w:line="360" w:lineRule="auto"/>
        <w:ind w:left="0"/>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урок-картина </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 если педагог и учащиеся увлекаются внешней, сюжетной стороной </w:t>
      </w:r>
      <w:proofErr w:type="gramStart"/>
      <w:r w:rsidRPr="003D6623">
        <w:rPr>
          <w:rFonts w:ascii="Times New Roman" w:eastAsia="Times New Roman" w:hAnsi="Times New Roman"/>
          <w:color w:val="333333"/>
          <w:sz w:val="28"/>
          <w:szCs w:val="28"/>
          <w:lang w:eastAsia="ru-RU"/>
        </w:rPr>
        <w:t>урока</w:t>
      </w:r>
      <w:proofErr w:type="gramEnd"/>
      <w:r w:rsidRPr="003D6623">
        <w:rPr>
          <w:rFonts w:ascii="Times New Roman" w:eastAsia="Times New Roman" w:hAnsi="Times New Roman"/>
          <w:color w:val="333333"/>
          <w:sz w:val="28"/>
          <w:szCs w:val="28"/>
          <w:lang w:eastAsia="ru-RU"/>
        </w:rPr>
        <w:t xml:space="preserve"> в ущерб обучающей компоненте. Современному учителю в своей практике необходимо использовать технологии, отвечающие потребностям общества</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Одной из таких технологий является проектное обучение.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lastRenderedPageBreak/>
        <w:t>Как часто вы слышите вопрос: «Зачем мы это изучаем?»</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Ответьте на него, предложив поработать над проектом.</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Например, попросите узнать высоту здания, или измерить расстояние до недоступной точки, изучить транспортную нагрузку на улицах, оценить количество угарного газа, попадающего в окружающую среду с выхлопными газами автомобилей, или узнать “Сколько стоит ремонт класса, в котором они учатся?” Актуальность выбора темы последнего проекта диктует сама жизнь, так как ежегодно перед педагогами школ, учащимися и их родителями встает проблема ремонта школьных кабинетов.</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Многие двоечники проводят всё свободное время, а часто и учебное, за компьютером, считают себя компьютерными гениями</w:t>
      </w:r>
      <w:proofErr w:type="gramStart"/>
      <w:r w:rsidRPr="003D6623">
        <w:rPr>
          <w:rFonts w:ascii="Times New Roman" w:eastAsia="Times New Roman" w:hAnsi="Times New Roman"/>
          <w:color w:val="333333"/>
          <w:sz w:val="28"/>
          <w:szCs w:val="28"/>
          <w:lang w:eastAsia="ru-RU"/>
        </w:rPr>
        <w:t xml:space="preserve">.. </w:t>
      </w:r>
      <w:proofErr w:type="gramEnd"/>
      <w:r w:rsidRPr="003D6623">
        <w:rPr>
          <w:rFonts w:ascii="Times New Roman" w:eastAsia="Times New Roman" w:hAnsi="Times New Roman"/>
          <w:color w:val="333333"/>
          <w:sz w:val="28"/>
          <w:szCs w:val="28"/>
          <w:lang w:eastAsia="ru-RU"/>
        </w:rPr>
        <w:t>Так почему бы нам этим не воспользоваться, и не обратить это их увлечение в нужное русло и не предложить освоить новую компьютерную программу и сделать презентацию одной из тем школьной программы? Посмотрите, что из этого может получиться.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Я предложу вашему вниманию кусочки презентаций, подготовленных детьми, которые в последующем можно использовать на уроках.</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В заключение, хотелось бы коснуться вскользь ещё одной современной технологии - технологии “полного усвоения”.</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На протяжении трехсот лет идеалом для всех ступеней образовательной лестницы являются слова Я.А. Коменского “Всех учить всему!”. Но реально ли решить эту задачу? Как не потерять слабых и не навредить сильным?</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 xml:space="preserve">Суть технологии “полного усвоения” выражается в следующем. По наблюдению ученых, в зависимости от интеллектуальных способностей разным ученикам требуется разное время для овладения одним и тем же учебным материалом. Однако традиционно организованный учебный процесс игнорирует эту реальность и требует, чтобы все ученики выучили весь материал к заданному сроку, одинаковому для всех. Но многие не успевают выучить, и потому полностью усваивают материал далеко не все. Недостаток времени является главной причиной “хромающих” знаний. В </w:t>
      </w:r>
      <w:r w:rsidRPr="003D6623">
        <w:rPr>
          <w:rFonts w:ascii="Times New Roman" w:eastAsia="Times New Roman" w:hAnsi="Times New Roman"/>
          <w:color w:val="333333"/>
          <w:sz w:val="28"/>
          <w:szCs w:val="28"/>
          <w:lang w:eastAsia="ru-RU"/>
        </w:rPr>
        <w:lastRenderedPageBreak/>
        <w:t>результате нужно так индивидуализировать занятия, чтобы каждый ученик получил столько времени, сколько надо для полного усвоения материала.</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Цель такого обучения состоит в создании системы психолого-педагогических условий, позволяющих в едином классном коллективе работать с ориентацией не на “усредненного” ученика, а с каждым в отдельности с учетом индивидуальных познавательных возможностей, потребностей и интересов.</w:t>
      </w:r>
    </w:p>
    <w:p w:rsidR="009D6533" w:rsidRPr="003D6623" w:rsidRDefault="009D6533" w:rsidP="003D6623">
      <w:pPr>
        <w:shd w:val="clear" w:color="auto" w:fill="FFFFFF"/>
        <w:spacing w:after="0" w:line="360" w:lineRule="auto"/>
        <w:rPr>
          <w:rFonts w:ascii="Times New Roman" w:eastAsia="Times New Roman" w:hAnsi="Times New Roman"/>
          <w:color w:val="333333"/>
          <w:sz w:val="28"/>
          <w:szCs w:val="28"/>
          <w:lang w:eastAsia="ru-RU"/>
        </w:rPr>
      </w:pPr>
      <w:r w:rsidRPr="003D6623">
        <w:rPr>
          <w:rFonts w:ascii="Times New Roman" w:eastAsia="Times New Roman" w:hAnsi="Times New Roman"/>
          <w:color w:val="333333"/>
          <w:sz w:val="28"/>
          <w:szCs w:val="28"/>
          <w:lang w:eastAsia="ru-RU"/>
        </w:rPr>
        <w:t>Если считать, что блок уроков – это фрагмент процесса обучения, в течение которого учащиеся усваивают некоторую отдельную порцию учебного материала, то этапы освоения изучаемого материала можно представить в виде следующей таблицы.</w:t>
      </w:r>
    </w:p>
    <w:p w:rsidR="00B9497A" w:rsidRPr="003D6623" w:rsidRDefault="00B9497A" w:rsidP="003D6623">
      <w:pPr>
        <w:spacing w:after="0" w:line="360" w:lineRule="auto"/>
        <w:rPr>
          <w:rFonts w:ascii="Times New Roman" w:hAnsi="Times New Roman"/>
          <w:sz w:val="28"/>
          <w:szCs w:val="28"/>
        </w:rPr>
      </w:pPr>
    </w:p>
    <w:sectPr w:rsidR="00B9497A" w:rsidRPr="003D6623" w:rsidSect="00B949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C0" w:rsidRDefault="00986EC0" w:rsidP="003D6623">
      <w:pPr>
        <w:spacing w:after="0" w:line="240" w:lineRule="auto"/>
      </w:pPr>
      <w:r>
        <w:separator/>
      </w:r>
    </w:p>
  </w:endnote>
  <w:endnote w:type="continuationSeparator" w:id="0">
    <w:p w:rsidR="00986EC0" w:rsidRDefault="00986EC0" w:rsidP="003D6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C0" w:rsidRDefault="00986EC0" w:rsidP="003D6623">
      <w:pPr>
        <w:spacing w:after="0" w:line="240" w:lineRule="auto"/>
      </w:pPr>
      <w:r>
        <w:separator/>
      </w:r>
    </w:p>
  </w:footnote>
  <w:footnote w:type="continuationSeparator" w:id="0">
    <w:p w:rsidR="00986EC0" w:rsidRDefault="00986EC0" w:rsidP="003D6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4BF"/>
    <w:multiLevelType w:val="multilevel"/>
    <w:tmpl w:val="0F1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3538C"/>
    <w:multiLevelType w:val="multilevel"/>
    <w:tmpl w:val="B4CC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33D5F"/>
    <w:multiLevelType w:val="multilevel"/>
    <w:tmpl w:val="2A66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97874"/>
    <w:multiLevelType w:val="multilevel"/>
    <w:tmpl w:val="B4D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A0638"/>
    <w:multiLevelType w:val="multilevel"/>
    <w:tmpl w:val="965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92292"/>
    <w:multiLevelType w:val="multilevel"/>
    <w:tmpl w:val="D9C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E0D9B"/>
    <w:multiLevelType w:val="multilevel"/>
    <w:tmpl w:val="6A7A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1628D"/>
    <w:multiLevelType w:val="multilevel"/>
    <w:tmpl w:val="28C6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3243F9"/>
    <w:multiLevelType w:val="multilevel"/>
    <w:tmpl w:val="CE7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32252"/>
    <w:multiLevelType w:val="multilevel"/>
    <w:tmpl w:val="9EB0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373076"/>
    <w:multiLevelType w:val="multilevel"/>
    <w:tmpl w:val="CA7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417B45"/>
    <w:multiLevelType w:val="multilevel"/>
    <w:tmpl w:val="C94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C5F0C"/>
    <w:multiLevelType w:val="multilevel"/>
    <w:tmpl w:val="3FBC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673A3D"/>
    <w:multiLevelType w:val="multilevel"/>
    <w:tmpl w:val="DBB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1D1498"/>
    <w:multiLevelType w:val="multilevel"/>
    <w:tmpl w:val="7B36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F2A03"/>
    <w:multiLevelType w:val="multilevel"/>
    <w:tmpl w:val="7E7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B4848"/>
    <w:multiLevelType w:val="multilevel"/>
    <w:tmpl w:val="646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BF4938"/>
    <w:multiLevelType w:val="multilevel"/>
    <w:tmpl w:val="77C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E438D9"/>
    <w:multiLevelType w:val="multilevel"/>
    <w:tmpl w:val="4B08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6F0F55"/>
    <w:multiLevelType w:val="multilevel"/>
    <w:tmpl w:val="A478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0"/>
  </w:num>
  <w:num w:numId="4">
    <w:abstractNumId w:val="8"/>
  </w:num>
  <w:num w:numId="5">
    <w:abstractNumId w:val="5"/>
  </w:num>
  <w:num w:numId="6">
    <w:abstractNumId w:val="3"/>
  </w:num>
  <w:num w:numId="7">
    <w:abstractNumId w:val="10"/>
  </w:num>
  <w:num w:numId="8">
    <w:abstractNumId w:val="14"/>
  </w:num>
  <w:num w:numId="9">
    <w:abstractNumId w:val="17"/>
  </w:num>
  <w:num w:numId="10">
    <w:abstractNumId w:val="7"/>
  </w:num>
  <w:num w:numId="11">
    <w:abstractNumId w:val="4"/>
  </w:num>
  <w:num w:numId="12">
    <w:abstractNumId w:val="2"/>
  </w:num>
  <w:num w:numId="13">
    <w:abstractNumId w:val="6"/>
  </w:num>
  <w:num w:numId="14">
    <w:abstractNumId w:val="9"/>
  </w:num>
  <w:num w:numId="15">
    <w:abstractNumId w:val="12"/>
  </w:num>
  <w:num w:numId="16">
    <w:abstractNumId w:val="1"/>
  </w:num>
  <w:num w:numId="17">
    <w:abstractNumId w:val="18"/>
  </w:num>
  <w:num w:numId="18">
    <w:abstractNumId w:val="19"/>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6533"/>
    <w:rsid w:val="002832C7"/>
    <w:rsid w:val="003D6623"/>
    <w:rsid w:val="00424482"/>
    <w:rsid w:val="00986EC0"/>
    <w:rsid w:val="009D6533"/>
    <w:rsid w:val="00B27EEF"/>
    <w:rsid w:val="00B73CD7"/>
    <w:rsid w:val="00B9497A"/>
    <w:rsid w:val="00BF6ED0"/>
    <w:rsid w:val="00C45B0B"/>
    <w:rsid w:val="00C86D81"/>
    <w:rsid w:val="00FF6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2B"/>
    <w:pPr>
      <w:spacing w:after="200" w:line="276" w:lineRule="auto"/>
    </w:pPr>
    <w:rPr>
      <w:sz w:val="22"/>
      <w:szCs w:val="22"/>
      <w:lang w:eastAsia="en-US"/>
    </w:rPr>
  </w:style>
  <w:style w:type="paragraph" w:styleId="1">
    <w:name w:val="heading 1"/>
    <w:basedOn w:val="a"/>
    <w:next w:val="a"/>
    <w:link w:val="10"/>
    <w:uiPriority w:val="9"/>
    <w:qFormat/>
    <w:rsid w:val="00FF6F2B"/>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F2B"/>
    <w:rPr>
      <w:rFonts w:ascii="Cambria" w:eastAsia="Times New Roman" w:hAnsi="Cambria" w:cs="Times New Roman"/>
      <w:b/>
      <w:bCs/>
      <w:color w:val="365F91"/>
      <w:sz w:val="28"/>
      <w:szCs w:val="28"/>
    </w:rPr>
  </w:style>
  <w:style w:type="paragraph" w:styleId="a3">
    <w:name w:val="List Paragraph"/>
    <w:basedOn w:val="a"/>
    <w:uiPriority w:val="34"/>
    <w:qFormat/>
    <w:rsid w:val="00FF6F2B"/>
    <w:pPr>
      <w:ind w:left="720"/>
      <w:contextualSpacing/>
    </w:pPr>
  </w:style>
  <w:style w:type="character" w:styleId="a4">
    <w:name w:val="Strong"/>
    <w:basedOn w:val="a0"/>
    <w:uiPriority w:val="22"/>
    <w:qFormat/>
    <w:rsid w:val="009D6533"/>
    <w:rPr>
      <w:b/>
      <w:bCs/>
    </w:rPr>
  </w:style>
  <w:style w:type="paragraph" w:styleId="a5">
    <w:name w:val="header"/>
    <w:basedOn w:val="a"/>
    <w:link w:val="a6"/>
    <w:uiPriority w:val="99"/>
    <w:semiHidden/>
    <w:unhideWhenUsed/>
    <w:rsid w:val="003D66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6623"/>
    <w:rPr>
      <w:sz w:val="22"/>
      <w:szCs w:val="22"/>
      <w:lang w:eastAsia="en-US"/>
    </w:rPr>
  </w:style>
  <w:style w:type="paragraph" w:styleId="a7">
    <w:name w:val="footer"/>
    <w:basedOn w:val="a"/>
    <w:link w:val="a8"/>
    <w:uiPriority w:val="99"/>
    <w:semiHidden/>
    <w:unhideWhenUsed/>
    <w:rsid w:val="003D66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662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27451106">
      <w:bodyDiv w:val="1"/>
      <w:marLeft w:val="0"/>
      <w:marRight w:val="0"/>
      <w:marTop w:val="0"/>
      <w:marBottom w:val="0"/>
      <w:divBdr>
        <w:top w:val="none" w:sz="0" w:space="0" w:color="auto"/>
        <w:left w:val="none" w:sz="0" w:space="0" w:color="auto"/>
        <w:bottom w:val="none" w:sz="0" w:space="0" w:color="auto"/>
        <w:right w:val="none" w:sz="0" w:space="0" w:color="auto"/>
      </w:divBdr>
      <w:divsChild>
        <w:div w:id="1503472608">
          <w:marLeft w:val="0"/>
          <w:marRight w:val="0"/>
          <w:marTop w:val="0"/>
          <w:marBottom w:val="0"/>
          <w:divBdr>
            <w:top w:val="none" w:sz="0" w:space="0" w:color="auto"/>
            <w:left w:val="none" w:sz="0" w:space="0" w:color="auto"/>
            <w:bottom w:val="none" w:sz="0" w:space="0" w:color="auto"/>
            <w:right w:val="none" w:sz="0" w:space="0" w:color="auto"/>
          </w:divBdr>
          <w:divsChild>
            <w:div w:id="1790977256">
              <w:marLeft w:val="0"/>
              <w:marRight w:val="0"/>
              <w:marTop w:val="0"/>
              <w:marBottom w:val="0"/>
              <w:divBdr>
                <w:top w:val="none" w:sz="0" w:space="0" w:color="auto"/>
                <w:left w:val="none" w:sz="0" w:space="0" w:color="auto"/>
                <w:bottom w:val="single" w:sz="36" w:space="0" w:color="CCCCCC"/>
                <w:right w:val="none" w:sz="0" w:space="0" w:color="auto"/>
              </w:divBdr>
              <w:divsChild>
                <w:div w:id="469177288">
                  <w:marLeft w:val="0"/>
                  <w:marRight w:val="0"/>
                  <w:marTop w:val="0"/>
                  <w:marBottom w:val="0"/>
                  <w:divBdr>
                    <w:top w:val="none" w:sz="0" w:space="0" w:color="auto"/>
                    <w:left w:val="none" w:sz="0" w:space="0" w:color="auto"/>
                    <w:bottom w:val="none" w:sz="0" w:space="0" w:color="auto"/>
                    <w:right w:val="none" w:sz="0" w:space="0" w:color="auto"/>
                  </w:divBdr>
                  <w:divsChild>
                    <w:div w:id="884483022">
                      <w:marLeft w:val="0"/>
                      <w:marRight w:val="0"/>
                      <w:marTop w:val="0"/>
                      <w:marBottom w:val="0"/>
                      <w:divBdr>
                        <w:top w:val="none" w:sz="0" w:space="0" w:color="auto"/>
                        <w:left w:val="none" w:sz="0" w:space="0" w:color="auto"/>
                        <w:bottom w:val="none" w:sz="0" w:space="0" w:color="auto"/>
                        <w:right w:val="none" w:sz="0" w:space="0" w:color="auto"/>
                      </w:divBdr>
                      <w:divsChild>
                        <w:div w:id="1430390285">
                          <w:marLeft w:val="0"/>
                          <w:marRight w:val="0"/>
                          <w:marTop w:val="0"/>
                          <w:marBottom w:val="0"/>
                          <w:divBdr>
                            <w:top w:val="none" w:sz="0" w:space="0" w:color="auto"/>
                            <w:left w:val="none" w:sz="0" w:space="0" w:color="auto"/>
                            <w:bottom w:val="none" w:sz="0" w:space="0" w:color="auto"/>
                            <w:right w:val="none" w:sz="0" w:space="0" w:color="auto"/>
                          </w:divBdr>
                          <w:divsChild>
                            <w:div w:id="1696881639">
                              <w:marLeft w:val="0"/>
                              <w:marRight w:val="0"/>
                              <w:marTop w:val="0"/>
                              <w:marBottom w:val="0"/>
                              <w:divBdr>
                                <w:top w:val="none" w:sz="0" w:space="0" w:color="auto"/>
                                <w:left w:val="none" w:sz="0" w:space="0" w:color="auto"/>
                                <w:bottom w:val="none" w:sz="0" w:space="0" w:color="auto"/>
                                <w:right w:val="none" w:sz="0" w:space="0" w:color="auto"/>
                              </w:divBdr>
                              <w:divsChild>
                                <w:div w:id="1472015539">
                                  <w:marLeft w:val="0"/>
                                  <w:marRight w:val="0"/>
                                  <w:marTop w:val="0"/>
                                  <w:marBottom w:val="0"/>
                                  <w:divBdr>
                                    <w:top w:val="none" w:sz="0" w:space="0" w:color="auto"/>
                                    <w:left w:val="none" w:sz="0" w:space="0" w:color="auto"/>
                                    <w:bottom w:val="none" w:sz="0" w:space="0" w:color="auto"/>
                                    <w:right w:val="none" w:sz="0" w:space="0" w:color="auto"/>
                                  </w:divBdr>
                                  <w:divsChild>
                                    <w:div w:id="1646665606">
                                      <w:marLeft w:val="0"/>
                                      <w:marRight w:val="0"/>
                                      <w:marTop w:val="0"/>
                                      <w:marBottom w:val="0"/>
                                      <w:divBdr>
                                        <w:top w:val="none" w:sz="0" w:space="0" w:color="auto"/>
                                        <w:left w:val="none" w:sz="0" w:space="0" w:color="auto"/>
                                        <w:bottom w:val="none" w:sz="0" w:space="0" w:color="auto"/>
                                        <w:right w:val="none" w:sz="0" w:space="0" w:color="auto"/>
                                      </w:divBdr>
                                      <w:divsChild>
                                        <w:div w:id="2057198210">
                                          <w:marLeft w:val="0"/>
                                          <w:marRight w:val="0"/>
                                          <w:marTop w:val="0"/>
                                          <w:marBottom w:val="0"/>
                                          <w:divBdr>
                                            <w:top w:val="none" w:sz="0" w:space="0" w:color="auto"/>
                                            <w:left w:val="none" w:sz="0" w:space="0" w:color="auto"/>
                                            <w:bottom w:val="none" w:sz="0" w:space="0" w:color="auto"/>
                                            <w:right w:val="none" w:sz="0" w:space="0" w:color="auto"/>
                                          </w:divBdr>
                                          <w:divsChild>
                                            <w:div w:id="1881892020">
                                              <w:marLeft w:val="0"/>
                                              <w:marRight w:val="0"/>
                                              <w:marTop w:val="0"/>
                                              <w:marBottom w:val="0"/>
                                              <w:divBdr>
                                                <w:top w:val="none" w:sz="0" w:space="0" w:color="auto"/>
                                                <w:left w:val="none" w:sz="0" w:space="0" w:color="auto"/>
                                                <w:bottom w:val="none" w:sz="0" w:space="0" w:color="auto"/>
                                                <w:right w:val="none" w:sz="0" w:space="0" w:color="auto"/>
                                              </w:divBdr>
                                              <w:divsChild>
                                                <w:div w:id="4582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2777</Words>
  <Characters>15830</Characters>
  <Application>Microsoft Office Word</Application>
  <DocSecurity>0</DocSecurity>
  <Lines>131</Lines>
  <Paragraphs>37</Paragraphs>
  <ScaleCrop>false</ScaleCrop>
  <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6</cp:revision>
  <cp:lastPrinted>2012-12-12T03:14:00Z</cp:lastPrinted>
  <dcterms:created xsi:type="dcterms:W3CDTF">2012-12-12T03:10:00Z</dcterms:created>
  <dcterms:modified xsi:type="dcterms:W3CDTF">2019-01-04T12:20:00Z</dcterms:modified>
</cp:coreProperties>
</file>