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95" w:rsidRDefault="00505C95" w:rsidP="00505C95">
      <w:r>
        <w:t xml:space="preserve">В детских учреждениях для </w:t>
      </w:r>
      <w:proofErr w:type="spellStart"/>
      <w:r>
        <w:t>неслышащих</w:t>
      </w:r>
      <w:proofErr w:type="spellEnd"/>
      <w:r>
        <w:t xml:space="preserve"> дошкольников должны быть</w:t>
      </w:r>
    </w:p>
    <w:p w:rsidR="00505C95" w:rsidRDefault="00505C95" w:rsidP="00505C95">
      <w:r>
        <w:t>созданы все условия для игр детей. Это значит, что, во-первых, время для, игр</w:t>
      </w:r>
    </w:p>
    <w:p w:rsidR="00505C95" w:rsidRDefault="00505C95" w:rsidP="00505C95">
      <w:r>
        <w:t>должно быть четко запланировано и не занято ничем другим; во-вторых, дети</w:t>
      </w:r>
    </w:p>
    <w:p w:rsidR="00505C95" w:rsidRDefault="00505C95" w:rsidP="00505C95">
      <w:r>
        <w:t>должны быть обеспечены необходимыми для игр игрушками и должны уметь</w:t>
      </w:r>
    </w:p>
    <w:p w:rsidR="00505C95" w:rsidRDefault="00505C95" w:rsidP="00505C95">
      <w:r>
        <w:t>ими пользоваться; в-третьих, необходимо осуществлять повседневное</w:t>
      </w:r>
    </w:p>
    <w:p w:rsidR="00505C95" w:rsidRDefault="00505C95" w:rsidP="00505C95">
      <w:r>
        <w:t>руководство играми детей, которое включает в себя и обучение детей умению</w:t>
      </w:r>
    </w:p>
    <w:p w:rsidR="00B15DA4" w:rsidRDefault="00505C95" w:rsidP="00505C95">
      <w:r>
        <w:t>играть.</w:t>
      </w:r>
    </w:p>
    <w:p w:rsidR="00505C95" w:rsidRDefault="00505C95" w:rsidP="00505C95">
      <w:r w:rsidRPr="00505C95">
        <w:t>Рассмотрим эти три условия подробнее:</w:t>
      </w:r>
    </w:p>
    <w:p w:rsidR="00505C95" w:rsidRDefault="00505C95" w:rsidP="00505C95">
      <w:r>
        <w:t xml:space="preserve">В дошкольных учреждениях для </w:t>
      </w:r>
      <w:proofErr w:type="spellStart"/>
      <w:r>
        <w:t>неслышащих</w:t>
      </w:r>
      <w:proofErr w:type="spellEnd"/>
      <w:r>
        <w:t xml:space="preserve"> детей согласно режиму</w:t>
      </w:r>
    </w:p>
    <w:p w:rsidR="00505C95" w:rsidRDefault="00505C95" w:rsidP="00505C95">
      <w:r>
        <w:t>игре отводится от 45 минут до 1 часа 50 минут в день (в то время как в</w:t>
      </w:r>
    </w:p>
    <w:p w:rsidR="00505C95" w:rsidRDefault="00505C95" w:rsidP="00505C95">
      <w:r>
        <w:t>массовых детских садах дети играют по 3-3,5 часа в день). Из этого небольшого</w:t>
      </w:r>
    </w:p>
    <w:p w:rsidR="00505C95" w:rsidRDefault="00505C95" w:rsidP="00505C95">
      <w:r>
        <w:t>«фонда» надо выкроить время и на сюжетные, и на дидактические, и на</w:t>
      </w:r>
    </w:p>
    <w:p w:rsidR="00505C95" w:rsidRDefault="00505C95" w:rsidP="00505C95">
      <w:r>
        <w:t>подвижные игры, поскольку каждый из этих видов игр не может заменить собой</w:t>
      </w:r>
    </w:p>
    <w:p w:rsidR="00505C95" w:rsidRDefault="00505C95" w:rsidP="00505C95">
      <w:r>
        <w:t>другого. Но даже и то небольшое время, которое предусмотрено режимом дня</w:t>
      </w:r>
    </w:p>
    <w:p w:rsidR="00505C95" w:rsidRDefault="00505C95" w:rsidP="00505C95">
      <w:r>
        <w:t>для игр детей, не всегда используется по назначению. То небольшое время,</w:t>
      </w:r>
    </w:p>
    <w:p w:rsidR="00505C95" w:rsidRDefault="00505C95" w:rsidP="00505C95">
      <w:r>
        <w:t>которое отведено в режиме для сюжетно-ролевых игр, должно быть</w:t>
      </w:r>
    </w:p>
    <w:p w:rsidR="00505C95" w:rsidRDefault="00505C95" w:rsidP="00505C95">
      <w:r>
        <w:t>использовано только и исключительно для их подготовки и проведения. Нужно</w:t>
      </w:r>
    </w:p>
    <w:p w:rsidR="00505C95" w:rsidRDefault="00505C95" w:rsidP="00505C95">
      <w:r>
        <w:t>так заранее планировать и продумывать организацию игр, чтобы они приносили</w:t>
      </w:r>
    </w:p>
    <w:p w:rsidR="00505C95" w:rsidRDefault="00505C95" w:rsidP="00505C95">
      <w:r>
        <w:t>детям максимальную пользу и наполняли их жизнь радостными</w:t>
      </w:r>
    </w:p>
    <w:p w:rsidR="00505C95" w:rsidRDefault="00505C95" w:rsidP="00505C95">
      <w:r>
        <w:t>переживаниями.</w:t>
      </w:r>
    </w:p>
    <w:p w:rsidR="00505C95" w:rsidRDefault="00505C95" w:rsidP="00505C95">
      <w:r>
        <w:t>Очень существенным условием для развития игр детей является</w:t>
      </w:r>
    </w:p>
    <w:p w:rsidR="00505C95" w:rsidRDefault="00505C95" w:rsidP="00505C95">
      <w:r>
        <w:t>достаточный ассортимент игрушек в каждой группе. Игрушки должны быть</w:t>
      </w:r>
    </w:p>
    <w:p w:rsidR="00505C95" w:rsidRDefault="00505C95" w:rsidP="00505C95">
      <w:r>
        <w:t>расположены на видном месте, так, чтобы было удобно ими пользоваться,</w:t>
      </w:r>
    </w:p>
    <w:p w:rsidR="00505C95" w:rsidRDefault="00505C95" w:rsidP="00505C95">
      <w:r>
        <w:t>чтобы дети сами могли, брать нужную им игрушку и, поиграв, ставить ее на</w:t>
      </w:r>
    </w:p>
    <w:p w:rsidR="00505C95" w:rsidRDefault="00505C95" w:rsidP="00505C95">
      <w:r>
        <w:t>прежнее место. Надо следить за использованием игрушек, за тем, чтобы они</w:t>
      </w:r>
    </w:p>
    <w:p w:rsidR="00505C95" w:rsidRDefault="00505C95" w:rsidP="00505C95">
      <w:r>
        <w:t>содержались в порядке. Воспитатель должен учить детей бережному</w:t>
      </w:r>
    </w:p>
    <w:p w:rsidR="00505C95" w:rsidRDefault="00505C95" w:rsidP="00505C95">
      <w:r>
        <w:t>обращению с игрушками. Необходимо проверять, как дети убирают их после</w:t>
      </w:r>
    </w:p>
    <w:p w:rsidR="00505C95" w:rsidRDefault="00505C95" w:rsidP="00505C95">
      <w:r>
        <w:t>игры, и не допускать, чтобы ребенок убирал только то, с чем играл сам.</w:t>
      </w:r>
    </w:p>
    <w:p w:rsidR="00505C95" w:rsidRDefault="00505C95" w:rsidP="00505C95">
      <w:r>
        <w:t>В каждой группе нужно иметь несложные костюмы или элементы</w:t>
      </w:r>
    </w:p>
    <w:p w:rsidR="00505C95" w:rsidRDefault="00505C95" w:rsidP="00505C95">
      <w:r>
        <w:t>костюмов для сюжетно-ролевых игр детей, так как это помогает им войти в</w:t>
      </w:r>
    </w:p>
    <w:p w:rsidR="00505C95" w:rsidRDefault="00505C95" w:rsidP="00505C95">
      <w:r>
        <w:t>роль, перевоплотиться. Значение имеет не только количество игрушек,</w:t>
      </w:r>
    </w:p>
    <w:p w:rsidR="00505C95" w:rsidRDefault="00505C95" w:rsidP="00505C95">
      <w:r>
        <w:t>имеющихся в распоряжении детей. Сами по себе игрушки еще не побуждают</w:t>
      </w:r>
    </w:p>
    <w:p w:rsidR="00505C95" w:rsidRDefault="00505C95" w:rsidP="00505C95">
      <w:r>
        <w:lastRenderedPageBreak/>
        <w:t>детей к адекватным игровым действиям, не порождают игры. Дети часто не</w:t>
      </w:r>
    </w:p>
    <w:p w:rsidR="00505C95" w:rsidRDefault="00505C95" w:rsidP="00505C95">
      <w:r>
        <w:t>знают, что с ними делать, реагируют только на новизну предмета, а потом он</w:t>
      </w:r>
    </w:p>
    <w:p w:rsidR="00505C95" w:rsidRDefault="00505C95" w:rsidP="00505C95">
      <w:r>
        <w:t>быстро теряет привлекательность и выпадает из поля их игровых интересов.</w:t>
      </w:r>
    </w:p>
    <w:p w:rsidR="00505C95" w:rsidRDefault="00505C95" w:rsidP="00505C95">
      <w:r>
        <w:t>Для того чтобы игрушки стимулировали игровые действия, дети должны знать,</w:t>
      </w:r>
    </w:p>
    <w:p w:rsidR="00505C95" w:rsidRDefault="00505C95" w:rsidP="00505C95">
      <w:r>
        <w:t>что и как с их помощью можно изображать, должны уметь ими пользоваться.</w:t>
      </w:r>
    </w:p>
    <w:p w:rsidR="00505C95" w:rsidRDefault="00505C95" w:rsidP="00505C95">
      <w:r>
        <w:t>Необходимо показывать детям всевозможные варианты использования каждой</w:t>
      </w:r>
    </w:p>
    <w:p w:rsidR="00505C95" w:rsidRDefault="00505C95" w:rsidP="00505C95">
      <w:r>
        <w:t>игрушки. Воспитатель должен следить, чтобы дети не переходили от одной</w:t>
      </w:r>
    </w:p>
    <w:p w:rsidR="00505C95" w:rsidRDefault="00505C95" w:rsidP="00505C95">
      <w:r>
        <w:t>игрушки к другой, не исчерпав своего замысла, помочь им организовать игру с</w:t>
      </w:r>
    </w:p>
    <w:p w:rsidR="00505C95" w:rsidRDefault="00505C95" w:rsidP="00505C95">
      <w:r>
        <w:t>игрушками, показать разнообразные способы действия с ними. Каждую новую</w:t>
      </w:r>
    </w:p>
    <w:p w:rsidR="00505C95" w:rsidRDefault="00505C95" w:rsidP="00505C95">
      <w:r>
        <w:t>игрушку воспитатель должен обыграть с детьми. Нельзя показывать детям лишь</w:t>
      </w:r>
    </w:p>
    <w:p w:rsidR="00505C95" w:rsidRDefault="00505C95" w:rsidP="00505C95">
      <w:r>
        <w:t>один фиксированный способ употребления игрушки. Необходимо учить их</w:t>
      </w:r>
    </w:p>
    <w:p w:rsidR="00505C95" w:rsidRDefault="00505C95" w:rsidP="00505C95">
      <w:r>
        <w:t>многообразно использовать в игре предметы, показывая, как использовать один</w:t>
      </w:r>
    </w:p>
    <w:p w:rsidR="00505C95" w:rsidRDefault="00505C95" w:rsidP="00505C95">
      <w:r>
        <w:t>предмет в разных ситуациях, опираясь то на одно его свойство, то на другое.</w:t>
      </w:r>
    </w:p>
    <w:p w:rsidR="00505C95" w:rsidRDefault="00505C95" w:rsidP="00505C95">
      <w:r>
        <w:t>Многообразное использование предмета в игре очень развивает игровую</w:t>
      </w:r>
    </w:p>
    <w:p w:rsidR="00505C95" w:rsidRDefault="00505C95" w:rsidP="00505C95">
      <w:r>
        <w:t>деятельность детей.</w:t>
      </w:r>
    </w:p>
    <w:p w:rsidR="00505C95" w:rsidRDefault="00505C95" w:rsidP="00505C95">
      <w:r>
        <w:t>Необходимо учить детей использовать в ходе игр предметы-заменители</w:t>
      </w:r>
    </w:p>
    <w:p w:rsidR="00505C95" w:rsidRDefault="00505C95" w:rsidP="00505C95">
      <w:r>
        <w:t>(например, кубик вместо утюга); разные предметы в одной роли (например,</w:t>
      </w:r>
    </w:p>
    <w:p w:rsidR="00505C95" w:rsidRDefault="00505C95" w:rsidP="00505C95">
      <w:r>
        <w:t>обруч или диск вместо руля); один и тот же предмет в разных значениях;</w:t>
      </w:r>
    </w:p>
    <w:p w:rsidR="00505C95" w:rsidRDefault="00505C95" w:rsidP="00505C95">
      <w:r>
        <w:t>действовать с воображаемыми объектами (копать воображаемой лопатой,</w:t>
      </w:r>
    </w:p>
    <w:p w:rsidR="00505C95" w:rsidRDefault="00505C95" w:rsidP="00505C95">
      <w:r>
        <w:t>открывать воображаемый кран и т.д.).</w:t>
      </w:r>
    </w:p>
    <w:p w:rsidR="00505C95" w:rsidRDefault="00505C95" w:rsidP="00505C95">
      <w:r>
        <w:t>При введении в игру предметов-заменителей надо учитывать следующее:</w:t>
      </w:r>
    </w:p>
    <w:p w:rsidR="00505C95" w:rsidRDefault="00505C95" w:rsidP="00505C95">
      <w:r>
        <w:t>1)</w:t>
      </w:r>
      <w:r>
        <w:t>знакомый предмет труднее принимается ребенком в роли</w:t>
      </w:r>
    </w:p>
    <w:p w:rsidR="00505C95" w:rsidRDefault="00505C95" w:rsidP="00505C95">
      <w:r>
        <w:t>заменителя, чем малознакомый (например, карандаш в роли пипетки труднее</w:t>
      </w:r>
    </w:p>
    <w:p w:rsidR="00505C95" w:rsidRDefault="00505C95" w:rsidP="00505C95">
      <w:r>
        <w:t>принять, чем палочку);</w:t>
      </w:r>
    </w:p>
    <w:p w:rsidR="00505C95" w:rsidRDefault="00505C95" w:rsidP="00505C95">
      <w:r>
        <w:t>2)</w:t>
      </w:r>
      <w:r>
        <w:t>пока ребенок не знает твердо названия заменяемого предмета, его</w:t>
      </w:r>
    </w:p>
    <w:p w:rsidR="00505C95" w:rsidRDefault="00505C95" w:rsidP="00505C95">
      <w:r>
        <w:t>«свойств и назначения, нельзя заменять его в игре условным предметом.</w:t>
      </w:r>
    </w:p>
    <w:p w:rsidR="00505C95" w:rsidRDefault="00505C95" w:rsidP="00505C95">
      <w:r>
        <w:t>Другими словами, пока ребенок не знает твердо, что такое, скажем, мыло,</w:t>
      </w:r>
    </w:p>
    <w:p w:rsidR="00505C95" w:rsidRDefault="00505C95" w:rsidP="00505C95">
      <w:r>
        <w:t>недопустимо называть мылом кубик;</w:t>
      </w:r>
    </w:p>
    <w:p w:rsidR="00505C95" w:rsidRDefault="00505C95" w:rsidP="00505C95">
      <w:r>
        <w:t>3)</w:t>
      </w:r>
      <w:r>
        <w:t>предмет-заменитель должен иметь некоторое предметное сходство с</w:t>
      </w:r>
    </w:p>
    <w:p w:rsidR="00505C95" w:rsidRDefault="00505C95" w:rsidP="00505C95">
      <w:r>
        <w:t>заменяемым им предметом;</w:t>
      </w:r>
    </w:p>
    <w:p w:rsidR="00505C95" w:rsidRDefault="00505C95" w:rsidP="00505C95">
      <w:r>
        <w:t>4)</w:t>
      </w:r>
      <w:r>
        <w:t>предмет должен быть функционально пригоден к выполнению роли</w:t>
      </w:r>
    </w:p>
    <w:p w:rsidR="00505C95" w:rsidRDefault="00505C95" w:rsidP="00505C95">
      <w:r>
        <w:t>заменителя, т.е. должен обладать свойс</w:t>
      </w:r>
      <w:r>
        <w:t xml:space="preserve">твами, позволяющими совершать </w:t>
      </w:r>
    </w:p>
    <w:p w:rsidR="00505C95" w:rsidRDefault="00505C95" w:rsidP="00505C95">
      <w:r>
        <w:lastRenderedPageBreak/>
        <w:t>действия, которые выполнялись с заменяемым предметом;</w:t>
      </w:r>
    </w:p>
    <w:p w:rsidR="00505C95" w:rsidRDefault="00505C95" w:rsidP="00505C95">
      <w:r>
        <w:t>5)</w:t>
      </w:r>
      <w:bookmarkStart w:id="0" w:name="_GoBack"/>
      <w:bookmarkEnd w:id="0"/>
      <w:r>
        <w:t>предмет не должен содержать противоречащие заменяемому</w:t>
      </w:r>
    </w:p>
    <w:p w:rsidR="00505C95" w:rsidRDefault="00505C95" w:rsidP="00505C95">
      <w:r>
        <w:t>предмету свойства.</w:t>
      </w:r>
    </w:p>
    <w:p w:rsidR="00505C95" w:rsidRDefault="00505C95" w:rsidP="00505C95">
      <w:r>
        <w:t>Подводить детей к использованию в играх предметов-заменителей надо</w:t>
      </w:r>
    </w:p>
    <w:p w:rsidR="00505C95" w:rsidRDefault="00505C95" w:rsidP="00505C95">
      <w:r>
        <w:t>постепенно.</w:t>
      </w:r>
    </w:p>
    <w:p w:rsidR="00505C95" w:rsidRDefault="00505C95" w:rsidP="00505C95">
      <w:r>
        <w:t>На первом этапе, кроме переименования предмета, необходимо показать</w:t>
      </w:r>
    </w:p>
    <w:p w:rsidR="00505C95" w:rsidRDefault="00505C95" w:rsidP="00505C95">
      <w:r>
        <w:t>способ действия с ним. Этому должен предшествовать показ способа действия,</w:t>
      </w:r>
    </w:p>
    <w:p w:rsidR="00505C95" w:rsidRDefault="00505C95" w:rsidP="00505C95">
      <w:r>
        <w:t>выполняемого настоящим предметом.</w:t>
      </w:r>
    </w:p>
    <w:p w:rsidR="00505C95" w:rsidRDefault="00505C95" w:rsidP="00505C95">
      <w:r>
        <w:t>На втором этапе называние предмета новым именем должно</w:t>
      </w:r>
    </w:p>
    <w:p w:rsidR="00505C95" w:rsidRDefault="00505C95" w:rsidP="00505C95">
      <w:r>
        <w:t>сопровождаться только показом (выполнения действия реальным предметом,</w:t>
      </w:r>
    </w:p>
    <w:p w:rsidR="00505C95" w:rsidRDefault="00505C95" w:rsidP="00505C95">
      <w:r>
        <w:t>без показа способа выполнения действия игровым предметом).</w:t>
      </w:r>
    </w:p>
    <w:p w:rsidR="00505C95" w:rsidRDefault="00505C95" w:rsidP="00505C95">
      <w:r>
        <w:t>На третьем этапе достаточно уже одного прямого указания на</w:t>
      </w:r>
    </w:p>
    <w:p w:rsidR="00505C95" w:rsidRDefault="00505C95" w:rsidP="00505C95">
      <w:r>
        <w:t>возможность использования предмета в роли другого предмета. Это указание</w:t>
      </w:r>
    </w:p>
    <w:p w:rsidR="00505C95" w:rsidRDefault="00505C95" w:rsidP="00505C95">
      <w:r>
        <w:t>будет содержаться в новом игровом имени предмета, которое на этом этапе</w:t>
      </w:r>
    </w:p>
    <w:p w:rsidR="00505C95" w:rsidRDefault="00505C95" w:rsidP="00505C95">
      <w:r>
        <w:t>обусловит и новый способ действия с ним.</w:t>
      </w:r>
    </w:p>
    <w:p w:rsidR="00505C95" w:rsidRDefault="00505C95" w:rsidP="00505C95">
      <w:r>
        <w:t>Для того чтобы у детей возникла игра, необходимо, во-первых, чтобы</w:t>
      </w:r>
    </w:p>
    <w:p w:rsidR="00505C95" w:rsidRDefault="00505C95" w:rsidP="00505C95">
      <w:r>
        <w:t>жизнь их была насыщена впечатлениями, которые могли бы быть отражены в</w:t>
      </w:r>
    </w:p>
    <w:p w:rsidR="00505C95" w:rsidRDefault="00505C95" w:rsidP="00505C95">
      <w:r>
        <w:t>игре, явились бы ее содержанием, и, во-вторых, чтобы дети умели пользоваться</w:t>
      </w:r>
    </w:p>
    <w:p w:rsidR="00505C95" w:rsidRDefault="00505C95" w:rsidP="00505C95">
      <w:r>
        <w:t>игрушками и с их помощью отображать то, что почерпнули из окружающей их</w:t>
      </w:r>
    </w:p>
    <w:p w:rsidR="00505C95" w:rsidRDefault="00505C95" w:rsidP="00505C95">
      <w:r>
        <w:t>жизни, передавать творчески переработанные ими впечатления.</w:t>
      </w:r>
    </w:p>
    <w:p w:rsidR="00505C95" w:rsidRDefault="00505C95" w:rsidP="00505C95">
      <w:r>
        <w:t>Обучение детей каждой новой игре состоит из нескольких этапов. Первым</w:t>
      </w:r>
    </w:p>
    <w:p w:rsidR="00505C95" w:rsidRDefault="00505C95" w:rsidP="00505C95">
      <w:r>
        <w:t>этапом является подготовка их к соответствующей экскурсии, цель которой -</w:t>
      </w:r>
    </w:p>
    <w:p w:rsidR="00505C95" w:rsidRDefault="00505C95" w:rsidP="00505C95">
      <w:r>
        <w:t>познакомить детей с тем, во что они потом будут играть.</w:t>
      </w:r>
    </w:p>
    <w:p w:rsidR="00505C95" w:rsidRDefault="00505C95" w:rsidP="00505C95">
      <w:r>
        <w:t>Следующим звеном в подготовке к сюжетно-ролевой игре там, где это</w:t>
      </w:r>
    </w:p>
    <w:p w:rsidR="00505C95" w:rsidRDefault="00505C95" w:rsidP="00505C95">
      <w:r>
        <w:t>возможно, является проведение дидактической или подвижной игры с</w:t>
      </w:r>
    </w:p>
    <w:p w:rsidR="00505C95" w:rsidRDefault="00505C95" w:rsidP="00505C95">
      <w:r>
        <w:t>элементами сюжета. Совершенно необходимо обыграть с детьми те игрушки,</w:t>
      </w:r>
    </w:p>
    <w:p w:rsidR="00505C95" w:rsidRDefault="00505C95" w:rsidP="00505C95">
      <w:r>
        <w:t>которые они должны будут использовать в процессе сюжетно-ролевой игры,</w:t>
      </w:r>
    </w:p>
    <w:p w:rsidR="00505C95" w:rsidRDefault="00505C95" w:rsidP="00505C95">
      <w:r>
        <w:t>научить детей адекватно пользоваться ими. Затем надо организовать</w:t>
      </w:r>
      <w:r>
        <w:t xml:space="preserve"> </w:t>
      </w:r>
      <w:r>
        <w:t>изготовление детьми игровых атрибутов (кошельков, билетов, трубы,</w:t>
      </w:r>
    </w:p>
    <w:p w:rsidR="00505C95" w:rsidRDefault="00505C95" w:rsidP="00505C95">
      <w:r>
        <w:t>конвертов, одежды, медикаментов и т. д.) и научить детей способам их игрового</w:t>
      </w:r>
    </w:p>
    <w:p w:rsidR="00505C95" w:rsidRDefault="00505C95" w:rsidP="00505C95">
      <w:r>
        <w:t>использования.</w:t>
      </w:r>
    </w:p>
    <w:p w:rsidR="00505C95" w:rsidRDefault="00505C95" w:rsidP="00505C95">
      <w:r>
        <w:t>Систематизировать все впечатления и знания детей хорошо при</w:t>
      </w:r>
    </w:p>
    <w:p w:rsidR="00505C95" w:rsidRDefault="00505C95" w:rsidP="00505C95">
      <w:r>
        <w:t>рассматривании с ними рисунков, картин (конечно, не тех, по которым уже</w:t>
      </w:r>
    </w:p>
    <w:p w:rsidR="00505C95" w:rsidRDefault="00505C95" w:rsidP="00505C95">
      <w:r>
        <w:lastRenderedPageBreak/>
        <w:t>проводились беседы), при просмотре диафильма соответствующего</w:t>
      </w:r>
    </w:p>
    <w:p w:rsidR="00505C95" w:rsidRDefault="00505C95" w:rsidP="00505C95">
      <w:r>
        <w:t>содержания. После совместного рассматривания рисунки, картины вывешивают</w:t>
      </w:r>
    </w:p>
    <w:p w:rsidR="00505C95" w:rsidRDefault="00505C95" w:rsidP="00505C95">
      <w:r>
        <w:t>в группе, чтобы дети при желании могли рассмотреть их снова. Беседа о</w:t>
      </w:r>
    </w:p>
    <w:p w:rsidR="00505C95" w:rsidRDefault="00505C95" w:rsidP="00505C95">
      <w:r>
        <w:t>просмотренном диафильме, рисунках, картинах должна быть яркой,</w:t>
      </w:r>
    </w:p>
    <w:p w:rsidR="00505C95" w:rsidRDefault="00505C95" w:rsidP="00505C95">
      <w:r>
        <w:t>эмоциональной; только в этом случае она повысит интерес детей к игре,</w:t>
      </w:r>
    </w:p>
    <w:p w:rsidR="00505C95" w:rsidRDefault="00505C95" w:rsidP="00505C95">
      <w:r>
        <w:t>вызовет у них желание играть.</w:t>
      </w:r>
    </w:p>
    <w:p w:rsidR="00505C95" w:rsidRDefault="00505C95" w:rsidP="00505C95">
      <w:r>
        <w:t>Только проделав предварительно всю описанную выше работу, можно</w:t>
      </w:r>
    </w:p>
    <w:p w:rsidR="00505C95" w:rsidRDefault="00505C95" w:rsidP="00505C95">
      <w:r>
        <w:t>приступить к соответствующей сюжетно-ролевой игре.</w:t>
      </w:r>
    </w:p>
    <w:p w:rsidR="00505C95" w:rsidRDefault="00505C95" w:rsidP="00505C95">
      <w:r>
        <w:t>В первых играх на новую тему, независимо от того, какой год дети</w:t>
      </w:r>
    </w:p>
    <w:p w:rsidR="00505C95" w:rsidRDefault="00505C95" w:rsidP="00505C95">
      <w:r>
        <w:t>обучаются, участие воспитателя в качестве одного из действующих лиц</w:t>
      </w:r>
    </w:p>
    <w:p w:rsidR="00505C95" w:rsidRDefault="00505C95" w:rsidP="00505C95">
      <w:r>
        <w:t>обязательно. В новой игре воспитатель поочередно исполняет все основные</w:t>
      </w:r>
    </w:p>
    <w:p w:rsidR="00505C95" w:rsidRDefault="00505C95" w:rsidP="00505C95">
      <w:r>
        <w:t>роли (один раз — продавца, второй — кассира, третий — покупателя в игре в</w:t>
      </w:r>
    </w:p>
    <w:p w:rsidR="00505C95" w:rsidRDefault="00505C95" w:rsidP="00505C95">
      <w:r>
        <w:t>«магазин»; доктора, медицинской сестры, пациента в игре в «доктора» и т. д.).</w:t>
      </w:r>
    </w:p>
    <w:p w:rsidR="00505C95" w:rsidRDefault="00505C95" w:rsidP="00505C95">
      <w:r>
        <w:t>Делать это необходимо, так как детям нужно показать все игровые возможности</w:t>
      </w:r>
    </w:p>
    <w:p w:rsidR="00505C95" w:rsidRDefault="00505C95" w:rsidP="00505C95">
      <w:r>
        <w:t>каждой роли (какие игровые действия должен производить играющий, в какие</w:t>
      </w:r>
    </w:p>
    <w:p w:rsidR="00505C95" w:rsidRDefault="00505C95" w:rsidP="00505C95">
      <w:r>
        <w:t>отношения с другими участниками игры вступать и т. д.).</w:t>
      </w:r>
    </w:p>
    <w:p w:rsidR="00505C95" w:rsidRDefault="00505C95" w:rsidP="00505C95">
      <w:r>
        <w:t>Чтобы игры носили творческий характер, ими необходимо руководить на</w:t>
      </w:r>
    </w:p>
    <w:p w:rsidR="00505C95" w:rsidRDefault="00505C95" w:rsidP="00505C95">
      <w:r>
        <w:t>всех стадиях обучения детей. Формы руководства, разумеется, меняются в</w:t>
      </w:r>
    </w:p>
    <w:p w:rsidR="00505C95" w:rsidRDefault="00505C95" w:rsidP="00505C95">
      <w:r>
        <w:t>зависимости от продолжительности обучения. Так, например, на первом году</w:t>
      </w:r>
    </w:p>
    <w:p w:rsidR="00505C95" w:rsidRDefault="00505C95" w:rsidP="00505C95">
      <w:r>
        <w:t>обучения руководство игрой осуществляется в форме совместных с ребенком</w:t>
      </w:r>
    </w:p>
    <w:p w:rsidR="00505C95" w:rsidRDefault="00505C95" w:rsidP="00505C95">
      <w:r>
        <w:t>действий, а на пятом году обучения — в форме советов, предложений, помощи</w:t>
      </w:r>
    </w:p>
    <w:p w:rsidR="00505C95" w:rsidRDefault="00505C95" w:rsidP="00505C95">
      <w:r>
        <w:t>в развитии замысла игры и т. д. К проведению игры воспитатель должен</w:t>
      </w:r>
    </w:p>
    <w:p w:rsidR="00505C95" w:rsidRDefault="00505C95" w:rsidP="00505C95">
      <w:r>
        <w:t xml:space="preserve">готовиться так же, как к проведению занятия. Эта подготовка включает в </w:t>
      </w:r>
      <w:proofErr w:type="spellStart"/>
      <w:r>
        <w:t>себяподбор</w:t>
      </w:r>
      <w:proofErr w:type="spellEnd"/>
      <w:r>
        <w:t xml:space="preserve"> игровых атрибутов, которые должны использоваться в игре, и отбор</w:t>
      </w:r>
    </w:p>
    <w:p w:rsidR="00505C95" w:rsidRDefault="00505C95" w:rsidP="00505C95">
      <w:r>
        <w:t>того словаря, который необходим для проведения игры и общения детей.</w:t>
      </w:r>
    </w:p>
    <w:p w:rsidR="00505C95" w:rsidRDefault="00505C95" w:rsidP="00505C95">
      <w:r>
        <w:t>Выбор игровых тем, упоминаемых в программе, обусловлен следующими</w:t>
      </w:r>
    </w:p>
    <w:p w:rsidR="00505C95" w:rsidRDefault="00505C95" w:rsidP="00505C95">
      <w:r>
        <w:t>факторами: во-первых, это те игры, в которые играют слышащие дети этого</w:t>
      </w:r>
    </w:p>
    <w:p w:rsidR="00505C95" w:rsidRDefault="00505C95" w:rsidP="00505C95">
      <w:r>
        <w:t>возраста, за исключением тех игровых тем, которыми глухие дети не могут</w:t>
      </w:r>
    </w:p>
    <w:p w:rsidR="00505C95" w:rsidRDefault="00505C95" w:rsidP="00505C95">
      <w:r>
        <w:t>сознательно овладеть; во-вторых, эти игры увязаны с другими разделами</w:t>
      </w:r>
    </w:p>
    <w:p w:rsidR="00505C95" w:rsidRDefault="00505C95" w:rsidP="00505C95">
      <w:r>
        <w:t>программы («Ознакомление с окружающим», «Обучение речи» и др.).</w:t>
      </w:r>
    </w:p>
    <w:p w:rsidR="00505C95" w:rsidRDefault="00505C95" w:rsidP="00505C95">
      <w:r>
        <w:t>При правильном руководстве сюжетно-ролевыми играми они принесут</w:t>
      </w:r>
    </w:p>
    <w:p w:rsidR="00505C95" w:rsidRDefault="00505C95" w:rsidP="00505C95">
      <w:r>
        <w:t>глухим дошкольникам неоценимую пользу. Без специального обучения игровая</w:t>
      </w:r>
    </w:p>
    <w:p w:rsidR="00505C95" w:rsidRDefault="00505C95" w:rsidP="00505C95">
      <w:r>
        <w:t xml:space="preserve">деятельность </w:t>
      </w:r>
      <w:proofErr w:type="spellStart"/>
      <w:r>
        <w:t>неслышащих</w:t>
      </w:r>
      <w:proofErr w:type="spellEnd"/>
      <w:r>
        <w:t xml:space="preserve"> детей развивается очень медленно и незначительно и</w:t>
      </w:r>
    </w:p>
    <w:p w:rsidR="00505C95" w:rsidRDefault="00505C95" w:rsidP="00505C95">
      <w:r>
        <w:lastRenderedPageBreak/>
        <w:t>не может стать ни условием их развития, ни средством воспитания. Поэтому</w:t>
      </w:r>
    </w:p>
    <w:p w:rsidR="00505C95" w:rsidRDefault="00505C95" w:rsidP="00505C95">
      <w:r>
        <w:t>перед воспитателями, помимо общих воспитательных задач, стоят и</w:t>
      </w:r>
    </w:p>
    <w:p w:rsidR="00505C95" w:rsidRDefault="00505C95" w:rsidP="00505C95">
      <w:r>
        <w:t>специфические задачи, направленные на развитие самой игровой деятельности,</w:t>
      </w:r>
    </w:p>
    <w:p w:rsidR="00505C95" w:rsidRDefault="00505C95" w:rsidP="00505C95">
      <w:r>
        <w:t>что должно способствовать преодолению последствий дефекта. Эти задачи</w:t>
      </w:r>
    </w:p>
    <w:p w:rsidR="00505C95" w:rsidRDefault="00505C95" w:rsidP="00505C95">
      <w:r>
        <w:t>постепенно, от года к году усложняются. Так, если начинать эту работу надо с</w:t>
      </w:r>
    </w:p>
    <w:p w:rsidR="00505C95" w:rsidRDefault="00505C95" w:rsidP="00505C95">
      <w:r>
        <w:t>воспитания у детей интереса к игре и желания играть, то к концу пребывания</w:t>
      </w:r>
    </w:p>
    <w:p w:rsidR="00505C95" w:rsidRDefault="00505C95" w:rsidP="00505C95">
      <w:r>
        <w:t>детей в детском учреждении их надо учить отражать в играх труд взрослых</w:t>
      </w:r>
    </w:p>
    <w:p w:rsidR="00505C95" w:rsidRDefault="00505C95" w:rsidP="00505C95">
      <w:r>
        <w:t>людей, их отношения и чувства, учить их формулировать в словесной форме</w:t>
      </w:r>
    </w:p>
    <w:p w:rsidR="00505C95" w:rsidRDefault="00505C95" w:rsidP="00505C95">
      <w:r>
        <w:t>замысел игры и т. д.</w:t>
      </w:r>
    </w:p>
    <w:sectPr w:rsidR="0050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95"/>
    <w:rsid w:val="00505C95"/>
    <w:rsid w:val="00B1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6052"/>
  <w15:chartTrackingRefBased/>
  <w15:docId w15:val="{5EB5AE84-B187-4031-A83A-25C87B6C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1335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2018-06-11T17:01:00Z</dcterms:created>
  <dcterms:modified xsi:type="dcterms:W3CDTF">2018-06-11T17:06:00Z</dcterms:modified>
</cp:coreProperties>
</file>