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4CFA" w:rsidRPr="00FD4CFA" w:rsidRDefault="00FD4CFA" w:rsidP="00FD4CFA">
      <w:pPr>
        <w:spacing w:after="0" w:line="240" w:lineRule="auto"/>
        <w:jc w:val="center"/>
        <w:rPr>
          <w:rFonts w:ascii="Times New Roman" w:eastAsia="Times New Roman" w:hAnsi="Times New Roman" w:cs="Times New Roman"/>
          <w:b/>
          <w:bCs/>
          <w:color w:val="000000"/>
          <w:sz w:val="28"/>
          <w:szCs w:val="28"/>
          <w:lang w:eastAsia="ru-RU"/>
        </w:rPr>
      </w:pPr>
      <w:r w:rsidRPr="00FD4CFA">
        <w:rPr>
          <w:rFonts w:ascii="Times New Roman" w:eastAsia="Times New Roman" w:hAnsi="Times New Roman" w:cs="Times New Roman"/>
          <w:b/>
          <w:bCs/>
          <w:color w:val="000000"/>
          <w:sz w:val="28"/>
          <w:szCs w:val="28"/>
          <w:lang w:eastAsia="ru-RU"/>
        </w:rPr>
        <w:t>Муниципальное бюджетное общеобразовательное учреждение</w:t>
      </w:r>
    </w:p>
    <w:p w:rsidR="00FD4CFA" w:rsidRPr="00FD4CFA" w:rsidRDefault="00FD4CFA" w:rsidP="00FD4CFA">
      <w:pPr>
        <w:spacing w:after="0" w:line="240" w:lineRule="auto"/>
        <w:jc w:val="center"/>
        <w:rPr>
          <w:rFonts w:ascii="Times New Roman" w:eastAsia="Times New Roman" w:hAnsi="Times New Roman" w:cs="Times New Roman"/>
          <w:b/>
          <w:bCs/>
          <w:color w:val="000000"/>
          <w:sz w:val="28"/>
          <w:szCs w:val="28"/>
          <w:lang w:eastAsia="ru-RU"/>
        </w:rPr>
      </w:pPr>
      <w:r w:rsidRPr="00FD4CFA">
        <w:rPr>
          <w:rFonts w:ascii="Times New Roman" w:eastAsia="Times New Roman" w:hAnsi="Times New Roman" w:cs="Times New Roman"/>
          <w:b/>
          <w:bCs/>
          <w:color w:val="000000"/>
          <w:sz w:val="28"/>
          <w:szCs w:val="28"/>
          <w:lang w:eastAsia="ru-RU"/>
        </w:rPr>
        <w:t>«Лицей № 41» города Владивостока</w:t>
      </w:r>
    </w:p>
    <w:p w:rsidR="00FD4CFA" w:rsidRP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P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center"/>
        <w:rPr>
          <w:rFonts w:ascii="Times New Roman" w:eastAsia="Times New Roman" w:hAnsi="Times New Roman" w:cs="Times New Roman"/>
          <w:bCs/>
          <w:color w:val="000000"/>
          <w:sz w:val="28"/>
          <w:szCs w:val="28"/>
          <w:lang w:eastAsia="ru-RU"/>
        </w:rPr>
      </w:pPr>
      <w:r w:rsidRPr="00FD4CFA">
        <w:rPr>
          <w:rFonts w:ascii="Times New Roman" w:eastAsia="Times New Roman" w:hAnsi="Times New Roman" w:cs="Times New Roman"/>
          <w:bCs/>
          <w:color w:val="000000"/>
          <w:sz w:val="28"/>
          <w:szCs w:val="28"/>
          <w:lang w:eastAsia="ru-RU"/>
        </w:rPr>
        <w:t>Обобщение педагогического опыта</w:t>
      </w:r>
    </w:p>
    <w:p w:rsidR="00FD4CFA" w:rsidRPr="00FD4CFA" w:rsidRDefault="00FD4CFA" w:rsidP="00FD4CFA">
      <w:pPr>
        <w:spacing w:after="0" w:line="240" w:lineRule="auto"/>
        <w:jc w:val="center"/>
        <w:rPr>
          <w:rFonts w:ascii="Times New Roman" w:eastAsia="Times New Roman" w:hAnsi="Times New Roman" w:cs="Times New Roman"/>
          <w:bCs/>
          <w:color w:val="000000"/>
          <w:sz w:val="28"/>
          <w:szCs w:val="28"/>
          <w:lang w:eastAsia="ru-RU"/>
        </w:rPr>
      </w:pPr>
    </w:p>
    <w:p w:rsidR="00FD4CFA" w:rsidRPr="00FD4CFA" w:rsidRDefault="00FD4CFA" w:rsidP="00FD4CFA">
      <w:pPr>
        <w:spacing w:after="0" w:line="240" w:lineRule="auto"/>
        <w:jc w:val="center"/>
        <w:rPr>
          <w:rFonts w:ascii="Times New Roman" w:eastAsia="Times New Roman" w:hAnsi="Times New Roman" w:cs="Times New Roman"/>
          <w:b/>
          <w:bCs/>
          <w:color w:val="000000"/>
          <w:sz w:val="28"/>
          <w:szCs w:val="28"/>
          <w:lang w:eastAsia="ru-RU"/>
        </w:rPr>
      </w:pPr>
      <w:r w:rsidRPr="00FD4CFA">
        <w:rPr>
          <w:rFonts w:ascii="Times New Roman" w:eastAsia="Times New Roman" w:hAnsi="Times New Roman" w:cs="Times New Roman"/>
          <w:b/>
          <w:bCs/>
          <w:color w:val="000000"/>
          <w:sz w:val="28"/>
          <w:szCs w:val="28"/>
          <w:lang w:eastAsia="ru-RU"/>
        </w:rPr>
        <w:t>«ПРИЁМЫ МНЕМОТЕХНИКИ КАК ЭФФЕКТИВНОЕ</w:t>
      </w:r>
    </w:p>
    <w:p w:rsidR="00FD4CFA" w:rsidRPr="00FD4CFA" w:rsidRDefault="00FD4CFA" w:rsidP="00FD4CFA">
      <w:pPr>
        <w:spacing w:after="0" w:line="240" w:lineRule="auto"/>
        <w:jc w:val="center"/>
        <w:rPr>
          <w:rFonts w:ascii="Times New Roman" w:eastAsia="Times New Roman" w:hAnsi="Times New Roman" w:cs="Times New Roman"/>
          <w:b/>
          <w:bCs/>
          <w:color w:val="000000"/>
          <w:sz w:val="28"/>
          <w:szCs w:val="28"/>
          <w:lang w:eastAsia="ru-RU"/>
        </w:rPr>
      </w:pPr>
      <w:r w:rsidRPr="00FD4CFA">
        <w:rPr>
          <w:rFonts w:ascii="Times New Roman" w:eastAsia="Times New Roman" w:hAnsi="Times New Roman" w:cs="Times New Roman"/>
          <w:b/>
          <w:bCs/>
          <w:color w:val="000000"/>
          <w:sz w:val="28"/>
          <w:szCs w:val="28"/>
          <w:lang w:eastAsia="ru-RU"/>
        </w:rPr>
        <w:t>СРЕДСТВО ОБУЧЕНИЯ ХИМИИ»</w:t>
      </w:r>
    </w:p>
    <w:p w:rsidR="00FD4CFA" w:rsidRP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P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P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P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right"/>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right"/>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right"/>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right"/>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right"/>
        <w:rPr>
          <w:rFonts w:ascii="Times New Roman" w:eastAsia="Times New Roman" w:hAnsi="Times New Roman" w:cs="Times New Roman"/>
          <w:bCs/>
          <w:color w:val="000000"/>
          <w:sz w:val="28"/>
          <w:szCs w:val="28"/>
          <w:lang w:eastAsia="ru-RU"/>
        </w:rPr>
      </w:pPr>
    </w:p>
    <w:p w:rsidR="00FD4CFA" w:rsidRPr="00FD4CFA" w:rsidRDefault="00FD4CFA" w:rsidP="00FD4CFA">
      <w:pPr>
        <w:spacing w:after="0" w:line="240" w:lineRule="auto"/>
        <w:jc w:val="right"/>
        <w:rPr>
          <w:rFonts w:ascii="Times New Roman" w:eastAsia="Times New Roman" w:hAnsi="Times New Roman" w:cs="Times New Roman"/>
          <w:bCs/>
          <w:color w:val="000000"/>
          <w:sz w:val="28"/>
          <w:szCs w:val="28"/>
          <w:lang w:eastAsia="ru-RU"/>
        </w:rPr>
      </w:pPr>
      <w:r w:rsidRPr="00FD4CFA">
        <w:rPr>
          <w:rFonts w:ascii="Times New Roman" w:eastAsia="Times New Roman" w:hAnsi="Times New Roman" w:cs="Times New Roman"/>
          <w:bCs/>
          <w:color w:val="000000"/>
          <w:sz w:val="28"/>
          <w:szCs w:val="28"/>
          <w:lang w:eastAsia="ru-RU"/>
        </w:rPr>
        <w:t>Выполнила:</w:t>
      </w:r>
    </w:p>
    <w:p w:rsidR="00FD4CFA" w:rsidRPr="00FD4CFA" w:rsidRDefault="00FD4CFA" w:rsidP="00FD4CFA">
      <w:pPr>
        <w:spacing w:after="0" w:line="240" w:lineRule="auto"/>
        <w:jc w:val="right"/>
        <w:rPr>
          <w:rFonts w:ascii="Times New Roman" w:eastAsia="Times New Roman" w:hAnsi="Times New Roman" w:cs="Times New Roman"/>
          <w:bCs/>
          <w:color w:val="000000"/>
          <w:sz w:val="28"/>
          <w:szCs w:val="28"/>
          <w:lang w:eastAsia="ru-RU"/>
        </w:rPr>
      </w:pPr>
      <w:r w:rsidRPr="00FD4CFA">
        <w:rPr>
          <w:rFonts w:ascii="Times New Roman" w:eastAsia="Times New Roman" w:hAnsi="Times New Roman" w:cs="Times New Roman"/>
          <w:bCs/>
          <w:color w:val="000000"/>
          <w:sz w:val="28"/>
          <w:szCs w:val="28"/>
          <w:lang w:eastAsia="ru-RU"/>
        </w:rPr>
        <w:t>Тюленева Светлана Геннадиевна,</w:t>
      </w:r>
    </w:p>
    <w:p w:rsidR="00FD4CFA" w:rsidRPr="00FD4CFA" w:rsidRDefault="00FD4CFA" w:rsidP="00FD4CFA">
      <w:pPr>
        <w:spacing w:after="0" w:line="240" w:lineRule="auto"/>
        <w:jc w:val="right"/>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w:t>
      </w:r>
      <w:r w:rsidRPr="00FD4CFA">
        <w:rPr>
          <w:rFonts w:ascii="Times New Roman" w:eastAsia="Times New Roman" w:hAnsi="Times New Roman" w:cs="Times New Roman"/>
          <w:bCs/>
          <w:color w:val="000000"/>
          <w:sz w:val="28"/>
          <w:szCs w:val="28"/>
          <w:lang w:eastAsia="ru-RU"/>
        </w:rPr>
        <w:t>читель химии и биологии</w:t>
      </w:r>
    </w:p>
    <w:p w:rsidR="00FD4CFA" w:rsidRP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P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P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P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Default="00FD4CFA" w:rsidP="00FD4CFA">
      <w:pPr>
        <w:spacing w:after="0" w:line="240" w:lineRule="auto"/>
        <w:jc w:val="both"/>
        <w:rPr>
          <w:rFonts w:ascii="Times New Roman" w:eastAsia="Times New Roman" w:hAnsi="Times New Roman" w:cs="Times New Roman"/>
          <w:bCs/>
          <w:color w:val="000000"/>
          <w:sz w:val="28"/>
          <w:szCs w:val="28"/>
          <w:lang w:eastAsia="ru-RU"/>
        </w:rPr>
      </w:pPr>
    </w:p>
    <w:p w:rsidR="00FD4CFA" w:rsidRPr="00FD4CFA" w:rsidRDefault="00FD4CFA" w:rsidP="00F125F2">
      <w:pPr>
        <w:spacing w:after="0" w:line="240" w:lineRule="auto"/>
        <w:jc w:val="center"/>
        <w:rPr>
          <w:rFonts w:ascii="Times New Roman" w:eastAsia="Times New Roman" w:hAnsi="Times New Roman" w:cs="Times New Roman"/>
          <w:bCs/>
          <w:color w:val="000000"/>
          <w:sz w:val="28"/>
          <w:szCs w:val="28"/>
          <w:lang w:eastAsia="ru-RU"/>
        </w:rPr>
      </w:pPr>
      <w:r w:rsidRPr="00FD4CFA">
        <w:rPr>
          <w:rFonts w:ascii="Times New Roman" w:eastAsia="Times New Roman" w:hAnsi="Times New Roman" w:cs="Times New Roman"/>
          <w:bCs/>
          <w:color w:val="000000"/>
          <w:sz w:val="28"/>
          <w:szCs w:val="28"/>
          <w:lang w:eastAsia="ru-RU"/>
        </w:rPr>
        <w:t>г. Владивосток</w:t>
      </w:r>
    </w:p>
    <w:p w:rsidR="00FD4CFA" w:rsidRPr="00FD4CFA" w:rsidRDefault="00FD4CFA" w:rsidP="00F125F2">
      <w:pPr>
        <w:spacing w:after="0" w:line="240" w:lineRule="auto"/>
        <w:jc w:val="center"/>
        <w:rPr>
          <w:rFonts w:ascii="Times New Roman" w:eastAsia="Times New Roman" w:hAnsi="Times New Roman" w:cs="Times New Roman"/>
          <w:bCs/>
          <w:color w:val="000000"/>
          <w:sz w:val="28"/>
          <w:szCs w:val="28"/>
          <w:lang w:eastAsia="ru-RU"/>
        </w:rPr>
      </w:pPr>
      <w:r w:rsidRPr="00FD4CFA">
        <w:rPr>
          <w:rFonts w:ascii="Times New Roman" w:eastAsia="Times New Roman" w:hAnsi="Times New Roman" w:cs="Times New Roman"/>
          <w:bCs/>
          <w:color w:val="000000"/>
          <w:sz w:val="28"/>
          <w:szCs w:val="28"/>
          <w:lang w:eastAsia="ru-RU"/>
        </w:rPr>
        <w:t>2018г.</w:t>
      </w:r>
    </w:p>
    <w:sdt>
      <w:sdtPr>
        <w:rPr>
          <w:rFonts w:ascii="Times New Roman" w:hAnsi="Times New Roman" w:cs="Times New Roman"/>
          <w:b/>
          <w:color w:val="000000" w:themeColor="text1"/>
          <w:sz w:val="28"/>
          <w:szCs w:val="28"/>
        </w:rPr>
        <w:id w:val="-1974434018"/>
        <w:docPartObj>
          <w:docPartGallery w:val="Table of Contents"/>
          <w:docPartUnique/>
        </w:docPartObj>
      </w:sdtPr>
      <w:sdtEndPr>
        <w:rPr>
          <w:rFonts w:asciiTheme="minorHAnsi" w:eastAsiaTheme="minorHAnsi" w:hAnsiTheme="minorHAnsi" w:cstheme="minorBidi"/>
          <w:bCs/>
          <w:color w:val="auto"/>
          <w:sz w:val="22"/>
          <w:szCs w:val="22"/>
          <w:lang w:eastAsia="en-US"/>
        </w:rPr>
      </w:sdtEndPr>
      <w:sdtContent>
        <w:p w:rsidR="00F125F2" w:rsidRPr="00F125F2" w:rsidRDefault="00F125F2" w:rsidP="00F125F2">
          <w:pPr>
            <w:pStyle w:val="ab"/>
            <w:spacing w:before="0" w:after="240" w:line="360" w:lineRule="auto"/>
            <w:jc w:val="center"/>
            <w:rPr>
              <w:rFonts w:ascii="Times New Roman" w:hAnsi="Times New Roman" w:cs="Times New Roman"/>
              <w:b/>
              <w:color w:val="000000" w:themeColor="text1"/>
              <w:sz w:val="28"/>
              <w:szCs w:val="28"/>
            </w:rPr>
          </w:pPr>
          <w:r w:rsidRPr="00F125F2">
            <w:rPr>
              <w:rFonts w:ascii="Times New Roman" w:hAnsi="Times New Roman" w:cs="Times New Roman"/>
              <w:b/>
              <w:color w:val="000000" w:themeColor="text1"/>
              <w:sz w:val="28"/>
              <w:szCs w:val="28"/>
            </w:rPr>
            <w:t>Оглавление</w:t>
          </w:r>
        </w:p>
        <w:p w:rsidR="001F16C7" w:rsidRPr="001F16C7" w:rsidRDefault="00F125F2" w:rsidP="001F16C7">
          <w:pPr>
            <w:pStyle w:val="11"/>
            <w:tabs>
              <w:tab w:val="right" w:leader="dot" w:pos="9344"/>
            </w:tabs>
            <w:spacing w:after="0" w:line="360" w:lineRule="auto"/>
            <w:rPr>
              <w:rFonts w:ascii="Times New Roman" w:eastAsiaTheme="minorEastAsia" w:hAnsi="Times New Roman" w:cs="Times New Roman"/>
              <w:noProof/>
              <w:color w:val="000000" w:themeColor="text1"/>
              <w:sz w:val="28"/>
              <w:szCs w:val="28"/>
              <w:lang w:eastAsia="ru-RU"/>
            </w:rPr>
          </w:pPr>
          <w:r w:rsidRPr="001F16C7">
            <w:rPr>
              <w:rFonts w:ascii="Times New Roman" w:hAnsi="Times New Roman" w:cs="Times New Roman"/>
              <w:bCs/>
              <w:color w:val="000000" w:themeColor="text1"/>
              <w:sz w:val="28"/>
              <w:szCs w:val="28"/>
            </w:rPr>
            <w:fldChar w:fldCharType="begin"/>
          </w:r>
          <w:r w:rsidRPr="001F16C7">
            <w:rPr>
              <w:rFonts w:ascii="Times New Roman" w:hAnsi="Times New Roman" w:cs="Times New Roman"/>
              <w:bCs/>
              <w:color w:val="000000" w:themeColor="text1"/>
              <w:sz w:val="28"/>
              <w:szCs w:val="28"/>
            </w:rPr>
            <w:instrText xml:space="preserve"> TOC \o "1-3" \h \z \u </w:instrText>
          </w:r>
          <w:r w:rsidRPr="001F16C7">
            <w:rPr>
              <w:rFonts w:ascii="Times New Roman" w:hAnsi="Times New Roman" w:cs="Times New Roman"/>
              <w:bCs/>
              <w:color w:val="000000" w:themeColor="text1"/>
              <w:sz w:val="28"/>
              <w:szCs w:val="28"/>
            </w:rPr>
            <w:fldChar w:fldCharType="separate"/>
          </w:r>
          <w:hyperlink w:anchor="_Toc530181589" w:history="1">
            <w:r w:rsidR="001F16C7" w:rsidRPr="001F16C7">
              <w:rPr>
                <w:rStyle w:val="a5"/>
                <w:rFonts w:ascii="Times New Roman" w:eastAsia="Times New Roman" w:hAnsi="Times New Roman" w:cs="Times New Roman"/>
                <w:noProof/>
                <w:color w:val="000000" w:themeColor="text1"/>
                <w:sz w:val="28"/>
                <w:szCs w:val="28"/>
                <w:lang w:eastAsia="ru-RU"/>
              </w:rPr>
              <w:t>Введение</w:t>
            </w:r>
            <w:r w:rsidR="001F16C7" w:rsidRPr="001F16C7">
              <w:rPr>
                <w:rFonts w:ascii="Times New Roman" w:hAnsi="Times New Roman" w:cs="Times New Roman"/>
                <w:noProof/>
                <w:webHidden/>
                <w:color w:val="000000" w:themeColor="text1"/>
                <w:sz w:val="28"/>
                <w:szCs w:val="28"/>
              </w:rPr>
              <w:tab/>
            </w:r>
            <w:r w:rsidR="001F16C7" w:rsidRPr="001F16C7">
              <w:rPr>
                <w:rFonts w:ascii="Times New Roman" w:hAnsi="Times New Roman" w:cs="Times New Roman"/>
                <w:noProof/>
                <w:webHidden/>
                <w:color w:val="000000" w:themeColor="text1"/>
                <w:sz w:val="28"/>
                <w:szCs w:val="28"/>
              </w:rPr>
              <w:fldChar w:fldCharType="begin"/>
            </w:r>
            <w:r w:rsidR="001F16C7" w:rsidRPr="001F16C7">
              <w:rPr>
                <w:rFonts w:ascii="Times New Roman" w:hAnsi="Times New Roman" w:cs="Times New Roman"/>
                <w:noProof/>
                <w:webHidden/>
                <w:color w:val="000000" w:themeColor="text1"/>
                <w:sz w:val="28"/>
                <w:szCs w:val="28"/>
              </w:rPr>
              <w:instrText xml:space="preserve"> PAGEREF _Toc530181589 \h </w:instrText>
            </w:r>
            <w:r w:rsidR="001F16C7" w:rsidRPr="001F16C7">
              <w:rPr>
                <w:rFonts w:ascii="Times New Roman" w:hAnsi="Times New Roman" w:cs="Times New Roman"/>
                <w:noProof/>
                <w:webHidden/>
                <w:color w:val="000000" w:themeColor="text1"/>
                <w:sz w:val="28"/>
                <w:szCs w:val="28"/>
              </w:rPr>
            </w:r>
            <w:r w:rsidR="001F16C7" w:rsidRPr="001F16C7">
              <w:rPr>
                <w:rFonts w:ascii="Times New Roman" w:hAnsi="Times New Roman" w:cs="Times New Roman"/>
                <w:noProof/>
                <w:webHidden/>
                <w:color w:val="000000" w:themeColor="text1"/>
                <w:sz w:val="28"/>
                <w:szCs w:val="28"/>
              </w:rPr>
              <w:fldChar w:fldCharType="separate"/>
            </w:r>
            <w:r w:rsidR="001F16C7" w:rsidRPr="001F16C7">
              <w:rPr>
                <w:rFonts w:ascii="Times New Roman" w:hAnsi="Times New Roman" w:cs="Times New Roman"/>
                <w:noProof/>
                <w:webHidden/>
                <w:color w:val="000000" w:themeColor="text1"/>
                <w:sz w:val="28"/>
                <w:szCs w:val="28"/>
              </w:rPr>
              <w:t>3</w:t>
            </w:r>
            <w:r w:rsidR="001F16C7" w:rsidRPr="001F16C7">
              <w:rPr>
                <w:rFonts w:ascii="Times New Roman" w:hAnsi="Times New Roman" w:cs="Times New Roman"/>
                <w:noProof/>
                <w:webHidden/>
                <w:color w:val="000000" w:themeColor="text1"/>
                <w:sz w:val="28"/>
                <w:szCs w:val="28"/>
              </w:rPr>
              <w:fldChar w:fldCharType="end"/>
            </w:r>
          </w:hyperlink>
        </w:p>
        <w:p w:rsidR="001F16C7" w:rsidRPr="001F16C7" w:rsidRDefault="001F16C7" w:rsidP="001F16C7">
          <w:pPr>
            <w:pStyle w:val="11"/>
            <w:tabs>
              <w:tab w:val="right" w:leader="dot" w:pos="9344"/>
            </w:tabs>
            <w:spacing w:after="0" w:line="360" w:lineRule="auto"/>
            <w:rPr>
              <w:rFonts w:ascii="Times New Roman" w:eastAsiaTheme="minorEastAsia" w:hAnsi="Times New Roman" w:cs="Times New Roman"/>
              <w:noProof/>
              <w:color w:val="000000" w:themeColor="text1"/>
              <w:sz w:val="28"/>
              <w:szCs w:val="28"/>
              <w:lang w:eastAsia="ru-RU"/>
            </w:rPr>
          </w:pPr>
          <w:hyperlink w:anchor="_Toc530181590" w:history="1">
            <w:r w:rsidRPr="001F16C7">
              <w:rPr>
                <w:rStyle w:val="a5"/>
                <w:rFonts w:ascii="Times New Roman" w:eastAsia="Times New Roman" w:hAnsi="Times New Roman" w:cs="Times New Roman"/>
                <w:noProof/>
                <w:color w:val="000000" w:themeColor="text1"/>
                <w:sz w:val="28"/>
                <w:szCs w:val="28"/>
                <w:lang w:eastAsia="ru-RU"/>
              </w:rPr>
              <w:t>1. Анатомические и физиологические аспекты памяти</w:t>
            </w:r>
            <w:r w:rsidRPr="001F16C7">
              <w:rPr>
                <w:rFonts w:ascii="Times New Roman" w:hAnsi="Times New Roman" w:cs="Times New Roman"/>
                <w:noProof/>
                <w:webHidden/>
                <w:color w:val="000000" w:themeColor="text1"/>
                <w:sz w:val="28"/>
                <w:szCs w:val="28"/>
              </w:rPr>
              <w:tab/>
            </w:r>
            <w:r w:rsidRPr="001F16C7">
              <w:rPr>
                <w:rFonts w:ascii="Times New Roman" w:hAnsi="Times New Roman" w:cs="Times New Roman"/>
                <w:noProof/>
                <w:webHidden/>
                <w:color w:val="000000" w:themeColor="text1"/>
                <w:sz w:val="28"/>
                <w:szCs w:val="28"/>
              </w:rPr>
              <w:fldChar w:fldCharType="begin"/>
            </w:r>
            <w:r w:rsidRPr="001F16C7">
              <w:rPr>
                <w:rFonts w:ascii="Times New Roman" w:hAnsi="Times New Roman" w:cs="Times New Roman"/>
                <w:noProof/>
                <w:webHidden/>
                <w:color w:val="000000" w:themeColor="text1"/>
                <w:sz w:val="28"/>
                <w:szCs w:val="28"/>
              </w:rPr>
              <w:instrText xml:space="preserve"> PAGEREF _Toc530181590 \h </w:instrText>
            </w:r>
            <w:r w:rsidRPr="001F16C7">
              <w:rPr>
                <w:rFonts w:ascii="Times New Roman" w:hAnsi="Times New Roman" w:cs="Times New Roman"/>
                <w:noProof/>
                <w:webHidden/>
                <w:color w:val="000000" w:themeColor="text1"/>
                <w:sz w:val="28"/>
                <w:szCs w:val="28"/>
              </w:rPr>
            </w:r>
            <w:r w:rsidRPr="001F16C7">
              <w:rPr>
                <w:rFonts w:ascii="Times New Roman" w:hAnsi="Times New Roman" w:cs="Times New Roman"/>
                <w:noProof/>
                <w:webHidden/>
                <w:color w:val="000000" w:themeColor="text1"/>
                <w:sz w:val="28"/>
                <w:szCs w:val="28"/>
              </w:rPr>
              <w:fldChar w:fldCharType="separate"/>
            </w:r>
            <w:r w:rsidRPr="001F16C7">
              <w:rPr>
                <w:rFonts w:ascii="Times New Roman" w:hAnsi="Times New Roman" w:cs="Times New Roman"/>
                <w:noProof/>
                <w:webHidden/>
                <w:color w:val="000000" w:themeColor="text1"/>
                <w:sz w:val="28"/>
                <w:szCs w:val="28"/>
              </w:rPr>
              <w:t>5</w:t>
            </w:r>
            <w:r w:rsidRPr="001F16C7">
              <w:rPr>
                <w:rFonts w:ascii="Times New Roman" w:hAnsi="Times New Roman" w:cs="Times New Roman"/>
                <w:noProof/>
                <w:webHidden/>
                <w:color w:val="000000" w:themeColor="text1"/>
                <w:sz w:val="28"/>
                <w:szCs w:val="28"/>
              </w:rPr>
              <w:fldChar w:fldCharType="end"/>
            </w:r>
          </w:hyperlink>
        </w:p>
        <w:p w:rsidR="001F16C7" w:rsidRPr="001F16C7" w:rsidRDefault="001F16C7" w:rsidP="001F16C7">
          <w:pPr>
            <w:pStyle w:val="21"/>
            <w:tabs>
              <w:tab w:val="right" w:leader="dot" w:pos="9344"/>
            </w:tabs>
            <w:spacing w:after="0" w:line="360" w:lineRule="auto"/>
            <w:rPr>
              <w:rFonts w:ascii="Times New Roman" w:eastAsiaTheme="minorEastAsia" w:hAnsi="Times New Roman" w:cs="Times New Roman"/>
              <w:noProof/>
              <w:color w:val="000000" w:themeColor="text1"/>
              <w:sz w:val="28"/>
              <w:szCs w:val="28"/>
              <w:lang w:eastAsia="ru-RU"/>
            </w:rPr>
          </w:pPr>
          <w:hyperlink w:anchor="_Toc530181591" w:history="1">
            <w:r w:rsidRPr="001F16C7">
              <w:rPr>
                <w:rStyle w:val="a5"/>
                <w:rFonts w:ascii="Times New Roman" w:eastAsia="Times New Roman" w:hAnsi="Times New Roman" w:cs="Times New Roman"/>
                <w:noProof/>
                <w:color w:val="000000" w:themeColor="text1"/>
                <w:sz w:val="28"/>
                <w:szCs w:val="28"/>
                <w:lang w:eastAsia="ru-RU"/>
              </w:rPr>
              <w:t>1.1. Понятие «память», виды памяти</w:t>
            </w:r>
            <w:r w:rsidRPr="001F16C7">
              <w:rPr>
                <w:rFonts w:ascii="Times New Roman" w:hAnsi="Times New Roman" w:cs="Times New Roman"/>
                <w:noProof/>
                <w:webHidden/>
                <w:color w:val="000000" w:themeColor="text1"/>
                <w:sz w:val="28"/>
                <w:szCs w:val="28"/>
              </w:rPr>
              <w:tab/>
            </w:r>
            <w:r w:rsidRPr="001F16C7">
              <w:rPr>
                <w:rFonts w:ascii="Times New Roman" w:hAnsi="Times New Roman" w:cs="Times New Roman"/>
                <w:noProof/>
                <w:webHidden/>
                <w:color w:val="000000" w:themeColor="text1"/>
                <w:sz w:val="28"/>
                <w:szCs w:val="28"/>
              </w:rPr>
              <w:fldChar w:fldCharType="begin"/>
            </w:r>
            <w:r w:rsidRPr="001F16C7">
              <w:rPr>
                <w:rFonts w:ascii="Times New Roman" w:hAnsi="Times New Roman" w:cs="Times New Roman"/>
                <w:noProof/>
                <w:webHidden/>
                <w:color w:val="000000" w:themeColor="text1"/>
                <w:sz w:val="28"/>
                <w:szCs w:val="28"/>
              </w:rPr>
              <w:instrText xml:space="preserve"> PAGEREF _Toc530181591 \h </w:instrText>
            </w:r>
            <w:r w:rsidRPr="001F16C7">
              <w:rPr>
                <w:rFonts w:ascii="Times New Roman" w:hAnsi="Times New Roman" w:cs="Times New Roman"/>
                <w:noProof/>
                <w:webHidden/>
                <w:color w:val="000000" w:themeColor="text1"/>
                <w:sz w:val="28"/>
                <w:szCs w:val="28"/>
              </w:rPr>
            </w:r>
            <w:r w:rsidRPr="001F16C7">
              <w:rPr>
                <w:rFonts w:ascii="Times New Roman" w:hAnsi="Times New Roman" w:cs="Times New Roman"/>
                <w:noProof/>
                <w:webHidden/>
                <w:color w:val="000000" w:themeColor="text1"/>
                <w:sz w:val="28"/>
                <w:szCs w:val="28"/>
              </w:rPr>
              <w:fldChar w:fldCharType="separate"/>
            </w:r>
            <w:r w:rsidRPr="001F16C7">
              <w:rPr>
                <w:rFonts w:ascii="Times New Roman" w:hAnsi="Times New Roman" w:cs="Times New Roman"/>
                <w:noProof/>
                <w:webHidden/>
                <w:color w:val="000000" w:themeColor="text1"/>
                <w:sz w:val="28"/>
                <w:szCs w:val="28"/>
              </w:rPr>
              <w:t>5</w:t>
            </w:r>
            <w:r w:rsidRPr="001F16C7">
              <w:rPr>
                <w:rFonts w:ascii="Times New Roman" w:hAnsi="Times New Roman" w:cs="Times New Roman"/>
                <w:noProof/>
                <w:webHidden/>
                <w:color w:val="000000" w:themeColor="text1"/>
                <w:sz w:val="28"/>
                <w:szCs w:val="28"/>
              </w:rPr>
              <w:fldChar w:fldCharType="end"/>
            </w:r>
          </w:hyperlink>
        </w:p>
        <w:p w:rsidR="001F16C7" w:rsidRPr="001F16C7" w:rsidRDefault="001F16C7" w:rsidP="001F16C7">
          <w:pPr>
            <w:pStyle w:val="11"/>
            <w:tabs>
              <w:tab w:val="right" w:leader="dot" w:pos="9344"/>
            </w:tabs>
            <w:spacing w:after="0" w:line="360" w:lineRule="auto"/>
            <w:rPr>
              <w:rFonts w:ascii="Times New Roman" w:eastAsiaTheme="minorEastAsia" w:hAnsi="Times New Roman" w:cs="Times New Roman"/>
              <w:noProof/>
              <w:color w:val="000000" w:themeColor="text1"/>
              <w:sz w:val="28"/>
              <w:szCs w:val="28"/>
              <w:lang w:eastAsia="ru-RU"/>
            </w:rPr>
          </w:pPr>
          <w:hyperlink w:anchor="_Toc530181592" w:history="1">
            <w:r w:rsidRPr="001F16C7">
              <w:rPr>
                <w:rStyle w:val="a5"/>
                <w:rFonts w:ascii="Times New Roman" w:eastAsia="Times New Roman" w:hAnsi="Times New Roman" w:cs="Times New Roman"/>
                <w:noProof/>
                <w:color w:val="000000" w:themeColor="text1"/>
                <w:sz w:val="28"/>
                <w:szCs w:val="28"/>
                <w:lang w:eastAsia="ru-RU"/>
              </w:rPr>
              <w:t>2. Принципы и правила мнемоники в изучении химии</w:t>
            </w:r>
            <w:r w:rsidRPr="001F16C7">
              <w:rPr>
                <w:rFonts w:ascii="Times New Roman" w:hAnsi="Times New Roman" w:cs="Times New Roman"/>
                <w:noProof/>
                <w:webHidden/>
                <w:color w:val="000000" w:themeColor="text1"/>
                <w:sz w:val="28"/>
                <w:szCs w:val="28"/>
              </w:rPr>
              <w:tab/>
            </w:r>
            <w:r w:rsidRPr="001F16C7">
              <w:rPr>
                <w:rFonts w:ascii="Times New Roman" w:hAnsi="Times New Roman" w:cs="Times New Roman"/>
                <w:noProof/>
                <w:webHidden/>
                <w:color w:val="000000" w:themeColor="text1"/>
                <w:sz w:val="28"/>
                <w:szCs w:val="28"/>
              </w:rPr>
              <w:fldChar w:fldCharType="begin"/>
            </w:r>
            <w:r w:rsidRPr="001F16C7">
              <w:rPr>
                <w:rFonts w:ascii="Times New Roman" w:hAnsi="Times New Roman" w:cs="Times New Roman"/>
                <w:noProof/>
                <w:webHidden/>
                <w:color w:val="000000" w:themeColor="text1"/>
                <w:sz w:val="28"/>
                <w:szCs w:val="28"/>
              </w:rPr>
              <w:instrText xml:space="preserve"> PAGEREF _Toc530181592 \h </w:instrText>
            </w:r>
            <w:r w:rsidRPr="001F16C7">
              <w:rPr>
                <w:rFonts w:ascii="Times New Roman" w:hAnsi="Times New Roman" w:cs="Times New Roman"/>
                <w:noProof/>
                <w:webHidden/>
                <w:color w:val="000000" w:themeColor="text1"/>
                <w:sz w:val="28"/>
                <w:szCs w:val="28"/>
              </w:rPr>
            </w:r>
            <w:r w:rsidRPr="001F16C7">
              <w:rPr>
                <w:rFonts w:ascii="Times New Roman" w:hAnsi="Times New Roman" w:cs="Times New Roman"/>
                <w:noProof/>
                <w:webHidden/>
                <w:color w:val="000000" w:themeColor="text1"/>
                <w:sz w:val="28"/>
                <w:szCs w:val="28"/>
              </w:rPr>
              <w:fldChar w:fldCharType="separate"/>
            </w:r>
            <w:r w:rsidRPr="001F16C7">
              <w:rPr>
                <w:rFonts w:ascii="Times New Roman" w:hAnsi="Times New Roman" w:cs="Times New Roman"/>
                <w:noProof/>
                <w:webHidden/>
                <w:color w:val="000000" w:themeColor="text1"/>
                <w:sz w:val="28"/>
                <w:szCs w:val="28"/>
              </w:rPr>
              <w:t>9</w:t>
            </w:r>
            <w:r w:rsidRPr="001F16C7">
              <w:rPr>
                <w:rFonts w:ascii="Times New Roman" w:hAnsi="Times New Roman" w:cs="Times New Roman"/>
                <w:noProof/>
                <w:webHidden/>
                <w:color w:val="000000" w:themeColor="text1"/>
                <w:sz w:val="28"/>
                <w:szCs w:val="28"/>
              </w:rPr>
              <w:fldChar w:fldCharType="end"/>
            </w:r>
          </w:hyperlink>
        </w:p>
        <w:p w:rsidR="001F16C7" w:rsidRPr="001F16C7" w:rsidRDefault="001F16C7" w:rsidP="001F16C7">
          <w:pPr>
            <w:pStyle w:val="21"/>
            <w:tabs>
              <w:tab w:val="right" w:leader="dot" w:pos="9344"/>
            </w:tabs>
            <w:spacing w:after="0" w:line="360" w:lineRule="auto"/>
            <w:rPr>
              <w:rFonts w:ascii="Times New Roman" w:eastAsiaTheme="minorEastAsia" w:hAnsi="Times New Roman" w:cs="Times New Roman"/>
              <w:noProof/>
              <w:color w:val="000000" w:themeColor="text1"/>
              <w:sz w:val="28"/>
              <w:szCs w:val="28"/>
              <w:lang w:eastAsia="ru-RU"/>
            </w:rPr>
          </w:pPr>
          <w:hyperlink w:anchor="_Toc530181593" w:history="1">
            <w:r w:rsidRPr="001F16C7">
              <w:rPr>
                <w:rStyle w:val="a5"/>
                <w:rFonts w:ascii="Times New Roman" w:eastAsia="Times New Roman" w:hAnsi="Times New Roman" w:cs="Times New Roman"/>
                <w:noProof/>
                <w:color w:val="000000" w:themeColor="text1"/>
                <w:sz w:val="28"/>
                <w:szCs w:val="28"/>
                <w:lang w:eastAsia="ru-RU"/>
              </w:rPr>
              <w:t>2.1. Понятие «мнемоника»</w:t>
            </w:r>
            <w:r w:rsidRPr="001F16C7">
              <w:rPr>
                <w:rFonts w:ascii="Times New Roman" w:hAnsi="Times New Roman" w:cs="Times New Roman"/>
                <w:noProof/>
                <w:webHidden/>
                <w:color w:val="000000" w:themeColor="text1"/>
                <w:sz w:val="28"/>
                <w:szCs w:val="28"/>
              </w:rPr>
              <w:tab/>
            </w:r>
            <w:r w:rsidRPr="001F16C7">
              <w:rPr>
                <w:rFonts w:ascii="Times New Roman" w:hAnsi="Times New Roman" w:cs="Times New Roman"/>
                <w:noProof/>
                <w:webHidden/>
                <w:color w:val="000000" w:themeColor="text1"/>
                <w:sz w:val="28"/>
                <w:szCs w:val="28"/>
              </w:rPr>
              <w:fldChar w:fldCharType="begin"/>
            </w:r>
            <w:r w:rsidRPr="001F16C7">
              <w:rPr>
                <w:rFonts w:ascii="Times New Roman" w:hAnsi="Times New Roman" w:cs="Times New Roman"/>
                <w:noProof/>
                <w:webHidden/>
                <w:color w:val="000000" w:themeColor="text1"/>
                <w:sz w:val="28"/>
                <w:szCs w:val="28"/>
              </w:rPr>
              <w:instrText xml:space="preserve"> PAGEREF _Toc530181593 \h </w:instrText>
            </w:r>
            <w:r w:rsidRPr="001F16C7">
              <w:rPr>
                <w:rFonts w:ascii="Times New Roman" w:hAnsi="Times New Roman" w:cs="Times New Roman"/>
                <w:noProof/>
                <w:webHidden/>
                <w:color w:val="000000" w:themeColor="text1"/>
                <w:sz w:val="28"/>
                <w:szCs w:val="28"/>
              </w:rPr>
            </w:r>
            <w:r w:rsidRPr="001F16C7">
              <w:rPr>
                <w:rFonts w:ascii="Times New Roman" w:hAnsi="Times New Roman" w:cs="Times New Roman"/>
                <w:noProof/>
                <w:webHidden/>
                <w:color w:val="000000" w:themeColor="text1"/>
                <w:sz w:val="28"/>
                <w:szCs w:val="28"/>
              </w:rPr>
              <w:fldChar w:fldCharType="separate"/>
            </w:r>
            <w:r w:rsidRPr="001F16C7">
              <w:rPr>
                <w:rFonts w:ascii="Times New Roman" w:hAnsi="Times New Roman" w:cs="Times New Roman"/>
                <w:noProof/>
                <w:webHidden/>
                <w:color w:val="000000" w:themeColor="text1"/>
                <w:sz w:val="28"/>
                <w:szCs w:val="28"/>
              </w:rPr>
              <w:t>9</w:t>
            </w:r>
            <w:r w:rsidRPr="001F16C7">
              <w:rPr>
                <w:rFonts w:ascii="Times New Roman" w:hAnsi="Times New Roman" w:cs="Times New Roman"/>
                <w:noProof/>
                <w:webHidden/>
                <w:color w:val="000000" w:themeColor="text1"/>
                <w:sz w:val="28"/>
                <w:szCs w:val="28"/>
              </w:rPr>
              <w:fldChar w:fldCharType="end"/>
            </w:r>
          </w:hyperlink>
        </w:p>
        <w:p w:rsidR="001F16C7" w:rsidRPr="001F16C7" w:rsidRDefault="001F16C7" w:rsidP="001F16C7">
          <w:pPr>
            <w:pStyle w:val="21"/>
            <w:tabs>
              <w:tab w:val="right" w:leader="dot" w:pos="9344"/>
            </w:tabs>
            <w:spacing w:after="0" w:line="360" w:lineRule="auto"/>
            <w:rPr>
              <w:rFonts w:ascii="Times New Roman" w:eastAsiaTheme="minorEastAsia" w:hAnsi="Times New Roman" w:cs="Times New Roman"/>
              <w:noProof/>
              <w:color w:val="000000" w:themeColor="text1"/>
              <w:sz w:val="28"/>
              <w:szCs w:val="28"/>
              <w:lang w:eastAsia="ru-RU"/>
            </w:rPr>
          </w:pPr>
          <w:hyperlink w:anchor="_Toc530181594" w:history="1">
            <w:r w:rsidRPr="001F16C7">
              <w:rPr>
                <w:rStyle w:val="a5"/>
                <w:rFonts w:ascii="Times New Roman" w:eastAsia="Times New Roman" w:hAnsi="Times New Roman" w:cs="Times New Roman"/>
                <w:noProof/>
                <w:color w:val="000000" w:themeColor="text1"/>
                <w:sz w:val="28"/>
                <w:szCs w:val="28"/>
                <w:lang w:eastAsia="ru-RU"/>
              </w:rPr>
              <w:t>2.2. Основные мнемонические приемы</w:t>
            </w:r>
            <w:r w:rsidRPr="001F16C7">
              <w:rPr>
                <w:rFonts w:ascii="Times New Roman" w:hAnsi="Times New Roman" w:cs="Times New Roman"/>
                <w:noProof/>
                <w:webHidden/>
                <w:color w:val="000000" w:themeColor="text1"/>
                <w:sz w:val="28"/>
                <w:szCs w:val="28"/>
              </w:rPr>
              <w:tab/>
            </w:r>
            <w:r w:rsidRPr="001F16C7">
              <w:rPr>
                <w:rFonts w:ascii="Times New Roman" w:hAnsi="Times New Roman" w:cs="Times New Roman"/>
                <w:noProof/>
                <w:webHidden/>
                <w:color w:val="000000" w:themeColor="text1"/>
                <w:sz w:val="28"/>
                <w:szCs w:val="28"/>
              </w:rPr>
              <w:fldChar w:fldCharType="begin"/>
            </w:r>
            <w:r w:rsidRPr="001F16C7">
              <w:rPr>
                <w:rFonts w:ascii="Times New Roman" w:hAnsi="Times New Roman" w:cs="Times New Roman"/>
                <w:noProof/>
                <w:webHidden/>
                <w:color w:val="000000" w:themeColor="text1"/>
                <w:sz w:val="28"/>
                <w:szCs w:val="28"/>
              </w:rPr>
              <w:instrText xml:space="preserve"> PAGEREF _Toc530181594 \h </w:instrText>
            </w:r>
            <w:r w:rsidRPr="001F16C7">
              <w:rPr>
                <w:rFonts w:ascii="Times New Roman" w:hAnsi="Times New Roman" w:cs="Times New Roman"/>
                <w:noProof/>
                <w:webHidden/>
                <w:color w:val="000000" w:themeColor="text1"/>
                <w:sz w:val="28"/>
                <w:szCs w:val="28"/>
              </w:rPr>
            </w:r>
            <w:r w:rsidRPr="001F16C7">
              <w:rPr>
                <w:rFonts w:ascii="Times New Roman" w:hAnsi="Times New Roman" w:cs="Times New Roman"/>
                <w:noProof/>
                <w:webHidden/>
                <w:color w:val="000000" w:themeColor="text1"/>
                <w:sz w:val="28"/>
                <w:szCs w:val="28"/>
              </w:rPr>
              <w:fldChar w:fldCharType="separate"/>
            </w:r>
            <w:r w:rsidRPr="001F16C7">
              <w:rPr>
                <w:rFonts w:ascii="Times New Roman" w:hAnsi="Times New Roman" w:cs="Times New Roman"/>
                <w:noProof/>
                <w:webHidden/>
                <w:color w:val="000000" w:themeColor="text1"/>
                <w:sz w:val="28"/>
                <w:szCs w:val="28"/>
              </w:rPr>
              <w:t>9</w:t>
            </w:r>
            <w:r w:rsidRPr="001F16C7">
              <w:rPr>
                <w:rFonts w:ascii="Times New Roman" w:hAnsi="Times New Roman" w:cs="Times New Roman"/>
                <w:noProof/>
                <w:webHidden/>
                <w:color w:val="000000" w:themeColor="text1"/>
                <w:sz w:val="28"/>
                <w:szCs w:val="28"/>
              </w:rPr>
              <w:fldChar w:fldCharType="end"/>
            </w:r>
          </w:hyperlink>
        </w:p>
        <w:p w:rsidR="001F16C7" w:rsidRPr="001F16C7" w:rsidRDefault="001F16C7" w:rsidP="001F16C7">
          <w:pPr>
            <w:pStyle w:val="21"/>
            <w:tabs>
              <w:tab w:val="right" w:leader="dot" w:pos="9344"/>
            </w:tabs>
            <w:spacing w:after="0" w:line="360" w:lineRule="auto"/>
            <w:rPr>
              <w:rFonts w:ascii="Times New Roman" w:eastAsiaTheme="minorEastAsia" w:hAnsi="Times New Roman" w:cs="Times New Roman"/>
              <w:noProof/>
              <w:color w:val="000000" w:themeColor="text1"/>
              <w:sz w:val="28"/>
              <w:szCs w:val="28"/>
              <w:lang w:eastAsia="ru-RU"/>
            </w:rPr>
          </w:pPr>
          <w:hyperlink w:anchor="_Toc530181595" w:history="1">
            <w:r w:rsidRPr="001F16C7">
              <w:rPr>
                <w:rStyle w:val="a5"/>
                <w:rFonts w:ascii="Times New Roman" w:eastAsia="Times New Roman" w:hAnsi="Times New Roman" w:cs="Times New Roman"/>
                <w:noProof/>
                <w:color w:val="000000" w:themeColor="text1"/>
                <w:sz w:val="28"/>
                <w:szCs w:val="28"/>
                <w:lang w:eastAsia="ru-RU"/>
              </w:rPr>
              <w:t>2.3. Мнемонические приемы в химии</w:t>
            </w:r>
            <w:r w:rsidRPr="001F16C7">
              <w:rPr>
                <w:rFonts w:ascii="Times New Roman" w:hAnsi="Times New Roman" w:cs="Times New Roman"/>
                <w:noProof/>
                <w:webHidden/>
                <w:color w:val="000000" w:themeColor="text1"/>
                <w:sz w:val="28"/>
                <w:szCs w:val="28"/>
              </w:rPr>
              <w:tab/>
            </w:r>
            <w:r w:rsidRPr="001F16C7">
              <w:rPr>
                <w:rFonts w:ascii="Times New Roman" w:hAnsi="Times New Roman" w:cs="Times New Roman"/>
                <w:noProof/>
                <w:webHidden/>
                <w:color w:val="000000" w:themeColor="text1"/>
                <w:sz w:val="28"/>
                <w:szCs w:val="28"/>
              </w:rPr>
              <w:fldChar w:fldCharType="begin"/>
            </w:r>
            <w:r w:rsidRPr="001F16C7">
              <w:rPr>
                <w:rFonts w:ascii="Times New Roman" w:hAnsi="Times New Roman" w:cs="Times New Roman"/>
                <w:noProof/>
                <w:webHidden/>
                <w:color w:val="000000" w:themeColor="text1"/>
                <w:sz w:val="28"/>
                <w:szCs w:val="28"/>
              </w:rPr>
              <w:instrText xml:space="preserve"> PAGEREF _Toc530181595 \h </w:instrText>
            </w:r>
            <w:r w:rsidRPr="001F16C7">
              <w:rPr>
                <w:rFonts w:ascii="Times New Roman" w:hAnsi="Times New Roman" w:cs="Times New Roman"/>
                <w:noProof/>
                <w:webHidden/>
                <w:color w:val="000000" w:themeColor="text1"/>
                <w:sz w:val="28"/>
                <w:szCs w:val="28"/>
              </w:rPr>
            </w:r>
            <w:r w:rsidRPr="001F16C7">
              <w:rPr>
                <w:rFonts w:ascii="Times New Roman" w:hAnsi="Times New Roman" w:cs="Times New Roman"/>
                <w:noProof/>
                <w:webHidden/>
                <w:color w:val="000000" w:themeColor="text1"/>
                <w:sz w:val="28"/>
                <w:szCs w:val="28"/>
              </w:rPr>
              <w:fldChar w:fldCharType="separate"/>
            </w:r>
            <w:r w:rsidRPr="001F16C7">
              <w:rPr>
                <w:rFonts w:ascii="Times New Roman" w:hAnsi="Times New Roman" w:cs="Times New Roman"/>
                <w:noProof/>
                <w:webHidden/>
                <w:color w:val="000000" w:themeColor="text1"/>
                <w:sz w:val="28"/>
                <w:szCs w:val="28"/>
              </w:rPr>
              <w:t>12</w:t>
            </w:r>
            <w:r w:rsidRPr="001F16C7">
              <w:rPr>
                <w:rFonts w:ascii="Times New Roman" w:hAnsi="Times New Roman" w:cs="Times New Roman"/>
                <w:noProof/>
                <w:webHidden/>
                <w:color w:val="000000" w:themeColor="text1"/>
                <w:sz w:val="28"/>
                <w:szCs w:val="28"/>
              </w:rPr>
              <w:fldChar w:fldCharType="end"/>
            </w:r>
          </w:hyperlink>
        </w:p>
        <w:p w:rsidR="001F16C7" w:rsidRPr="001F16C7" w:rsidRDefault="001F16C7" w:rsidP="001F16C7">
          <w:pPr>
            <w:pStyle w:val="11"/>
            <w:tabs>
              <w:tab w:val="right" w:leader="dot" w:pos="9344"/>
            </w:tabs>
            <w:spacing w:after="0" w:line="360" w:lineRule="auto"/>
            <w:rPr>
              <w:rFonts w:ascii="Times New Roman" w:eastAsiaTheme="minorEastAsia" w:hAnsi="Times New Roman" w:cs="Times New Roman"/>
              <w:noProof/>
              <w:color w:val="000000" w:themeColor="text1"/>
              <w:sz w:val="28"/>
              <w:szCs w:val="28"/>
              <w:lang w:eastAsia="ru-RU"/>
            </w:rPr>
          </w:pPr>
          <w:hyperlink w:anchor="_Toc530181596" w:history="1">
            <w:r w:rsidRPr="001F16C7">
              <w:rPr>
                <w:rStyle w:val="a5"/>
                <w:rFonts w:ascii="Times New Roman" w:eastAsia="Times New Roman" w:hAnsi="Times New Roman" w:cs="Times New Roman"/>
                <w:noProof/>
                <w:color w:val="000000" w:themeColor="text1"/>
                <w:sz w:val="28"/>
                <w:szCs w:val="28"/>
                <w:lang w:eastAsia="ru-RU"/>
              </w:rPr>
              <w:t>Заключение</w:t>
            </w:r>
            <w:r w:rsidRPr="001F16C7">
              <w:rPr>
                <w:rFonts w:ascii="Times New Roman" w:hAnsi="Times New Roman" w:cs="Times New Roman"/>
                <w:noProof/>
                <w:webHidden/>
                <w:color w:val="000000" w:themeColor="text1"/>
                <w:sz w:val="28"/>
                <w:szCs w:val="28"/>
              </w:rPr>
              <w:tab/>
            </w:r>
            <w:r w:rsidRPr="001F16C7">
              <w:rPr>
                <w:rFonts w:ascii="Times New Roman" w:hAnsi="Times New Roman" w:cs="Times New Roman"/>
                <w:noProof/>
                <w:webHidden/>
                <w:color w:val="000000" w:themeColor="text1"/>
                <w:sz w:val="28"/>
                <w:szCs w:val="28"/>
              </w:rPr>
              <w:fldChar w:fldCharType="begin"/>
            </w:r>
            <w:r w:rsidRPr="001F16C7">
              <w:rPr>
                <w:rFonts w:ascii="Times New Roman" w:hAnsi="Times New Roman" w:cs="Times New Roman"/>
                <w:noProof/>
                <w:webHidden/>
                <w:color w:val="000000" w:themeColor="text1"/>
                <w:sz w:val="28"/>
                <w:szCs w:val="28"/>
              </w:rPr>
              <w:instrText xml:space="preserve"> PAGEREF _Toc530181596 \h </w:instrText>
            </w:r>
            <w:r w:rsidRPr="001F16C7">
              <w:rPr>
                <w:rFonts w:ascii="Times New Roman" w:hAnsi="Times New Roman" w:cs="Times New Roman"/>
                <w:noProof/>
                <w:webHidden/>
                <w:color w:val="000000" w:themeColor="text1"/>
                <w:sz w:val="28"/>
                <w:szCs w:val="28"/>
              </w:rPr>
            </w:r>
            <w:r w:rsidRPr="001F16C7">
              <w:rPr>
                <w:rFonts w:ascii="Times New Roman" w:hAnsi="Times New Roman" w:cs="Times New Roman"/>
                <w:noProof/>
                <w:webHidden/>
                <w:color w:val="000000" w:themeColor="text1"/>
                <w:sz w:val="28"/>
                <w:szCs w:val="28"/>
              </w:rPr>
              <w:fldChar w:fldCharType="separate"/>
            </w:r>
            <w:r w:rsidRPr="001F16C7">
              <w:rPr>
                <w:rFonts w:ascii="Times New Roman" w:hAnsi="Times New Roman" w:cs="Times New Roman"/>
                <w:noProof/>
                <w:webHidden/>
                <w:color w:val="000000" w:themeColor="text1"/>
                <w:sz w:val="28"/>
                <w:szCs w:val="28"/>
              </w:rPr>
              <w:t>21</w:t>
            </w:r>
            <w:r w:rsidRPr="001F16C7">
              <w:rPr>
                <w:rFonts w:ascii="Times New Roman" w:hAnsi="Times New Roman" w:cs="Times New Roman"/>
                <w:noProof/>
                <w:webHidden/>
                <w:color w:val="000000" w:themeColor="text1"/>
                <w:sz w:val="28"/>
                <w:szCs w:val="28"/>
              </w:rPr>
              <w:fldChar w:fldCharType="end"/>
            </w:r>
          </w:hyperlink>
        </w:p>
        <w:p w:rsidR="001F16C7" w:rsidRPr="001F16C7" w:rsidRDefault="001F16C7" w:rsidP="001F16C7">
          <w:pPr>
            <w:pStyle w:val="11"/>
            <w:tabs>
              <w:tab w:val="right" w:leader="dot" w:pos="9344"/>
            </w:tabs>
            <w:spacing w:after="0" w:line="360" w:lineRule="auto"/>
            <w:rPr>
              <w:rFonts w:ascii="Times New Roman" w:eastAsiaTheme="minorEastAsia" w:hAnsi="Times New Roman" w:cs="Times New Roman"/>
              <w:noProof/>
              <w:color w:val="000000" w:themeColor="text1"/>
              <w:sz w:val="28"/>
              <w:szCs w:val="28"/>
              <w:lang w:eastAsia="ru-RU"/>
            </w:rPr>
          </w:pPr>
          <w:hyperlink w:anchor="_Toc530181597" w:history="1">
            <w:r w:rsidRPr="001F16C7">
              <w:rPr>
                <w:rStyle w:val="a5"/>
                <w:rFonts w:ascii="Times New Roman" w:eastAsia="Times New Roman" w:hAnsi="Times New Roman" w:cs="Times New Roman"/>
                <w:noProof/>
                <w:color w:val="000000" w:themeColor="text1"/>
                <w:sz w:val="28"/>
                <w:szCs w:val="28"/>
                <w:lang w:eastAsia="ru-RU"/>
              </w:rPr>
              <w:t>Список литературы</w:t>
            </w:r>
            <w:r w:rsidRPr="001F16C7">
              <w:rPr>
                <w:rFonts w:ascii="Times New Roman" w:hAnsi="Times New Roman" w:cs="Times New Roman"/>
                <w:noProof/>
                <w:webHidden/>
                <w:color w:val="000000" w:themeColor="text1"/>
                <w:sz w:val="28"/>
                <w:szCs w:val="28"/>
              </w:rPr>
              <w:tab/>
            </w:r>
            <w:r w:rsidRPr="001F16C7">
              <w:rPr>
                <w:rFonts w:ascii="Times New Roman" w:hAnsi="Times New Roman" w:cs="Times New Roman"/>
                <w:noProof/>
                <w:webHidden/>
                <w:color w:val="000000" w:themeColor="text1"/>
                <w:sz w:val="28"/>
                <w:szCs w:val="28"/>
              </w:rPr>
              <w:fldChar w:fldCharType="begin"/>
            </w:r>
            <w:r w:rsidRPr="001F16C7">
              <w:rPr>
                <w:rFonts w:ascii="Times New Roman" w:hAnsi="Times New Roman" w:cs="Times New Roman"/>
                <w:noProof/>
                <w:webHidden/>
                <w:color w:val="000000" w:themeColor="text1"/>
                <w:sz w:val="28"/>
                <w:szCs w:val="28"/>
              </w:rPr>
              <w:instrText xml:space="preserve"> PAGEREF _Toc530181597 \h </w:instrText>
            </w:r>
            <w:r w:rsidRPr="001F16C7">
              <w:rPr>
                <w:rFonts w:ascii="Times New Roman" w:hAnsi="Times New Roman" w:cs="Times New Roman"/>
                <w:noProof/>
                <w:webHidden/>
                <w:color w:val="000000" w:themeColor="text1"/>
                <w:sz w:val="28"/>
                <w:szCs w:val="28"/>
              </w:rPr>
            </w:r>
            <w:r w:rsidRPr="001F16C7">
              <w:rPr>
                <w:rFonts w:ascii="Times New Roman" w:hAnsi="Times New Roman" w:cs="Times New Roman"/>
                <w:noProof/>
                <w:webHidden/>
                <w:color w:val="000000" w:themeColor="text1"/>
                <w:sz w:val="28"/>
                <w:szCs w:val="28"/>
              </w:rPr>
              <w:fldChar w:fldCharType="separate"/>
            </w:r>
            <w:r w:rsidRPr="001F16C7">
              <w:rPr>
                <w:rFonts w:ascii="Times New Roman" w:hAnsi="Times New Roman" w:cs="Times New Roman"/>
                <w:noProof/>
                <w:webHidden/>
                <w:color w:val="000000" w:themeColor="text1"/>
                <w:sz w:val="28"/>
                <w:szCs w:val="28"/>
              </w:rPr>
              <w:t>22</w:t>
            </w:r>
            <w:r w:rsidRPr="001F16C7">
              <w:rPr>
                <w:rFonts w:ascii="Times New Roman" w:hAnsi="Times New Roman" w:cs="Times New Roman"/>
                <w:noProof/>
                <w:webHidden/>
                <w:color w:val="000000" w:themeColor="text1"/>
                <w:sz w:val="28"/>
                <w:szCs w:val="28"/>
              </w:rPr>
              <w:fldChar w:fldCharType="end"/>
            </w:r>
          </w:hyperlink>
        </w:p>
        <w:p w:rsidR="00F125F2" w:rsidRDefault="00F125F2" w:rsidP="001F16C7">
          <w:pPr>
            <w:spacing w:after="0" w:line="360" w:lineRule="auto"/>
          </w:pPr>
          <w:r w:rsidRPr="001F16C7">
            <w:rPr>
              <w:rFonts w:ascii="Times New Roman" w:hAnsi="Times New Roman" w:cs="Times New Roman"/>
              <w:bCs/>
              <w:color w:val="000000" w:themeColor="text1"/>
              <w:sz w:val="28"/>
              <w:szCs w:val="28"/>
            </w:rPr>
            <w:fldChar w:fldCharType="end"/>
          </w:r>
        </w:p>
      </w:sdtContent>
    </w:sdt>
    <w:p w:rsidR="00FD4CFA" w:rsidRDefault="00FD4CFA">
      <w:pP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br w:type="page"/>
      </w:r>
      <w:bookmarkStart w:id="0" w:name="_GoBack"/>
      <w:bookmarkEnd w:id="0"/>
    </w:p>
    <w:p w:rsidR="00FD4CFA" w:rsidRPr="00FD4CFA" w:rsidRDefault="00FD4CFA" w:rsidP="00FD4CFA">
      <w:pPr>
        <w:pStyle w:val="1"/>
        <w:spacing w:before="0" w:after="240" w:line="360" w:lineRule="auto"/>
        <w:jc w:val="center"/>
        <w:rPr>
          <w:rFonts w:ascii="Times New Roman" w:eastAsia="Times New Roman" w:hAnsi="Times New Roman" w:cs="Times New Roman"/>
          <w:b/>
          <w:color w:val="000000" w:themeColor="text1"/>
          <w:sz w:val="28"/>
          <w:lang w:eastAsia="ru-RU"/>
        </w:rPr>
      </w:pPr>
      <w:bookmarkStart w:id="1" w:name="_Toc530181589"/>
      <w:r w:rsidRPr="00FD4CFA">
        <w:rPr>
          <w:rFonts w:ascii="Times New Roman" w:eastAsia="Times New Roman" w:hAnsi="Times New Roman" w:cs="Times New Roman"/>
          <w:b/>
          <w:color w:val="000000" w:themeColor="text1"/>
          <w:sz w:val="28"/>
          <w:lang w:eastAsia="ru-RU"/>
        </w:rPr>
        <w:lastRenderedPageBreak/>
        <w:t>Введение</w:t>
      </w:r>
      <w:bookmarkEnd w:id="1"/>
    </w:p>
    <w:p w:rsidR="00FD4CFA" w:rsidRPr="00FD4CFA" w:rsidRDefault="00FD4CFA" w:rsidP="00FD4CF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Чтобы добиться успеха в современном мире, нужно уметь работать с огромными объемами информации. Постоянное пополнение и обновление знаний сейчас требуется от любого перспективного специалиста. Однако уже во время учебы большинство из нас понимает, что запоминать и удерживать в памяти всю полученную информацию сложно. Чаще всего заученные материалы попадают в краткосрочную память и быстро забываются. Так, учебная дисциплина «химия» является сложной для многих обучающихся именно из-за большого количества формул, терминов и правил, необходимых для запоминания. Мы задумались, как можно облегчить изучение такого сложного предмета?</w:t>
      </w:r>
    </w:p>
    <w:p w:rsidR="00FD4CFA" w:rsidRPr="00FD4CFA" w:rsidRDefault="00FD4CFA" w:rsidP="00FD4CF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 xml:space="preserve">Психологи А. В. Маклаков, Д. Юм, Г. Спенсер и другие, утверждают, что мозг может в неограниченных объемах запечатлевать и обрабатывать информацию. Ограничены только умения сознательно применять свои возможности. Тренировка памяти – это упражнения, которые помогают овладеть такими умениями. Для прочного и одновременно лёгкого запоминания следует наполнить слово содержанием или чем-то, что связано с конкретными ярким и зрительными, звуковыми образами сильными ощущениями. Совокупность специальных приёмов и способов, облегчающих связывание объектов с уже имеющейся информацией в памяти различных типов для упрощения запоминания </w:t>
      </w:r>
      <w:proofErr w:type="gramStart"/>
      <w:r w:rsidRPr="00FD4CFA">
        <w:rPr>
          <w:rFonts w:ascii="Times New Roman" w:eastAsia="Times New Roman" w:hAnsi="Times New Roman" w:cs="Times New Roman"/>
          <w:color w:val="000000"/>
          <w:sz w:val="28"/>
          <w:szCs w:val="28"/>
          <w:lang w:eastAsia="ru-RU"/>
        </w:rPr>
        <w:t>известно</w:t>
      </w:r>
      <w:proofErr w:type="gramEnd"/>
      <w:r w:rsidRPr="00FD4CFA">
        <w:rPr>
          <w:rFonts w:ascii="Times New Roman" w:eastAsia="Times New Roman" w:hAnsi="Times New Roman" w:cs="Times New Roman"/>
          <w:color w:val="000000"/>
          <w:sz w:val="28"/>
          <w:szCs w:val="28"/>
          <w:lang w:eastAsia="ru-RU"/>
        </w:rPr>
        <w:t xml:space="preserve"> как мнемотехника (мнемоника).</w:t>
      </w:r>
    </w:p>
    <w:p w:rsidR="00FD4CFA" w:rsidRPr="00FD4CFA" w:rsidRDefault="00FD4CFA" w:rsidP="00FD4CF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 xml:space="preserve">Исходя из </w:t>
      </w:r>
      <w:proofErr w:type="gramStart"/>
      <w:r w:rsidRPr="00FD4CFA">
        <w:rPr>
          <w:rFonts w:ascii="Times New Roman" w:eastAsia="Times New Roman" w:hAnsi="Times New Roman" w:cs="Times New Roman"/>
          <w:color w:val="000000"/>
          <w:sz w:val="28"/>
          <w:szCs w:val="28"/>
          <w:lang w:eastAsia="ru-RU"/>
        </w:rPr>
        <w:t>выше изложенного</w:t>
      </w:r>
      <w:proofErr w:type="gramEnd"/>
      <w:r w:rsidRPr="00FD4CFA">
        <w:rPr>
          <w:rFonts w:ascii="Times New Roman" w:eastAsia="Times New Roman" w:hAnsi="Times New Roman" w:cs="Times New Roman"/>
          <w:color w:val="000000"/>
          <w:sz w:val="28"/>
          <w:szCs w:val="28"/>
          <w:lang w:eastAsia="ru-RU"/>
        </w:rPr>
        <w:t> </w:t>
      </w:r>
      <w:r w:rsidRPr="00FD4CFA">
        <w:rPr>
          <w:rFonts w:ascii="Times New Roman" w:eastAsia="Times New Roman" w:hAnsi="Times New Roman" w:cs="Times New Roman"/>
          <w:b/>
          <w:bCs/>
          <w:i/>
          <w:iCs/>
          <w:color w:val="000000"/>
          <w:sz w:val="28"/>
          <w:szCs w:val="28"/>
          <w:lang w:eastAsia="ru-RU"/>
        </w:rPr>
        <w:t>целью</w:t>
      </w:r>
      <w:r w:rsidRPr="00FD4CFA">
        <w:rPr>
          <w:rFonts w:ascii="Times New Roman" w:eastAsia="Times New Roman" w:hAnsi="Times New Roman" w:cs="Times New Roman"/>
          <w:color w:val="000000"/>
          <w:sz w:val="28"/>
          <w:szCs w:val="28"/>
          <w:lang w:eastAsia="ru-RU"/>
        </w:rPr>
        <w:t> данной работы является исследование эффективности использования мнемонических техник при изучении химии.</w:t>
      </w:r>
    </w:p>
    <w:p w:rsidR="00FD4CFA" w:rsidRPr="00FD4CFA" w:rsidRDefault="00FD4CFA" w:rsidP="00FD4CFA">
      <w:pPr>
        <w:shd w:val="clear" w:color="auto" w:fill="FFFFFF"/>
        <w:spacing w:after="0" w:line="360" w:lineRule="auto"/>
        <w:ind w:firstLine="709"/>
        <w:jc w:val="both"/>
        <w:rPr>
          <w:rFonts w:ascii="Times New Roman" w:eastAsia="Times New Roman" w:hAnsi="Times New Roman" w:cs="Times New Roman"/>
          <w:b/>
          <w:color w:val="000000"/>
          <w:sz w:val="28"/>
          <w:szCs w:val="28"/>
          <w:lang w:eastAsia="ru-RU"/>
        </w:rPr>
      </w:pPr>
      <w:r w:rsidRPr="00FD4CFA">
        <w:rPr>
          <w:rFonts w:ascii="Times New Roman" w:eastAsia="Times New Roman" w:hAnsi="Times New Roman" w:cs="Times New Roman"/>
          <w:color w:val="000000"/>
          <w:sz w:val="28"/>
          <w:szCs w:val="28"/>
          <w:lang w:eastAsia="ru-RU"/>
        </w:rPr>
        <w:t>Данная цель достигается путем решения следующих </w:t>
      </w:r>
      <w:r w:rsidRPr="00FD4CFA">
        <w:rPr>
          <w:rFonts w:ascii="Times New Roman" w:eastAsia="Times New Roman" w:hAnsi="Times New Roman" w:cs="Times New Roman"/>
          <w:b/>
          <w:bCs/>
          <w:i/>
          <w:iCs/>
          <w:color w:val="000000"/>
          <w:sz w:val="28"/>
          <w:szCs w:val="28"/>
          <w:lang w:eastAsia="ru-RU"/>
        </w:rPr>
        <w:t>задач</w:t>
      </w:r>
      <w:r w:rsidRPr="00FD4CFA">
        <w:rPr>
          <w:rFonts w:ascii="Times New Roman" w:eastAsia="Times New Roman" w:hAnsi="Times New Roman" w:cs="Times New Roman"/>
          <w:b/>
          <w:color w:val="000000"/>
          <w:sz w:val="28"/>
          <w:szCs w:val="28"/>
          <w:lang w:eastAsia="ru-RU"/>
        </w:rPr>
        <w:t>:</w:t>
      </w:r>
    </w:p>
    <w:p w:rsidR="00FD4CFA" w:rsidRPr="00FD4CFA" w:rsidRDefault="00FD4CFA" w:rsidP="00FD4CFA">
      <w:pPr>
        <w:numPr>
          <w:ilvl w:val="0"/>
          <w:numId w:val="3"/>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рассмотреть анатомические и физиологические аспекты запоминания;</w:t>
      </w:r>
    </w:p>
    <w:p w:rsidR="00FD4CFA" w:rsidRPr="00FD4CFA" w:rsidRDefault="00FD4CFA" w:rsidP="00FD4CFA">
      <w:pPr>
        <w:numPr>
          <w:ilvl w:val="0"/>
          <w:numId w:val="3"/>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изучить принципы и правила мнемоники;</w:t>
      </w:r>
    </w:p>
    <w:p w:rsidR="00FD4CFA" w:rsidRPr="00FD4CFA" w:rsidRDefault="00FD4CFA" w:rsidP="00FD4CFA">
      <w:pPr>
        <w:numPr>
          <w:ilvl w:val="0"/>
          <w:numId w:val="3"/>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lastRenderedPageBreak/>
        <w:t>исследовать эффективность применения мнемонических заданий на примере химии.</w:t>
      </w:r>
    </w:p>
    <w:p w:rsidR="00FD4CFA" w:rsidRPr="00FD4CFA" w:rsidRDefault="00FD4CFA" w:rsidP="00FD4CF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p>
    <w:p w:rsidR="00FD4CFA" w:rsidRPr="00FD4CFA" w:rsidRDefault="00FD4CFA" w:rsidP="00FD4CF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b/>
          <w:bCs/>
          <w:i/>
          <w:iCs/>
          <w:color w:val="000000"/>
          <w:sz w:val="28"/>
          <w:szCs w:val="28"/>
          <w:lang w:eastAsia="ru-RU"/>
        </w:rPr>
        <w:t>Объектом исследования</w:t>
      </w:r>
      <w:r w:rsidRPr="00FD4CFA">
        <w:rPr>
          <w:rFonts w:ascii="Times New Roman" w:eastAsia="Times New Roman" w:hAnsi="Times New Roman" w:cs="Times New Roman"/>
          <w:color w:val="000000"/>
          <w:sz w:val="28"/>
          <w:szCs w:val="28"/>
          <w:lang w:eastAsia="ru-RU"/>
        </w:rPr>
        <w:t> является мнемоника, </w:t>
      </w:r>
      <w:r w:rsidRPr="00FD4CFA">
        <w:rPr>
          <w:rFonts w:ascii="Times New Roman" w:eastAsia="Times New Roman" w:hAnsi="Times New Roman" w:cs="Times New Roman"/>
          <w:bCs/>
          <w:i/>
          <w:iCs/>
          <w:color w:val="000000"/>
          <w:sz w:val="28"/>
          <w:szCs w:val="28"/>
          <w:lang w:eastAsia="ru-RU"/>
        </w:rPr>
        <w:t>предметом </w:t>
      </w:r>
      <w:r w:rsidRPr="00FD4CFA">
        <w:rPr>
          <w:rFonts w:ascii="Times New Roman" w:eastAsia="Times New Roman" w:hAnsi="Times New Roman" w:cs="Times New Roman"/>
          <w:color w:val="000000"/>
          <w:sz w:val="28"/>
          <w:szCs w:val="28"/>
          <w:lang w:eastAsia="ru-RU"/>
        </w:rPr>
        <w:t>– мнемонические техники в химии.</w:t>
      </w:r>
    </w:p>
    <w:p w:rsidR="00FD4CFA" w:rsidRPr="00FD4CFA" w:rsidRDefault="00FD4CFA" w:rsidP="00FD4CF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В качестве рабочей нами была принята следующая </w:t>
      </w:r>
      <w:r w:rsidRPr="00FD4CFA">
        <w:rPr>
          <w:rFonts w:ascii="Times New Roman" w:eastAsia="Times New Roman" w:hAnsi="Times New Roman" w:cs="Times New Roman"/>
          <w:b/>
          <w:bCs/>
          <w:i/>
          <w:iCs/>
          <w:color w:val="000000"/>
          <w:sz w:val="28"/>
          <w:szCs w:val="28"/>
          <w:lang w:eastAsia="ru-RU"/>
        </w:rPr>
        <w:t>гипотеза</w:t>
      </w:r>
      <w:r w:rsidRPr="00FD4CFA">
        <w:rPr>
          <w:rFonts w:ascii="Times New Roman" w:eastAsia="Times New Roman" w:hAnsi="Times New Roman" w:cs="Times New Roman"/>
          <w:bCs/>
          <w:i/>
          <w:iCs/>
          <w:color w:val="000000"/>
          <w:sz w:val="28"/>
          <w:szCs w:val="28"/>
          <w:lang w:eastAsia="ru-RU"/>
        </w:rPr>
        <w:t>: </w:t>
      </w:r>
      <w:r w:rsidRPr="00FD4CFA">
        <w:rPr>
          <w:rFonts w:ascii="Times New Roman" w:eastAsia="Times New Roman" w:hAnsi="Times New Roman" w:cs="Times New Roman"/>
          <w:color w:val="000000"/>
          <w:sz w:val="28"/>
          <w:szCs w:val="28"/>
          <w:lang w:eastAsia="ru-RU"/>
        </w:rPr>
        <w:t>использование заданий, основанных на принципах мнемотехники, повышает уровень усвоения учебного материала.</w:t>
      </w:r>
    </w:p>
    <w:p w:rsidR="00FD4CFA" w:rsidRPr="00FD4CFA" w:rsidRDefault="00FD4CFA" w:rsidP="00FD4CF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В ходе работы использовались такие </w:t>
      </w:r>
      <w:r w:rsidRPr="00FD4CFA">
        <w:rPr>
          <w:rFonts w:ascii="Times New Roman" w:eastAsia="Times New Roman" w:hAnsi="Times New Roman" w:cs="Times New Roman"/>
          <w:bCs/>
          <w:i/>
          <w:iCs/>
          <w:color w:val="000000"/>
          <w:sz w:val="28"/>
          <w:szCs w:val="28"/>
          <w:lang w:eastAsia="ru-RU"/>
        </w:rPr>
        <w:t>методы исследования</w:t>
      </w:r>
      <w:r w:rsidRPr="00FD4CFA">
        <w:rPr>
          <w:rFonts w:ascii="Times New Roman" w:eastAsia="Times New Roman" w:hAnsi="Times New Roman" w:cs="Times New Roman"/>
          <w:color w:val="000000"/>
          <w:sz w:val="28"/>
          <w:szCs w:val="28"/>
          <w:lang w:eastAsia="ru-RU"/>
        </w:rPr>
        <w:t> как анализ литературных источников, эксперимент, наблюдение, сравнение, анализ.</w:t>
      </w:r>
    </w:p>
    <w:p w:rsidR="00FD4CFA" w:rsidRPr="00FD4CFA" w:rsidRDefault="00FD4CFA" w:rsidP="00FD4CF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FD4CFA"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FD4CFA" w:rsidRPr="00665666" w:rsidRDefault="00FD4CFA" w:rsidP="00665666">
      <w:pPr>
        <w:pStyle w:val="1"/>
        <w:spacing w:before="0" w:after="240" w:line="360" w:lineRule="auto"/>
        <w:rPr>
          <w:rFonts w:ascii="Times New Roman" w:eastAsia="Times New Roman" w:hAnsi="Times New Roman" w:cs="Times New Roman"/>
          <w:b/>
          <w:color w:val="000000" w:themeColor="text1"/>
          <w:sz w:val="28"/>
          <w:lang w:eastAsia="ru-RU"/>
        </w:rPr>
      </w:pPr>
      <w:bookmarkStart w:id="2" w:name="_Toc530181590"/>
      <w:r w:rsidRPr="00665666">
        <w:rPr>
          <w:rFonts w:ascii="Times New Roman" w:eastAsia="Times New Roman" w:hAnsi="Times New Roman" w:cs="Times New Roman"/>
          <w:b/>
          <w:color w:val="000000" w:themeColor="text1"/>
          <w:sz w:val="28"/>
          <w:lang w:eastAsia="ru-RU"/>
        </w:rPr>
        <w:lastRenderedPageBreak/>
        <w:t>1. Анатомические и физиологические аспекты памяти</w:t>
      </w:r>
      <w:bookmarkEnd w:id="2"/>
    </w:p>
    <w:p w:rsidR="00FD4CFA" w:rsidRPr="00665666" w:rsidRDefault="00665666" w:rsidP="00665666">
      <w:pPr>
        <w:pStyle w:val="2"/>
        <w:spacing w:before="0" w:after="120" w:line="360" w:lineRule="auto"/>
        <w:rPr>
          <w:rFonts w:ascii="Times New Roman" w:eastAsia="Times New Roman" w:hAnsi="Times New Roman" w:cs="Times New Roman"/>
          <w:b/>
          <w:color w:val="000000" w:themeColor="text1"/>
          <w:sz w:val="28"/>
          <w:lang w:eastAsia="ru-RU"/>
        </w:rPr>
      </w:pPr>
      <w:bookmarkStart w:id="3" w:name="_Toc530181591"/>
      <w:r>
        <w:rPr>
          <w:rFonts w:ascii="Times New Roman" w:eastAsia="Times New Roman" w:hAnsi="Times New Roman" w:cs="Times New Roman"/>
          <w:b/>
          <w:color w:val="000000" w:themeColor="text1"/>
          <w:sz w:val="28"/>
          <w:lang w:eastAsia="ru-RU"/>
        </w:rPr>
        <w:t xml:space="preserve">1.1. </w:t>
      </w:r>
      <w:r w:rsidR="00FD4CFA" w:rsidRPr="00665666">
        <w:rPr>
          <w:rFonts w:ascii="Times New Roman" w:eastAsia="Times New Roman" w:hAnsi="Times New Roman" w:cs="Times New Roman"/>
          <w:b/>
          <w:color w:val="000000" w:themeColor="text1"/>
          <w:sz w:val="28"/>
          <w:lang w:eastAsia="ru-RU"/>
        </w:rPr>
        <w:t>Понятие «память», виды памяти</w:t>
      </w:r>
      <w:bookmarkEnd w:id="3"/>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Память – это отражение непосредственного и прошлого опыта человека путем запоминания, сохранения и последующего воспроизведения ранее пережитых им чувств, мыслей и образов прежде воспринятых предметов и явлений.</w:t>
      </w:r>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В основе памяти лежат ассоциации или связи. С физиологической точки зрения ассоциация представляет собой временную нервную связь.</w:t>
      </w:r>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Основными процессами памяти являются запоминание, сохранение, узнавание и воспроизведение.</w:t>
      </w:r>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Запоминание может быть непроизвольным (ненамеренное, когда человек не прилагает усилий) и произвольным (характеризуется наличием сознательной цели – запомнить материал).</w:t>
      </w:r>
    </w:p>
    <w:p w:rsid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По другому признаку – характеру связей – запоминание делится на механическое и осмысленное. Механическое основано на закреплении внешних связей путем многократного повторения. Осмысленное – основано на установлении смысловых связей с уже известным материалом и между частями данного материала. Более быстрым и полным является осмысленное запоминание, однако в учебной деятельности нельзя обойтись и без механического.</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Память – удивительное свойство человеческого разума. Наши переживания, впечатления, движения, знания не исчезают бесследно, а сохраняются в памяти. Она является своеобразным мостиком между нашим прошлым и нашим будущим. У каждого человека свои, индивидуальные особенности памяти, например, одни лучше запоминают услышанную информацию, другие – увиденную. Хорошая память помогает человеку добиваться успехов в учебе и работе. Но память ржавеет, если ее не использовать. Чем интенсивнее она используется, тем лучше она функционирует и развивается.</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lastRenderedPageBreak/>
        <w:t>Происхождение человеческой памяти древние греки связывали с именем одного из самых прекрасных героев, созданных человеческой фантазией, с именем Прометея. Оказывается, этот самоотверженный юноша не только одарил человека огнем. Вот какие слова вкладывает в его уста великий древнегреческий драматург Эсхил:</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Послушайте, что смертным сделал я: </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Число им изобрел, </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И буквы научил соединять – </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Им память дал, мать муз – всего причину.</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Таким образом, уже древние греки осознавали, что никакая деятельность человека не может осуществляться без памяти. В греческой мифологии существует богиня памяти – Мнемозина. Считается, что автором этого слова является Пифагор Самосский. Скажите. А что произойдет, не будь у нас памяти? (Ученики отвечают.)</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Всем известна поговорка «Зарубить на носу», т.е. хорошо запомнить раз и навсегда. Слово «нос» в этой поговорке означает не орган обоняния, а памятную дощечку, бирку для записей. Словом «нос» в древности называли особую дощечку, которую носили с собой неграмотные люди. На этих дощечках-«носах» и делали с помощью специальных палочек заметки-зарубки.</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Что же такое память? Давайте дадим определение памяти.</w:t>
      </w:r>
    </w:p>
    <w:p w:rsidR="00D36DE2" w:rsidRPr="00FD4CFA"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Память – это наша способность запоминать то, что видим, слышим, говорим, делаем, способность сохранять все это и в нужный момент вспоминать, т. е. узнавать или воспроизводить то, что знаешь. Запоминание, сохранение, узнавание и воспроизведение – вот те главные процессы памяти, которые обеспечивают ее работу (психолог обращает внимание учащихся на доску, на которой висит плакат с нарисованным бревенчатым домиком – памятью). Продуктивность памяти характеризуется объемом и быстротой запоминания информации, длительностью и прочностью ее сохранения, точностью воспроизведения.</w:t>
      </w:r>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lastRenderedPageBreak/>
        <w:t>Все виды памяти проявляются в двух формах: логической (оперирует понятиями) и образной (оперирует представлениями – зрительная, вкусовая, слуховая, обонятельная, двигательная).</w:t>
      </w:r>
    </w:p>
    <w:p w:rsidR="00FD4CFA" w:rsidRPr="00FD4CFA" w:rsidRDefault="00665666" w:rsidP="00665666">
      <w:pPr>
        <w:shd w:val="clear" w:color="auto" w:fill="FFFFFF"/>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1. </w:t>
      </w:r>
      <w:r w:rsidR="00FD4CFA" w:rsidRPr="00FD4CFA">
        <w:rPr>
          <w:rFonts w:ascii="Times New Roman" w:eastAsia="Times New Roman" w:hAnsi="Times New Roman" w:cs="Times New Roman"/>
          <w:bCs/>
          <w:color w:val="000000"/>
          <w:sz w:val="28"/>
          <w:szCs w:val="28"/>
          <w:lang w:eastAsia="ru-RU"/>
        </w:rPr>
        <w:t>Механизм запоминания</w:t>
      </w:r>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Большинство психологов признает существование нескольких уровней памяти, различающихся по тому, как долго на каждом из них может сохраняться информация. Первому уровню соответствует непосредственный или сенсорный тип памяти. Ее системы удерживают довольно точные и полные данные о том, как воспринимается мир нашими органами чувств на уровне рецепторов. Длительность сохранения данных 0,1- 0,5 секунды. Если полученная таким образом информация привлечет внимание высших отделов мозга, то она будет храниться еще около 20 секунд. Это второй уровень – кратковременная память. Кратковременная память все же поддается сознательной регуляции, может контролироваться человеком.</w:t>
      </w:r>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Любая информация сначала попадает в кратковременную память, которая обеспечивает запоминание однократно предъявленной информации на короткое время, после чего информация может забыться полностью либо перейти в долговременную память, но при условии 1-2- кратного повторения. Кратковременная память ограничена по объему, при однократном предъявлении в нее помещается в среднем около 7 единиц информации (</w:t>
      </w:r>
      <w:proofErr w:type="gramStart"/>
      <w:r w:rsidRPr="00FD4CFA">
        <w:rPr>
          <w:rFonts w:ascii="Times New Roman" w:eastAsia="Times New Roman" w:hAnsi="Times New Roman" w:cs="Times New Roman"/>
          <w:color w:val="000000"/>
          <w:sz w:val="28"/>
          <w:szCs w:val="28"/>
          <w:lang w:eastAsia="ru-RU"/>
        </w:rPr>
        <w:t>+,-</w:t>
      </w:r>
      <w:proofErr w:type="gramEnd"/>
      <w:r w:rsidRPr="00FD4CFA">
        <w:rPr>
          <w:rFonts w:ascii="Times New Roman" w:eastAsia="Times New Roman" w:hAnsi="Times New Roman" w:cs="Times New Roman"/>
          <w:color w:val="000000"/>
          <w:sz w:val="28"/>
          <w:szCs w:val="28"/>
          <w:lang w:eastAsia="ru-RU"/>
        </w:rPr>
        <w:t xml:space="preserve"> 2). То есть в среднем с одного раза человек может запомнить от 5 до 9 слов, цифр, фигур, картинок и т.д.</w:t>
      </w:r>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Долговременная память обеспечивает длительное сохранение информации. Она бывает двух типов:</w:t>
      </w:r>
    </w:p>
    <w:p w:rsidR="00FD4CFA" w:rsidRPr="00FD4CFA" w:rsidRDefault="00FD4CFA" w:rsidP="00665666">
      <w:pPr>
        <w:numPr>
          <w:ilvl w:val="0"/>
          <w:numId w:val="6"/>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с сознательным доступом (т.е. человек по своей воле может извлечь, вспомнить нужную информацию)</w:t>
      </w:r>
    </w:p>
    <w:p w:rsidR="00FD4CFA" w:rsidRPr="00FD4CFA" w:rsidRDefault="00FD4CFA" w:rsidP="00665666">
      <w:pPr>
        <w:numPr>
          <w:ilvl w:val="0"/>
          <w:numId w:val="6"/>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закрытая (человек в естественных условиях не имеет к ней доступа, лишь при гипнозе, раздражении участков мозга может получить к ней доступ и актуализировать во всех деталях образы, переживания, картины всей жизни).</w:t>
      </w:r>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lastRenderedPageBreak/>
        <w:t>Оперативная память – вид памяти, проявляющийся в ходе выполнения определенной деятельности, обслуживающий эту деятельность благодаря сохранению информации, поступающей как из кратковременной памяти, так и из долговременной, необходимой для выполнения текущей деятельности.</w:t>
      </w:r>
    </w:p>
    <w:p w:rsidR="00FD4CFA" w:rsidRPr="00FD4CFA" w:rsidRDefault="00665666" w:rsidP="00665666">
      <w:pPr>
        <w:shd w:val="clear" w:color="auto" w:fill="FFFFFF"/>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2. </w:t>
      </w:r>
      <w:r w:rsidR="00FD4CFA" w:rsidRPr="00FD4CFA">
        <w:rPr>
          <w:rFonts w:ascii="Times New Roman" w:eastAsia="Times New Roman" w:hAnsi="Times New Roman" w:cs="Times New Roman"/>
          <w:bCs/>
          <w:color w:val="000000"/>
          <w:sz w:val="28"/>
          <w:szCs w:val="28"/>
          <w:lang w:eastAsia="ru-RU"/>
        </w:rPr>
        <w:t>Возрастные особенности памяти</w:t>
      </w:r>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Известно, что память у всех различна. Это связано с индивидуально- психологическими и возрастными особенностями людей. Так, возраст, 18- 25 лет отличается высоким развитием мышления и памяти и относительно низким уровнем внимания. Для людей 26- 29-ти лет характерны низкое развитие мышления и памяти и высокое развитие внимания. К 30-33 годам отмечается улучшение всех интеллектуальных функций, в том числе и памяти. В дальнейшем у многих наблюдается заметный спад в этих функциях. И это вызывает у многих людей стрессовые переживания. Однако если люди активно вовлечены в деятельность, то этого спада может практически и не быть. Если по роду деятельности человеку приходиться постоянно что- то запоминать, то память не только не деградирует, а наоборот развивается</w:t>
      </w:r>
      <w:r w:rsidR="00665666">
        <w:rPr>
          <w:rFonts w:ascii="Times New Roman" w:eastAsia="Times New Roman" w:hAnsi="Times New Roman" w:cs="Times New Roman"/>
          <w:color w:val="000000"/>
          <w:sz w:val="28"/>
          <w:szCs w:val="28"/>
          <w:lang w:eastAsia="ru-RU"/>
        </w:rPr>
        <w:t>.</w:t>
      </w:r>
    </w:p>
    <w:p w:rsidR="00665666" w:rsidRDefault="00FD4CFA" w:rsidP="00FD4C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br/>
      </w:r>
    </w:p>
    <w:p w:rsidR="00665666" w:rsidRDefault="00665666">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FD4CFA" w:rsidRPr="00F125F2" w:rsidRDefault="00FD4CFA" w:rsidP="00F125F2">
      <w:pPr>
        <w:pStyle w:val="1"/>
        <w:spacing w:before="0" w:after="240" w:line="360" w:lineRule="auto"/>
        <w:rPr>
          <w:rFonts w:ascii="Times New Roman" w:eastAsia="Times New Roman" w:hAnsi="Times New Roman" w:cs="Times New Roman"/>
          <w:b/>
          <w:color w:val="000000" w:themeColor="text1"/>
          <w:sz w:val="28"/>
          <w:lang w:eastAsia="ru-RU"/>
        </w:rPr>
      </w:pPr>
      <w:bookmarkStart w:id="4" w:name="_Toc530181592"/>
      <w:r w:rsidRPr="00F125F2">
        <w:rPr>
          <w:rFonts w:ascii="Times New Roman" w:eastAsia="Times New Roman" w:hAnsi="Times New Roman" w:cs="Times New Roman"/>
          <w:b/>
          <w:color w:val="000000" w:themeColor="text1"/>
          <w:sz w:val="28"/>
          <w:lang w:eastAsia="ru-RU"/>
        </w:rPr>
        <w:lastRenderedPageBreak/>
        <w:t>2. Принципы и правила мнемоники</w:t>
      </w:r>
      <w:r w:rsidR="00F125F2" w:rsidRPr="00F125F2">
        <w:rPr>
          <w:rFonts w:ascii="Times New Roman" w:eastAsia="Times New Roman" w:hAnsi="Times New Roman" w:cs="Times New Roman"/>
          <w:b/>
          <w:color w:val="000000" w:themeColor="text1"/>
          <w:sz w:val="28"/>
          <w:lang w:eastAsia="ru-RU"/>
        </w:rPr>
        <w:t xml:space="preserve"> в изучении химии</w:t>
      </w:r>
      <w:bookmarkEnd w:id="4"/>
    </w:p>
    <w:p w:rsidR="00FD4CFA" w:rsidRPr="00665666" w:rsidRDefault="00FD4CFA" w:rsidP="00665666">
      <w:pPr>
        <w:pStyle w:val="2"/>
        <w:spacing w:before="0" w:after="120" w:line="360" w:lineRule="auto"/>
        <w:rPr>
          <w:rFonts w:ascii="Times New Roman" w:eastAsia="Times New Roman" w:hAnsi="Times New Roman" w:cs="Times New Roman"/>
          <w:b/>
          <w:color w:val="000000" w:themeColor="text1"/>
          <w:sz w:val="28"/>
          <w:szCs w:val="28"/>
          <w:lang w:eastAsia="ru-RU"/>
        </w:rPr>
      </w:pPr>
      <w:bookmarkStart w:id="5" w:name="_Toc530181593"/>
      <w:r w:rsidRPr="00665666">
        <w:rPr>
          <w:rFonts w:ascii="Times New Roman" w:eastAsia="Times New Roman" w:hAnsi="Times New Roman" w:cs="Times New Roman"/>
          <w:b/>
          <w:color w:val="000000" w:themeColor="text1"/>
          <w:sz w:val="28"/>
          <w:szCs w:val="28"/>
          <w:lang w:eastAsia="ru-RU"/>
        </w:rPr>
        <w:t>2.1. Понятие «мнемоника»</w:t>
      </w:r>
      <w:bookmarkEnd w:id="5"/>
    </w:p>
    <w:p w:rsid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Мнемоника или мнемотехники – это специально разработанные приёмы и способы, облегчающие запоминание определенных типов информации. В некоторых учебниках и курсах авторы используют термин «мнемоника» для обозначения всей совокупности приемов и методов запоминания информации, применяемых для определенных данных, а термин «мнемотехника» трактуется как применение на практике методов, определённых для данной конкретной мнемоники.</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Мнемотехника (или мнемоника) – от греч. </w:t>
      </w:r>
      <w:proofErr w:type="spellStart"/>
      <w:r w:rsidRPr="00D36DE2">
        <w:rPr>
          <w:rFonts w:ascii="Times New Roman" w:eastAsia="Times New Roman" w:hAnsi="Times New Roman" w:cs="Times New Roman"/>
          <w:color w:val="000000"/>
          <w:sz w:val="28"/>
          <w:szCs w:val="28"/>
          <w:lang w:eastAsia="ru-RU"/>
        </w:rPr>
        <w:t>mnemonikon</w:t>
      </w:r>
      <w:proofErr w:type="spellEnd"/>
      <w:r w:rsidRPr="00D36DE2">
        <w:rPr>
          <w:rFonts w:ascii="Times New Roman" w:eastAsia="Times New Roman" w:hAnsi="Times New Roman" w:cs="Times New Roman"/>
          <w:color w:val="000000"/>
          <w:sz w:val="28"/>
          <w:szCs w:val="28"/>
          <w:lang w:eastAsia="ru-RU"/>
        </w:rPr>
        <w:t xml:space="preserve"> – искусство запоминания, означает совокупность приемов и способов, облегчающих запоминание и увеличивающих объем памяти путем образования искусственных ассоциаций.  Само слово «мнем» греческое и означает «память». Греческая мифология знала Мнемозину, мать девяти муз, и почитала ее как богиню памяти, воспоминаний. По легенде, люди, получившие на свой вопрос ответ от богов, пили воду из источника Мнемозины, чтобы никогда не забыть божественный ответ. Рядом с источником стоял трон Мнемозины, которая, как верили молящиеся, помогала удерживать в памяти виденное и слышанное.  Мнемозина, в греческой мифологии богиня памяти, дочь Урана и Геи. Греки полагали, что слияние энергии (Зевс) и Памяти (Мнемозина), даёт начало Творчеству и Знаниям.</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Главным принципом любой мнемотехники является замена абстрактных объектов понятиями, имеющими визуальное, аудиальное или реже иное чувственное представление, связывание объектов с уже имеющейся информацией (построение ассоциаций) для упрощения ее запоминания.</w:t>
      </w:r>
    </w:p>
    <w:p w:rsidR="00665666" w:rsidRDefault="00665666" w:rsidP="00665666">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p>
    <w:p w:rsidR="00FD4CFA" w:rsidRPr="00665666" w:rsidRDefault="00FD4CFA" w:rsidP="00665666">
      <w:pPr>
        <w:pStyle w:val="2"/>
        <w:spacing w:before="0" w:after="120" w:line="360" w:lineRule="auto"/>
        <w:rPr>
          <w:rFonts w:ascii="Times New Roman" w:eastAsia="Times New Roman" w:hAnsi="Times New Roman" w:cs="Times New Roman"/>
          <w:b/>
          <w:color w:val="000000" w:themeColor="text1"/>
          <w:sz w:val="28"/>
          <w:lang w:eastAsia="ru-RU"/>
        </w:rPr>
      </w:pPr>
      <w:bookmarkStart w:id="6" w:name="_Toc530181594"/>
      <w:r w:rsidRPr="00665666">
        <w:rPr>
          <w:rFonts w:ascii="Times New Roman" w:eastAsia="Times New Roman" w:hAnsi="Times New Roman" w:cs="Times New Roman"/>
          <w:b/>
          <w:color w:val="000000" w:themeColor="text1"/>
          <w:sz w:val="28"/>
          <w:lang w:eastAsia="ru-RU"/>
        </w:rPr>
        <w:t>2.2. Основные мнемонические приемы</w:t>
      </w:r>
      <w:bookmarkEnd w:id="6"/>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Химия - один из самых сложных предметов школьной программы. В представлении многих учеников химические знания – это нагромождение </w:t>
      </w:r>
      <w:r w:rsidRPr="00D36DE2">
        <w:rPr>
          <w:rFonts w:ascii="Times New Roman" w:eastAsia="Times New Roman" w:hAnsi="Times New Roman" w:cs="Times New Roman"/>
          <w:color w:val="000000"/>
          <w:sz w:val="28"/>
          <w:szCs w:val="28"/>
          <w:lang w:eastAsia="ru-RU"/>
        </w:rPr>
        <w:lastRenderedPageBreak/>
        <w:t>непонятных формул, названий, усвоить которые невозможно. В последнее время наблюдается тенденция снижения интереса к изучению химии и вследствие этого нежелания понимать, осмысливать, запоминать необходимый материал. Задача учителя заключается в грамотном использовании таких приёмов и средств обучения, которые бы повышали интерес к изучению предмета, помогали достигать понимания, а также запоминания учебного материала. Данная разработка предназначена для учителей химии, работающих в 8-9 классах с низкой мотивацией к обучению.</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Давно замечено, что легче всего запоминание происходит на уровне ассоциативного мышления, при переводе громоздкой информации: формул или правил на язык созвучных фраз, стихов или ассоциаций. Такой подход к сохранению в памяти получил название </w:t>
      </w:r>
      <w:proofErr w:type="gramStart"/>
      <w:r w:rsidRPr="00D36DE2">
        <w:rPr>
          <w:rFonts w:ascii="Times New Roman" w:eastAsia="Times New Roman" w:hAnsi="Times New Roman" w:cs="Times New Roman"/>
          <w:color w:val="000000"/>
          <w:sz w:val="28"/>
          <w:szCs w:val="28"/>
          <w:lang w:eastAsia="ru-RU"/>
        </w:rPr>
        <w:t>мнемотехника  или</w:t>
      </w:r>
      <w:proofErr w:type="gramEnd"/>
      <w:r w:rsidRPr="00D36DE2">
        <w:rPr>
          <w:rFonts w:ascii="Times New Roman" w:eastAsia="Times New Roman" w:hAnsi="Times New Roman" w:cs="Times New Roman"/>
          <w:color w:val="000000"/>
          <w:sz w:val="28"/>
          <w:szCs w:val="28"/>
          <w:lang w:eastAsia="ru-RU"/>
        </w:rPr>
        <w:t xml:space="preserve"> мнемоника. Многие мнемонические правила неосознанно используются нами с детства, так фраза -Каждый Охотник Желает Знать, Где Сидит Фазан, помогает нам запомнить порядок цветов радуги - Красный, Оранжевый, Зеленый, Голубой, Синий, Фиолетовый (разложение белого цвета в спектр). На этот же случай у гимназистов царской России было припасено свое правило: </w:t>
      </w:r>
      <w:proofErr w:type="gramStart"/>
      <w:r w:rsidRPr="00D36DE2">
        <w:rPr>
          <w:rFonts w:ascii="Times New Roman" w:eastAsia="Times New Roman" w:hAnsi="Times New Roman" w:cs="Times New Roman"/>
          <w:color w:val="000000"/>
          <w:sz w:val="28"/>
          <w:szCs w:val="28"/>
          <w:lang w:eastAsia="ru-RU"/>
        </w:rPr>
        <w:t>Как Однажды</w:t>
      </w:r>
      <w:proofErr w:type="gramEnd"/>
      <w:r w:rsidRPr="00D36DE2">
        <w:rPr>
          <w:rFonts w:ascii="Times New Roman" w:eastAsia="Times New Roman" w:hAnsi="Times New Roman" w:cs="Times New Roman"/>
          <w:color w:val="000000"/>
          <w:sz w:val="28"/>
          <w:szCs w:val="28"/>
          <w:lang w:eastAsia="ru-RU"/>
        </w:rPr>
        <w:t xml:space="preserve"> Жак Звонарь Головой</w:t>
      </w:r>
      <w:r>
        <w:rPr>
          <w:rFonts w:ascii="Times New Roman" w:eastAsia="Times New Roman" w:hAnsi="Times New Roman" w:cs="Times New Roman"/>
          <w:color w:val="000000"/>
          <w:sz w:val="28"/>
          <w:szCs w:val="28"/>
          <w:lang w:eastAsia="ru-RU"/>
        </w:rPr>
        <w:t xml:space="preserve"> </w:t>
      </w:r>
      <w:r w:rsidRPr="00D36DE2">
        <w:rPr>
          <w:rFonts w:ascii="Times New Roman" w:eastAsia="Times New Roman" w:hAnsi="Times New Roman" w:cs="Times New Roman"/>
          <w:color w:val="000000"/>
          <w:sz w:val="28"/>
          <w:szCs w:val="28"/>
          <w:lang w:eastAsia="ru-RU"/>
        </w:rPr>
        <w:t xml:space="preserve">Сломал Фонарь. Многие знают, что перевод </w:t>
      </w:r>
      <w:proofErr w:type="gramStart"/>
      <w:r w:rsidRPr="00D36DE2">
        <w:rPr>
          <w:rFonts w:ascii="Times New Roman" w:eastAsia="Times New Roman" w:hAnsi="Times New Roman" w:cs="Times New Roman"/>
          <w:color w:val="000000"/>
          <w:sz w:val="28"/>
          <w:szCs w:val="28"/>
          <w:lang w:eastAsia="ru-RU"/>
        </w:rPr>
        <w:t>времени Весной</w:t>
      </w:r>
      <w:proofErr w:type="gramEnd"/>
      <w:r w:rsidRPr="00D36DE2">
        <w:rPr>
          <w:rFonts w:ascii="Times New Roman" w:eastAsia="Times New Roman" w:hAnsi="Times New Roman" w:cs="Times New Roman"/>
          <w:color w:val="000000"/>
          <w:sz w:val="28"/>
          <w:szCs w:val="28"/>
          <w:lang w:eastAsia="ru-RU"/>
        </w:rPr>
        <w:t xml:space="preserve"> производится на час Вперед, а Осенью – Обратно (время года и направление перевода начинаются на одну и ту же букву). Элементы мнемотехники иногда применяются нами и в процессе школьного обучения. Несомненно, эти приемы не являются общепризнанными и не представлены на страницах учебников, но каждый из нас сам выбирает, как ему удобно запомнить информацию – путем многократного повторения или с помощью ассоциирования материала, который необходимо помнить. На уроках русского языка некоторые ученики используют такую фразу для запоминания порядка падежей Именительного, Родительного, Дательного, Винительного, Творительного и Предложного – Иван Родил Девчонку, Велел Тащить Пеленку (по первым буквам).</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lastRenderedPageBreak/>
        <w:t>Элементы мнемоники используются и при обучении химии. Цель методической разработки – систематизация мнемонического материала для использования на уроках химии в 8-9 классах. Для достижения поставленной цели решались следующие задачи:</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w:t>
      </w:r>
      <w:r w:rsidRPr="00D36DE2">
        <w:rPr>
          <w:rFonts w:ascii="Times New Roman" w:eastAsia="Times New Roman" w:hAnsi="Times New Roman" w:cs="Times New Roman"/>
          <w:color w:val="000000"/>
          <w:sz w:val="28"/>
          <w:szCs w:val="28"/>
          <w:lang w:eastAsia="ru-RU"/>
        </w:rPr>
        <w:tab/>
        <w:t>рассмотреть историю и этапы развития мнемоники</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w:t>
      </w:r>
      <w:r w:rsidRPr="00D36DE2">
        <w:rPr>
          <w:rFonts w:ascii="Times New Roman" w:eastAsia="Times New Roman" w:hAnsi="Times New Roman" w:cs="Times New Roman"/>
          <w:color w:val="000000"/>
          <w:sz w:val="28"/>
          <w:szCs w:val="28"/>
          <w:lang w:eastAsia="ru-RU"/>
        </w:rPr>
        <w:tab/>
        <w:t>изучить основные приёмы запоминания</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w:t>
      </w:r>
      <w:r w:rsidRPr="00D36DE2">
        <w:rPr>
          <w:rFonts w:ascii="Times New Roman" w:eastAsia="Times New Roman" w:hAnsi="Times New Roman" w:cs="Times New Roman"/>
          <w:color w:val="000000"/>
          <w:sz w:val="28"/>
          <w:szCs w:val="28"/>
          <w:lang w:eastAsia="ru-RU"/>
        </w:rPr>
        <w:tab/>
        <w:t>обобщить накопленный мнемонический материал по химии</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Мнемоническое запоминание состоит из четырёх этапов: кодирование в образы, запоминание, запоминание последовательности, закрепление в памяти.</w:t>
      </w:r>
    </w:p>
    <w:p w:rsidR="00D36DE2" w:rsidRP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При заучивании учебных дисциплин (физика, биология, химия и т. п.) мнемотехника обеспечивает очень глубокое понимание материала, поскольку методы запоминания предписывают создавать в воображении яркие образные иллюстрации для понятий и определений.</w:t>
      </w:r>
    </w:p>
    <w:p w:rsidR="00D36DE2" w:rsidRDefault="00D36DE2" w:rsidP="00D36DE2">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В современной трактовке мнемоника обозначает всю совокупность </w:t>
      </w:r>
      <w:proofErr w:type="spellStart"/>
      <w:proofErr w:type="gramStart"/>
      <w:r w:rsidRPr="00D36DE2">
        <w:rPr>
          <w:rFonts w:ascii="Times New Roman" w:eastAsia="Times New Roman" w:hAnsi="Times New Roman" w:cs="Times New Roman"/>
          <w:color w:val="000000"/>
          <w:sz w:val="28"/>
          <w:szCs w:val="28"/>
          <w:lang w:eastAsia="ru-RU"/>
        </w:rPr>
        <w:t>приемов,а</w:t>
      </w:r>
      <w:proofErr w:type="spellEnd"/>
      <w:proofErr w:type="gramEnd"/>
      <w:r w:rsidRPr="00D36DE2">
        <w:rPr>
          <w:rFonts w:ascii="Times New Roman" w:eastAsia="Times New Roman" w:hAnsi="Times New Roman" w:cs="Times New Roman"/>
          <w:color w:val="000000"/>
          <w:sz w:val="28"/>
          <w:szCs w:val="28"/>
          <w:lang w:eastAsia="ru-RU"/>
        </w:rPr>
        <w:t xml:space="preserve"> термин мнемотехника трактуется как практическое применение методов определенных в данной конкретной мнемонике.</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Прикладной арсенал современной мнемотехники состоит из большого набора унифицированных приёмов запоминания. Среди основных мнемонических приемов и методов можно выделить следующие:</w:t>
      </w:r>
    </w:p>
    <w:p w:rsidR="00FD4CFA" w:rsidRPr="00665666" w:rsidRDefault="00FD4CFA" w:rsidP="00665666">
      <w:pPr>
        <w:numPr>
          <w:ilvl w:val="0"/>
          <w:numId w:val="8"/>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Буквенный код.</w:t>
      </w:r>
      <w:r w:rsidRPr="00665666">
        <w:rPr>
          <w:rFonts w:ascii="Times New Roman" w:eastAsia="Times New Roman" w:hAnsi="Times New Roman" w:cs="Times New Roman"/>
          <w:color w:val="000000"/>
          <w:sz w:val="28"/>
          <w:szCs w:val="28"/>
          <w:lang w:eastAsia="ru-RU"/>
        </w:rPr>
        <w:t> Образование смысловых фраз из начальных (или целенаправленно присвоенных) букв запоминаемой информации.</w:t>
      </w:r>
    </w:p>
    <w:p w:rsidR="00FD4CFA" w:rsidRPr="00665666" w:rsidRDefault="00FD4CFA" w:rsidP="00665666">
      <w:pPr>
        <w:numPr>
          <w:ilvl w:val="0"/>
          <w:numId w:val="8"/>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Ассоциации.</w:t>
      </w:r>
      <w:r w:rsidRPr="00665666">
        <w:rPr>
          <w:rFonts w:ascii="Times New Roman" w:eastAsia="Times New Roman" w:hAnsi="Times New Roman" w:cs="Times New Roman"/>
          <w:color w:val="000000"/>
          <w:sz w:val="28"/>
          <w:szCs w:val="28"/>
          <w:lang w:eastAsia="ru-RU"/>
        </w:rPr>
        <w:t> Нахождение ярких необычных ассоциаций, которые соединяются с запоминаемой информацией.</w:t>
      </w:r>
    </w:p>
    <w:p w:rsidR="00FD4CFA" w:rsidRPr="00665666" w:rsidRDefault="00FD4CFA" w:rsidP="00665666">
      <w:pPr>
        <w:numPr>
          <w:ilvl w:val="0"/>
          <w:numId w:val="8"/>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Рифмы.</w:t>
      </w:r>
      <w:r w:rsidRPr="00665666">
        <w:rPr>
          <w:rFonts w:ascii="Times New Roman" w:eastAsia="Times New Roman" w:hAnsi="Times New Roman" w:cs="Times New Roman"/>
          <w:color w:val="000000"/>
          <w:sz w:val="28"/>
          <w:szCs w:val="28"/>
          <w:lang w:eastAsia="ru-RU"/>
        </w:rPr>
        <w:t> Создание рифмованных пар слов или даже небольших стихотворений, содержащих запоминаемый материал.</w:t>
      </w:r>
    </w:p>
    <w:p w:rsidR="00FD4CFA" w:rsidRPr="00665666" w:rsidRDefault="00FD4CFA" w:rsidP="00665666">
      <w:pPr>
        <w:numPr>
          <w:ilvl w:val="0"/>
          <w:numId w:val="8"/>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Созвучие.</w:t>
      </w:r>
      <w:r w:rsidRPr="00665666">
        <w:rPr>
          <w:rFonts w:ascii="Times New Roman" w:eastAsia="Times New Roman" w:hAnsi="Times New Roman" w:cs="Times New Roman"/>
          <w:color w:val="000000"/>
          <w:sz w:val="28"/>
          <w:szCs w:val="28"/>
          <w:lang w:eastAsia="ru-RU"/>
        </w:rPr>
        <w:t> Запоминание терминов или иностранных слов с помощью созвучных уже известных слов или словосочетаний.</w:t>
      </w:r>
    </w:p>
    <w:p w:rsidR="00FD4CFA" w:rsidRPr="00665666" w:rsidRDefault="00FD4CFA" w:rsidP="00665666">
      <w:pPr>
        <w:numPr>
          <w:ilvl w:val="0"/>
          <w:numId w:val="8"/>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Метод римской комнаты.</w:t>
      </w:r>
      <w:r w:rsidRPr="00665666">
        <w:rPr>
          <w:rFonts w:ascii="Times New Roman" w:eastAsia="Times New Roman" w:hAnsi="Times New Roman" w:cs="Times New Roman"/>
          <w:color w:val="000000"/>
          <w:sz w:val="28"/>
          <w:szCs w:val="28"/>
          <w:lang w:eastAsia="ru-RU"/>
        </w:rPr>
        <w:t> Присвоение запоминаемым объектам отдельных мест в хорошо известной вам комнате.</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lastRenderedPageBreak/>
        <w:t>В данной работе все мнемотехники мы разделили на группы в зависимости от вида информации, которую эти мнемотехники помогают запомнить.</w:t>
      </w:r>
    </w:p>
    <w:p w:rsidR="00FD4CFA" w:rsidRPr="001F16C7" w:rsidRDefault="00FD4CFA" w:rsidP="001F16C7">
      <w:pPr>
        <w:pStyle w:val="2"/>
        <w:spacing w:before="0" w:after="120" w:line="360" w:lineRule="auto"/>
        <w:rPr>
          <w:rFonts w:ascii="Times New Roman" w:eastAsia="Times New Roman" w:hAnsi="Times New Roman" w:cs="Times New Roman"/>
          <w:b/>
          <w:color w:val="000000" w:themeColor="text1"/>
          <w:sz w:val="28"/>
          <w:lang w:eastAsia="ru-RU"/>
        </w:rPr>
      </w:pPr>
      <w:r w:rsidRPr="00665666">
        <w:rPr>
          <w:rFonts w:eastAsia="Times New Roman"/>
          <w:color w:val="000000"/>
          <w:lang w:eastAsia="ru-RU"/>
        </w:rPr>
        <w:br/>
      </w:r>
      <w:bookmarkStart w:id="7" w:name="_Toc530181595"/>
      <w:r w:rsidRPr="001F16C7">
        <w:rPr>
          <w:rFonts w:ascii="Times New Roman" w:eastAsia="Times New Roman" w:hAnsi="Times New Roman" w:cs="Times New Roman"/>
          <w:b/>
          <w:color w:val="000000" w:themeColor="text1"/>
          <w:sz w:val="28"/>
          <w:lang w:eastAsia="ru-RU"/>
        </w:rPr>
        <w:t>2.3. Мнемонические приемы в химии</w:t>
      </w:r>
      <w:bookmarkEnd w:id="7"/>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 xml:space="preserve">Элементы мнемоники возможно использовать и при изучении химии. Химия действительно достаточно сложная наука для запоминания. Новые термины, значение которых нам ранее были неизвестны, запомнить очень сложно. </w:t>
      </w:r>
      <w:r w:rsidR="00665666" w:rsidRPr="00665666">
        <w:rPr>
          <w:rFonts w:ascii="Times New Roman" w:eastAsia="Times New Roman" w:hAnsi="Times New Roman" w:cs="Times New Roman"/>
          <w:color w:val="000000"/>
          <w:sz w:val="28"/>
          <w:szCs w:val="28"/>
          <w:lang w:eastAsia="ru-RU"/>
        </w:rPr>
        <w:t>Конечно,</w:t>
      </w:r>
      <w:r w:rsidRPr="00665666">
        <w:rPr>
          <w:rFonts w:ascii="Times New Roman" w:eastAsia="Times New Roman" w:hAnsi="Times New Roman" w:cs="Times New Roman"/>
          <w:color w:val="000000"/>
          <w:sz w:val="28"/>
          <w:szCs w:val="28"/>
          <w:lang w:eastAsia="ru-RU"/>
        </w:rPr>
        <w:t xml:space="preserve"> можно «зазубрить» новый термин, но через несколько дней он исчезнет из памяти. Много ранее изученной информации необходимо держать постоянно в памяти, т.к. она необходима для дальнейшего успешного изучения учебного материала. Для прочного и одновременно лёгкого запоминания следует наполнить слово содержанием или чем-то, что связано с конкретными ярким и зрительными, звуковыми образами сильными ощущениями.</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При изучении химии возможно использование следующих приемов мнемотехники:</w:t>
      </w:r>
    </w:p>
    <w:p w:rsidR="00FD4CFA" w:rsidRPr="00665666" w:rsidRDefault="00FD4CFA" w:rsidP="00665666">
      <w:pPr>
        <w:numPr>
          <w:ilvl w:val="0"/>
          <w:numId w:val="9"/>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образование смысловых фраз из начальных букв запоминаемой информации;</w:t>
      </w:r>
    </w:p>
    <w:p w:rsidR="00FD4CFA" w:rsidRPr="00665666" w:rsidRDefault="00FD4CFA" w:rsidP="00665666">
      <w:pPr>
        <w:numPr>
          <w:ilvl w:val="0"/>
          <w:numId w:val="9"/>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proofErr w:type="spellStart"/>
      <w:r w:rsidRPr="00665666">
        <w:rPr>
          <w:rFonts w:ascii="Times New Roman" w:eastAsia="Times New Roman" w:hAnsi="Times New Roman" w:cs="Times New Roman"/>
          <w:color w:val="000000"/>
          <w:sz w:val="28"/>
          <w:szCs w:val="28"/>
          <w:lang w:eastAsia="ru-RU"/>
        </w:rPr>
        <w:t>рифмизация</w:t>
      </w:r>
      <w:proofErr w:type="spellEnd"/>
      <w:r w:rsidRPr="00665666">
        <w:rPr>
          <w:rFonts w:ascii="Times New Roman" w:eastAsia="Times New Roman" w:hAnsi="Times New Roman" w:cs="Times New Roman"/>
          <w:color w:val="000000"/>
          <w:sz w:val="28"/>
          <w:szCs w:val="28"/>
          <w:lang w:eastAsia="ru-RU"/>
        </w:rPr>
        <w:t xml:space="preserve"> – перевод информации в стихи, песенки, в строки, связанные определенным ритмом или рифмой;</w:t>
      </w:r>
    </w:p>
    <w:p w:rsidR="00FD4CFA" w:rsidRPr="00665666" w:rsidRDefault="00FD4CFA" w:rsidP="00665666">
      <w:pPr>
        <w:numPr>
          <w:ilvl w:val="0"/>
          <w:numId w:val="9"/>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запоминание длинных терминов или иностранных слов с помощью созвучных;</w:t>
      </w:r>
    </w:p>
    <w:p w:rsidR="00FD4CFA" w:rsidRPr="00665666" w:rsidRDefault="00FD4CFA" w:rsidP="00665666">
      <w:pPr>
        <w:numPr>
          <w:ilvl w:val="0"/>
          <w:numId w:val="9"/>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нахождение ярких необычных ассоциаций (картинки, фразы), которые соединяются с запоминаемой информацией;</w:t>
      </w:r>
    </w:p>
    <w:p w:rsidR="00FD4CFA" w:rsidRPr="00665666" w:rsidRDefault="00FD4CFA" w:rsidP="00665666">
      <w:pPr>
        <w:numPr>
          <w:ilvl w:val="0"/>
          <w:numId w:val="9"/>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метод Цицерона на пространственное воображение;</w:t>
      </w:r>
    </w:p>
    <w:p w:rsidR="00FD4CFA" w:rsidRDefault="00FD4CFA" w:rsidP="00665666">
      <w:pPr>
        <w:numPr>
          <w:ilvl w:val="0"/>
          <w:numId w:val="9"/>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метод Айвазовского основан на тренировке зрительной памяти. Мы всегда на уроках химии пользуемся Периодической системой химических элементов и непроизвольно запоминаем написание химических символов.</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Основные приёмы запоминания: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lastRenderedPageBreak/>
        <w:t>1)</w:t>
      </w:r>
      <w:r>
        <w:rPr>
          <w:rFonts w:ascii="Times New Roman" w:eastAsia="Times New Roman" w:hAnsi="Times New Roman" w:cs="Times New Roman"/>
          <w:color w:val="000000"/>
          <w:sz w:val="28"/>
          <w:szCs w:val="28"/>
          <w:lang w:eastAsia="ru-RU"/>
        </w:rPr>
        <w:t xml:space="preserve"> </w:t>
      </w:r>
      <w:r w:rsidRPr="00D36DE2">
        <w:rPr>
          <w:rFonts w:ascii="Times New Roman" w:eastAsia="Times New Roman" w:hAnsi="Times New Roman" w:cs="Times New Roman"/>
          <w:color w:val="000000"/>
          <w:sz w:val="28"/>
          <w:szCs w:val="28"/>
          <w:lang w:eastAsia="ru-RU"/>
        </w:rPr>
        <w:t>Образование смысловых фраз из начальных букв запоминаемой информации.</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Примером может служить правило для запоминания процессов окисления и восстановления</w:t>
      </w:r>
      <w:proofErr w:type="gramStart"/>
      <w:r w:rsidRPr="00D36DE2">
        <w:rPr>
          <w:rFonts w:ascii="Times New Roman" w:eastAsia="Times New Roman" w:hAnsi="Times New Roman" w:cs="Times New Roman"/>
          <w:color w:val="000000"/>
          <w:sz w:val="28"/>
          <w:szCs w:val="28"/>
          <w:lang w:eastAsia="ru-RU"/>
        </w:rPr>
        <w:t>: Отдать</w:t>
      </w:r>
      <w:proofErr w:type="gramEnd"/>
      <w:r w:rsidRPr="00D36DE2">
        <w:rPr>
          <w:rFonts w:ascii="Times New Roman" w:eastAsia="Times New Roman" w:hAnsi="Times New Roman" w:cs="Times New Roman"/>
          <w:color w:val="000000"/>
          <w:sz w:val="28"/>
          <w:szCs w:val="28"/>
          <w:lang w:eastAsia="ru-RU"/>
        </w:rPr>
        <w:t xml:space="preserve"> — Окислиться, Взять — Восстановиться (слова начинаются с одинаковых букв)</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2) </w:t>
      </w:r>
      <w:proofErr w:type="spellStart"/>
      <w:r w:rsidRPr="00D36DE2">
        <w:rPr>
          <w:rFonts w:ascii="Times New Roman" w:eastAsia="Times New Roman" w:hAnsi="Times New Roman" w:cs="Times New Roman"/>
          <w:color w:val="000000"/>
          <w:sz w:val="28"/>
          <w:szCs w:val="28"/>
          <w:lang w:eastAsia="ru-RU"/>
        </w:rPr>
        <w:t>Рифмизация</w:t>
      </w:r>
      <w:proofErr w:type="spellEnd"/>
      <w:r w:rsidRPr="00D36DE2">
        <w:rPr>
          <w:rFonts w:ascii="Times New Roman" w:eastAsia="Times New Roman" w:hAnsi="Times New Roman" w:cs="Times New Roman"/>
          <w:color w:val="000000"/>
          <w:sz w:val="28"/>
          <w:szCs w:val="28"/>
          <w:lang w:eastAsia="ru-RU"/>
        </w:rPr>
        <w:t xml:space="preserve"> - перевод информации в стихи, песенки, в строки, связанные определенным ритмом или рифмой. Зарифмованный учебный материал лучше запоминается.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Правила для запоминания химических формул, например: сапоги мои того - пропускают Н2</w:t>
      </w:r>
      <w:proofErr w:type="gramStart"/>
      <w:r w:rsidRPr="00D36DE2">
        <w:rPr>
          <w:rFonts w:ascii="Times New Roman" w:eastAsia="Times New Roman" w:hAnsi="Times New Roman" w:cs="Times New Roman"/>
          <w:color w:val="000000"/>
          <w:sz w:val="28"/>
          <w:szCs w:val="28"/>
          <w:lang w:eastAsia="ru-RU"/>
        </w:rPr>
        <w:t>О !</w:t>
      </w:r>
      <w:proofErr w:type="gramEnd"/>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 xml:space="preserve"> </w:t>
      </w:r>
      <w:r w:rsidRPr="00D36DE2">
        <w:rPr>
          <w:rFonts w:ascii="Times New Roman" w:eastAsia="Times New Roman" w:hAnsi="Times New Roman" w:cs="Times New Roman"/>
          <w:color w:val="000000"/>
          <w:sz w:val="28"/>
          <w:szCs w:val="28"/>
          <w:lang w:eastAsia="ru-RU"/>
        </w:rPr>
        <w:t>Запоминание длинных терминов или иностранных слов с помощью созвучных.</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Для запоминания названий </w:t>
      </w:r>
      <w:proofErr w:type="spellStart"/>
      <w:r w:rsidRPr="00D36DE2">
        <w:rPr>
          <w:rFonts w:ascii="Times New Roman" w:eastAsia="Times New Roman" w:hAnsi="Times New Roman" w:cs="Times New Roman"/>
          <w:color w:val="000000"/>
          <w:sz w:val="28"/>
          <w:szCs w:val="28"/>
          <w:lang w:eastAsia="ru-RU"/>
        </w:rPr>
        <w:t>алканов</w:t>
      </w:r>
      <w:proofErr w:type="spellEnd"/>
      <w:r w:rsidRPr="00D36DE2">
        <w:rPr>
          <w:rFonts w:ascii="Times New Roman" w:eastAsia="Times New Roman" w:hAnsi="Times New Roman" w:cs="Times New Roman"/>
          <w:color w:val="000000"/>
          <w:sz w:val="28"/>
          <w:szCs w:val="28"/>
          <w:lang w:eastAsia="ru-RU"/>
        </w:rPr>
        <w:t xml:space="preserve"> используется правило:</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Милый –метан</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Этичный — этан</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proofErr w:type="spellStart"/>
      <w:r w:rsidRPr="00D36DE2">
        <w:rPr>
          <w:rFonts w:ascii="Times New Roman" w:eastAsia="Times New Roman" w:hAnsi="Times New Roman" w:cs="Times New Roman"/>
          <w:color w:val="000000"/>
          <w:sz w:val="28"/>
          <w:szCs w:val="28"/>
          <w:lang w:eastAsia="ru-RU"/>
        </w:rPr>
        <w:t>ПРактичный</w:t>
      </w:r>
      <w:proofErr w:type="spellEnd"/>
      <w:r w:rsidRPr="00D36DE2">
        <w:rPr>
          <w:rFonts w:ascii="Times New Roman" w:eastAsia="Times New Roman" w:hAnsi="Times New Roman" w:cs="Times New Roman"/>
          <w:color w:val="000000"/>
          <w:sz w:val="28"/>
          <w:szCs w:val="28"/>
          <w:lang w:eastAsia="ru-RU"/>
        </w:rPr>
        <w:t xml:space="preserve"> — </w:t>
      </w:r>
      <w:proofErr w:type="spellStart"/>
      <w:r w:rsidRPr="00D36DE2">
        <w:rPr>
          <w:rFonts w:ascii="Times New Roman" w:eastAsia="Times New Roman" w:hAnsi="Times New Roman" w:cs="Times New Roman"/>
          <w:color w:val="000000"/>
          <w:sz w:val="28"/>
          <w:szCs w:val="28"/>
          <w:lang w:eastAsia="ru-RU"/>
        </w:rPr>
        <w:t>ПРопан</w:t>
      </w:r>
      <w:proofErr w:type="spellEnd"/>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Барашек -бутан</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Пасется — пентан</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в Горах — </w:t>
      </w:r>
      <w:proofErr w:type="spellStart"/>
      <w:r w:rsidRPr="00D36DE2">
        <w:rPr>
          <w:rFonts w:ascii="Times New Roman" w:eastAsia="Times New Roman" w:hAnsi="Times New Roman" w:cs="Times New Roman"/>
          <w:color w:val="000000"/>
          <w:sz w:val="28"/>
          <w:szCs w:val="28"/>
          <w:lang w:eastAsia="ru-RU"/>
        </w:rPr>
        <w:t>ГЕКсан</w:t>
      </w:r>
      <w:proofErr w:type="spellEnd"/>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Гималаях — </w:t>
      </w:r>
      <w:proofErr w:type="spellStart"/>
      <w:r w:rsidRPr="00D36DE2">
        <w:rPr>
          <w:rFonts w:ascii="Times New Roman" w:eastAsia="Times New Roman" w:hAnsi="Times New Roman" w:cs="Times New Roman"/>
          <w:color w:val="000000"/>
          <w:sz w:val="28"/>
          <w:szCs w:val="28"/>
          <w:lang w:eastAsia="ru-RU"/>
        </w:rPr>
        <w:t>ГЕПтан</w:t>
      </w:r>
      <w:proofErr w:type="spellEnd"/>
      <w:r w:rsidRPr="00D36DE2">
        <w:rPr>
          <w:rFonts w:ascii="Times New Roman" w:eastAsia="Times New Roman" w:hAnsi="Times New Roman" w:cs="Times New Roman"/>
          <w:color w:val="000000"/>
          <w:sz w:val="28"/>
          <w:szCs w:val="28"/>
          <w:lang w:eastAsia="ru-RU"/>
        </w:rPr>
        <w:t xml:space="preserve"> (оба на «г» в алфавитном порядке).</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 xml:space="preserve"> </w:t>
      </w:r>
      <w:r w:rsidRPr="00D36DE2">
        <w:rPr>
          <w:rFonts w:ascii="Times New Roman" w:eastAsia="Times New Roman" w:hAnsi="Times New Roman" w:cs="Times New Roman"/>
          <w:color w:val="000000"/>
          <w:sz w:val="28"/>
          <w:szCs w:val="28"/>
          <w:lang w:eastAsia="ru-RU"/>
        </w:rPr>
        <w:t xml:space="preserve">Нахождение ярких необычных ассоциаций (картинки, фразы), которые соединяются с запоминаемой информацией. Например, чтобы запомнить как правильно разбавить кислоту водой, что льют кислоту в воду или </w:t>
      </w:r>
      <w:proofErr w:type="gramStart"/>
      <w:r w:rsidRPr="00D36DE2">
        <w:rPr>
          <w:rFonts w:ascii="Times New Roman" w:eastAsia="Times New Roman" w:hAnsi="Times New Roman" w:cs="Times New Roman"/>
          <w:color w:val="000000"/>
          <w:sz w:val="28"/>
          <w:szCs w:val="28"/>
          <w:lang w:eastAsia="ru-RU"/>
        </w:rPr>
        <w:t>наоборот ,</w:t>
      </w:r>
      <w:proofErr w:type="gramEnd"/>
      <w:r w:rsidRPr="00D36DE2">
        <w:rPr>
          <w:rFonts w:ascii="Times New Roman" w:eastAsia="Times New Roman" w:hAnsi="Times New Roman" w:cs="Times New Roman"/>
          <w:color w:val="000000"/>
          <w:sz w:val="28"/>
          <w:szCs w:val="28"/>
          <w:lang w:eastAsia="ru-RU"/>
        </w:rPr>
        <w:t xml:space="preserve"> нужно представить как Вы в чай ( в воду) кладёте дольку лимона (кислоту).</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5)</w:t>
      </w:r>
      <w:r>
        <w:rPr>
          <w:rFonts w:ascii="Times New Roman" w:eastAsia="Times New Roman" w:hAnsi="Times New Roman" w:cs="Times New Roman"/>
          <w:color w:val="000000"/>
          <w:sz w:val="28"/>
          <w:szCs w:val="28"/>
          <w:lang w:eastAsia="ru-RU"/>
        </w:rPr>
        <w:t xml:space="preserve"> </w:t>
      </w:r>
      <w:r w:rsidRPr="00D36DE2">
        <w:rPr>
          <w:rFonts w:ascii="Times New Roman" w:eastAsia="Times New Roman" w:hAnsi="Times New Roman" w:cs="Times New Roman"/>
          <w:color w:val="000000"/>
          <w:sz w:val="28"/>
          <w:szCs w:val="28"/>
          <w:lang w:eastAsia="ru-RU"/>
        </w:rPr>
        <w:t xml:space="preserve">Метод Цицерона на пространственное </w:t>
      </w:r>
      <w:proofErr w:type="gramStart"/>
      <w:r w:rsidRPr="00D36DE2">
        <w:rPr>
          <w:rFonts w:ascii="Times New Roman" w:eastAsia="Times New Roman" w:hAnsi="Times New Roman" w:cs="Times New Roman"/>
          <w:color w:val="000000"/>
          <w:sz w:val="28"/>
          <w:szCs w:val="28"/>
          <w:lang w:eastAsia="ru-RU"/>
        </w:rPr>
        <w:t>воображение .</w:t>
      </w:r>
      <w:proofErr w:type="gramEnd"/>
      <w:r w:rsidRPr="00D36DE2">
        <w:rPr>
          <w:rFonts w:ascii="Times New Roman" w:eastAsia="Times New Roman" w:hAnsi="Times New Roman" w:cs="Times New Roman"/>
          <w:color w:val="000000"/>
          <w:sz w:val="28"/>
          <w:szCs w:val="28"/>
          <w:lang w:eastAsia="ru-RU"/>
        </w:rPr>
        <w:t xml:space="preserve">  Большинство обладателей </w:t>
      </w:r>
      <w:proofErr w:type="spellStart"/>
      <w:r w:rsidRPr="00D36DE2">
        <w:rPr>
          <w:rFonts w:ascii="Times New Roman" w:eastAsia="Times New Roman" w:hAnsi="Times New Roman" w:cs="Times New Roman"/>
          <w:color w:val="000000"/>
          <w:sz w:val="28"/>
          <w:szCs w:val="28"/>
          <w:lang w:eastAsia="ru-RU"/>
        </w:rPr>
        <w:t>сверхпамяти</w:t>
      </w:r>
      <w:proofErr w:type="spellEnd"/>
      <w:r w:rsidRPr="00D36DE2">
        <w:rPr>
          <w:rFonts w:ascii="Times New Roman" w:eastAsia="Times New Roman" w:hAnsi="Times New Roman" w:cs="Times New Roman"/>
          <w:color w:val="000000"/>
          <w:sz w:val="28"/>
          <w:szCs w:val="28"/>
          <w:lang w:eastAsia="ru-RU"/>
        </w:rPr>
        <w:t xml:space="preserve"> признались, что целенаправленно развивали свои способности, используя метод, известный еще в Древней Греции и Риме. Его обычно называют «методом Цицерона», «методом Римской комнаты», или методом мест. Суть его состоит в том, что «единицы информации», которые </w:t>
      </w:r>
      <w:r w:rsidRPr="00D36DE2">
        <w:rPr>
          <w:rFonts w:ascii="Times New Roman" w:eastAsia="Times New Roman" w:hAnsi="Times New Roman" w:cs="Times New Roman"/>
          <w:color w:val="000000"/>
          <w:sz w:val="28"/>
          <w:szCs w:val="28"/>
          <w:lang w:eastAsia="ru-RU"/>
        </w:rPr>
        <w:lastRenderedPageBreak/>
        <w:t>необходимо запомнить, мысленно расставляются в хорошо знакомой комнате в строго определенном порядке. Затем достаточно вспомнить эту комнату, чтобы воспроизвести необходимую информацию. Например, можно выполнить упражнение «Соленый класс». Мысленно расположите предложенные соли в классе в определенном порядке. Затем достаточно вспомнить класс, чтобы воспроизвести данную информацию.</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6)</w:t>
      </w:r>
      <w:r>
        <w:rPr>
          <w:rFonts w:ascii="Times New Roman" w:eastAsia="Times New Roman" w:hAnsi="Times New Roman" w:cs="Times New Roman"/>
          <w:color w:val="000000"/>
          <w:sz w:val="28"/>
          <w:szCs w:val="28"/>
          <w:lang w:eastAsia="ru-RU"/>
        </w:rPr>
        <w:t xml:space="preserve"> </w:t>
      </w:r>
      <w:r w:rsidRPr="00D36DE2">
        <w:rPr>
          <w:rFonts w:ascii="Times New Roman" w:eastAsia="Times New Roman" w:hAnsi="Times New Roman" w:cs="Times New Roman"/>
          <w:color w:val="000000"/>
          <w:sz w:val="28"/>
          <w:szCs w:val="28"/>
          <w:lang w:eastAsia="ru-RU"/>
        </w:rPr>
        <w:t>Метод Айвазовского основан на тренировке зрительной памяти. Мы всегда на уроках химии пользуемся Периодической системой химических элементов и непроизвольно запоминаем написание химических символов.</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proofErr w:type="gramStart"/>
      <w:r w:rsidRPr="00D36DE2">
        <w:rPr>
          <w:rFonts w:ascii="Times New Roman" w:eastAsia="Times New Roman" w:hAnsi="Times New Roman" w:cs="Times New Roman"/>
          <w:color w:val="000000"/>
          <w:sz w:val="28"/>
          <w:szCs w:val="28"/>
          <w:lang w:eastAsia="ru-RU"/>
        </w:rPr>
        <w:t>При  использовании</w:t>
      </w:r>
      <w:proofErr w:type="gramEnd"/>
      <w:r w:rsidRPr="00D36DE2">
        <w:rPr>
          <w:rFonts w:ascii="Times New Roman" w:eastAsia="Times New Roman" w:hAnsi="Times New Roman" w:cs="Times New Roman"/>
          <w:color w:val="000000"/>
          <w:sz w:val="28"/>
          <w:szCs w:val="28"/>
          <w:lang w:eastAsia="ru-RU"/>
        </w:rPr>
        <w:t xml:space="preserve"> приёмов мнемотехники развивается и тренируется память, улучшается воображение и внимание.</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D4CFA">
        <w:rPr>
          <w:bCs/>
          <w:i/>
          <w:iCs/>
          <w:color w:val="000000"/>
          <w:sz w:val="28"/>
          <w:szCs w:val="28"/>
        </w:rPr>
        <w:drawing>
          <wp:anchor distT="0" distB="0" distL="114300" distR="114300" simplePos="0" relativeHeight="251658240" behindDoc="1" locked="0" layoutInCell="1" allowOverlap="1" wp14:anchorId="61584D36">
            <wp:simplePos x="0" y="0"/>
            <wp:positionH relativeFrom="column">
              <wp:posOffset>3177540</wp:posOffset>
            </wp:positionH>
            <wp:positionV relativeFrom="paragraph">
              <wp:posOffset>64770</wp:posOffset>
            </wp:positionV>
            <wp:extent cx="3048000" cy="2362200"/>
            <wp:effectExtent l="0" t="0" r="0" b="0"/>
            <wp:wrapTight wrapText="bothSides">
              <wp:wrapPolygon edited="0">
                <wp:start x="0" y="0"/>
                <wp:lineTo x="0" y="21426"/>
                <wp:lineTo x="21465" y="21426"/>
                <wp:lineTo x="21465" y="0"/>
                <wp:lineTo x="0" y="0"/>
              </wp:wrapPolygon>
            </wp:wrapTight>
            <wp:docPr id="12" name="Рисунок 12" descr="http://doushkola.ru/pics/ppic/big/12021_25542.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doushkola.ru/pics/ppic/big/12021_25542.jp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0"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6DE2">
        <w:rPr>
          <w:rFonts w:ascii="Times New Roman" w:eastAsia="Times New Roman" w:hAnsi="Times New Roman" w:cs="Times New Roman"/>
          <w:color w:val="000000"/>
          <w:sz w:val="28"/>
          <w:szCs w:val="28"/>
          <w:lang w:eastAsia="ru-RU"/>
        </w:rPr>
        <w:t xml:space="preserve">8 класс. «Индикаторы»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1. Фенолфталеиновый в щелочах малиновый.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2. Индикатор лакмус - красный</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Кислоту укажет ясно,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Индикатор лакмус – синий,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Щелочь, здесь не будь разиней.</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Когда ж нейтральная среда, он фиолетовый всегда.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3.Попасть в кислоту для других неудача,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Но он перетерпит без вздохов, без плача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Зато в щелочах у фенолфталеина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Не жизнь, а малина, сплошная малина.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4.От щелочи я желт, как в лихорадке,</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Краснею от кислот, как от стыда.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И я бросаюсь в воду без оглядки, </w:t>
      </w:r>
    </w:p>
    <w:p w:rsid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Здесь я оранжевый практически всегда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«Валентность»</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Калий, натрий, серебро - одновалентное добро.</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lastRenderedPageBreak/>
        <w:t>Водород и хлор с ними заодно.</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Алюминий, хром, железо - </w:t>
      </w:r>
      <w:proofErr w:type="spellStart"/>
      <w:r w:rsidRPr="00D36DE2">
        <w:rPr>
          <w:rFonts w:ascii="Times New Roman" w:eastAsia="Times New Roman" w:hAnsi="Times New Roman" w:cs="Times New Roman"/>
          <w:color w:val="000000"/>
          <w:sz w:val="28"/>
          <w:szCs w:val="28"/>
          <w:lang w:eastAsia="ru-RU"/>
        </w:rPr>
        <w:t>трёхвалентность</w:t>
      </w:r>
      <w:proofErr w:type="spellEnd"/>
      <w:r w:rsidRPr="00D36DE2">
        <w:rPr>
          <w:rFonts w:ascii="Times New Roman" w:eastAsia="Times New Roman" w:hAnsi="Times New Roman" w:cs="Times New Roman"/>
          <w:color w:val="000000"/>
          <w:sz w:val="28"/>
          <w:szCs w:val="28"/>
          <w:lang w:eastAsia="ru-RU"/>
        </w:rPr>
        <w:t xml:space="preserve"> неизбежна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«Реакции ионного обмена»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1.Если выделится газ – это раз, иль получится вода – это два, а еще – нерастворимый осаждается продукт… «Есть осадок» – говорим мы. Это третий важный пункт.</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2. Химик правила обмена не забудет никогда: в результате непременно будет газ или вода, выпадет осадок – вот тогда порядок!</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«Химические реакции»</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 Говорят, если реакция свершается,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То при этом осадок получается,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Или газ выделяется,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Или цвет изменяется,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Или запах появляется,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Или вещество нагревается,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То есть органами чувств реакция определяется.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Правила растворения кислот</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1.Не надо плевать в кислоту, а то она ответит!</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2.Химик, </w:t>
      </w:r>
      <w:proofErr w:type="gramStart"/>
      <w:r w:rsidRPr="00D36DE2">
        <w:rPr>
          <w:rFonts w:ascii="Times New Roman" w:eastAsia="Times New Roman" w:hAnsi="Times New Roman" w:cs="Times New Roman"/>
          <w:color w:val="000000"/>
          <w:sz w:val="28"/>
          <w:szCs w:val="28"/>
          <w:lang w:eastAsia="ru-RU"/>
        </w:rPr>
        <w:t>запомни</w:t>
      </w:r>
      <w:proofErr w:type="gramEnd"/>
      <w:r w:rsidRPr="00D36DE2">
        <w:rPr>
          <w:rFonts w:ascii="Times New Roman" w:eastAsia="Times New Roman" w:hAnsi="Times New Roman" w:cs="Times New Roman"/>
          <w:color w:val="000000"/>
          <w:sz w:val="28"/>
          <w:szCs w:val="28"/>
          <w:lang w:eastAsia="ru-RU"/>
        </w:rPr>
        <w:t xml:space="preserve"> как оду — льют кислоту в воду!</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3.Лила воду в кислоту — потеряла красоту!</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4.Коль не хочешь стать уродом — кислоту вливаем в воду!</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5.Лей кислоту поверх воды, а то недолго до беды!</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6.Сначала вода, потом кислота, иначе случится большая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беда!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7.Чай с лимоном (здесь нужно представить, как в чай кладется долька лимона).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«Окислительно-восстановительные реакции»</w:t>
      </w:r>
      <w:r w:rsidRPr="00D36DE2">
        <w:rPr>
          <w:bCs/>
          <w:i/>
          <w:iCs/>
          <w:color w:val="000000"/>
          <w:sz w:val="28"/>
          <w:szCs w:val="28"/>
        </w:rPr>
        <w:t xml:space="preserve">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D4CFA">
        <w:rPr>
          <w:bCs/>
          <w:i/>
          <w:iCs/>
          <w:color w:val="000000"/>
          <w:sz w:val="28"/>
          <w:szCs w:val="28"/>
        </w:rPr>
        <w:lastRenderedPageBreak/>
        <w:drawing>
          <wp:anchor distT="0" distB="0" distL="114300" distR="114300" simplePos="0" relativeHeight="251659264" behindDoc="1" locked="0" layoutInCell="1" allowOverlap="1" wp14:anchorId="3B6DE591">
            <wp:simplePos x="0" y="0"/>
            <wp:positionH relativeFrom="column">
              <wp:posOffset>3148965</wp:posOffset>
            </wp:positionH>
            <wp:positionV relativeFrom="paragraph">
              <wp:posOffset>0</wp:posOffset>
            </wp:positionV>
            <wp:extent cx="3048000" cy="1457325"/>
            <wp:effectExtent l="0" t="0" r="0" b="9525"/>
            <wp:wrapTight wrapText="bothSides">
              <wp:wrapPolygon edited="0">
                <wp:start x="0" y="0"/>
                <wp:lineTo x="0" y="21459"/>
                <wp:lineTo x="21465" y="21459"/>
                <wp:lineTo x="21465" y="0"/>
                <wp:lineTo x="0" y="0"/>
              </wp:wrapPolygon>
            </wp:wrapTight>
            <wp:docPr id="11" name="Рисунок 11" descr="http://www.bestreferat.ru/images/paper/69/65/9306569.jpe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bestreferat.ru/images/paper/69/65/9306569.jpe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6DE2">
        <w:rPr>
          <w:rFonts w:ascii="Times New Roman" w:eastAsia="Times New Roman" w:hAnsi="Times New Roman" w:cs="Times New Roman"/>
          <w:color w:val="000000"/>
          <w:sz w:val="28"/>
          <w:szCs w:val="28"/>
          <w:lang w:eastAsia="ru-RU"/>
        </w:rPr>
        <w:t>1.Отдать — Окислиться</w:t>
      </w:r>
      <w:proofErr w:type="gramStart"/>
      <w:r w:rsidRPr="00D36DE2">
        <w:rPr>
          <w:rFonts w:ascii="Times New Roman" w:eastAsia="Times New Roman" w:hAnsi="Times New Roman" w:cs="Times New Roman"/>
          <w:color w:val="000000"/>
          <w:sz w:val="28"/>
          <w:szCs w:val="28"/>
          <w:lang w:eastAsia="ru-RU"/>
        </w:rPr>
        <w:t>, Взять</w:t>
      </w:r>
      <w:proofErr w:type="gramEnd"/>
      <w:r w:rsidRPr="00D36DE2">
        <w:rPr>
          <w:rFonts w:ascii="Times New Roman" w:eastAsia="Times New Roman" w:hAnsi="Times New Roman" w:cs="Times New Roman"/>
          <w:color w:val="000000"/>
          <w:sz w:val="28"/>
          <w:szCs w:val="28"/>
          <w:lang w:eastAsia="ru-RU"/>
        </w:rPr>
        <w:t xml:space="preserve"> — Восстановиться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(слова начинаются с одинаковых букв; при </w:t>
      </w:r>
      <w:proofErr w:type="gramStart"/>
      <w:r w:rsidRPr="00D36DE2">
        <w:rPr>
          <w:rFonts w:ascii="Times New Roman" w:eastAsia="Times New Roman" w:hAnsi="Times New Roman" w:cs="Times New Roman"/>
          <w:color w:val="000000"/>
          <w:sz w:val="28"/>
          <w:szCs w:val="28"/>
          <w:lang w:eastAsia="ru-RU"/>
        </w:rPr>
        <w:t>отдаче  кем</w:t>
      </w:r>
      <w:proofErr w:type="gramEnd"/>
      <w:r w:rsidRPr="00D36DE2">
        <w:rPr>
          <w:rFonts w:ascii="Times New Roman" w:eastAsia="Times New Roman" w:hAnsi="Times New Roman" w:cs="Times New Roman"/>
          <w:color w:val="000000"/>
          <w:sz w:val="28"/>
          <w:szCs w:val="28"/>
          <w:lang w:eastAsia="ru-RU"/>
        </w:rPr>
        <w:t>-либо чего-либо полезного — кислое, опущенное выражение лица, при получении —  воспрявшее, восстановленное).</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2.Окислитель — грабитель (в процессе окислительно-восстановительной реакции окислитель присоединяет электроны).</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3.Восстановитель — это тот, кто электроны отдает. Сам отдает грабителю, злодею-окислителю</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4.Восстановитель </w:t>
      </w:r>
      <w:proofErr w:type="spellStart"/>
      <w:r w:rsidRPr="00D36DE2">
        <w:rPr>
          <w:rFonts w:ascii="Times New Roman" w:eastAsia="Times New Roman" w:hAnsi="Times New Roman" w:cs="Times New Roman"/>
          <w:color w:val="000000"/>
          <w:sz w:val="28"/>
          <w:szCs w:val="28"/>
          <w:lang w:eastAsia="ru-RU"/>
        </w:rPr>
        <w:t>поВышает</w:t>
      </w:r>
      <w:proofErr w:type="spellEnd"/>
      <w:r w:rsidRPr="00D36DE2">
        <w:rPr>
          <w:rFonts w:ascii="Times New Roman" w:eastAsia="Times New Roman" w:hAnsi="Times New Roman" w:cs="Times New Roman"/>
          <w:color w:val="000000"/>
          <w:sz w:val="28"/>
          <w:szCs w:val="28"/>
          <w:lang w:eastAsia="ru-RU"/>
        </w:rPr>
        <w:t xml:space="preserve"> степень </w:t>
      </w:r>
      <w:proofErr w:type="gramStart"/>
      <w:r w:rsidRPr="00D36DE2">
        <w:rPr>
          <w:rFonts w:ascii="Times New Roman" w:eastAsia="Times New Roman" w:hAnsi="Times New Roman" w:cs="Times New Roman"/>
          <w:color w:val="000000"/>
          <w:sz w:val="28"/>
          <w:szCs w:val="28"/>
          <w:lang w:eastAsia="ru-RU"/>
        </w:rPr>
        <w:t>окисления(</w:t>
      </w:r>
      <w:proofErr w:type="gramEnd"/>
      <w:r w:rsidRPr="00D36DE2">
        <w:rPr>
          <w:rFonts w:ascii="Times New Roman" w:eastAsia="Times New Roman" w:hAnsi="Times New Roman" w:cs="Times New Roman"/>
          <w:color w:val="000000"/>
          <w:sz w:val="28"/>
          <w:szCs w:val="28"/>
          <w:lang w:eastAsia="ru-RU"/>
        </w:rPr>
        <w:t xml:space="preserve">есть буква В </w:t>
      </w:r>
      <w:proofErr w:type="spellStart"/>
      <w:r w:rsidRPr="00D36DE2">
        <w:rPr>
          <w:rFonts w:ascii="Times New Roman" w:eastAsia="Times New Roman" w:hAnsi="Times New Roman" w:cs="Times New Roman"/>
          <w:color w:val="000000"/>
          <w:sz w:val="28"/>
          <w:szCs w:val="28"/>
          <w:lang w:eastAsia="ru-RU"/>
        </w:rPr>
        <w:t>в</w:t>
      </w:r>
      <w:proofErr w:type="spellEnd"/>
      <w:r w:rsidRPr="00D36DE2">
        <w:rPr>
          <w:rFonts w:ascii="Times New Roman" w:eastAsia="Times New Roman" w:hAnsi="Times New Roman" w:cs="Times New Roman"/>
          <w:color w:val="000000"/>
          <w:sz w:val="28"/>
          <w:szCs w:val="28"/>
          <w:lang w:eastAsia="ru-RU"/>
        </w:rPr>
        <w:t xml:space="preserve"> слове, восстановитель тоже начинается на букву В)</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Окислитель понижает степень окисления </w:t>
      </w:r>
      <w:proofErr w:type="gramStart"/>
      <w:r w:rsidRPr="00D36DE2">
        <w:rPr>
          <w:rFonts w:ascii="Times New Roman" w:eastAsia="Times New Roman" w:hAnsi="Times New Roman" w:cs="Times New Roman"/>
          <w:color w:val="000000"/>
          <w:sz w:val="28"/>
          <w:szCs w:val="28"/>
          <w:lang w:eastAsia="ru-RU"/>
        </w:rPr>
        <w:t>( в</w:t>
      </w:r>
      <w:proofErr w:type="gramEnd"/>
      <w:r w:rsidRPr="00D36DE2">
        <w:rPr>
          <w:rFonts w:ascii="Times New Roman" w:eastAsia="Times New Roman" w:hAnsi="Times New Roman" w:cs="Times New Roman"/>
          <w:color w:val="000000"/>
          <w:sz w:val="28"/>
          <w:szCs w:val="28"/>
          <w:lang w:eastAsia="ru-RU"/>
        </w:rPr>
        <w:t xml:space="preserve"> слове понижает нет буквы В)</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«Экзотермические и эндотермические реакции»</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Трудности запоминания специфики экзо- и эндотермических процессов</w:t>
      </w:r>
      <w:r>
        <w:rPr>
          <w:rFonts w:ascii="Times New Roman" w:eastAsia="Times New Roman" w:hAnsi="Times New Roman" w:cs="Times New Roman"/>
          <w:color w:val="000000"/>
          <w:sz w:val="28"/>
          <w:szCs w:val="28"/>
          <w:lang w:eastAsia="ru-RU"/>
        </w:rPr>
        <w:t xml:space="preserve"> </w:t>
      </w:r>
      <w:r w:rsidRPr="00D36DE2">
        <w:rPr>
          <w:rFonts w:ascii="Times New Roman" w:eastAsia="Times New Roman" w:hAnsi="Times New Roman" w:cs="Times New Roman"/>
          <w:color w:val="000000"/>
          <w:sz w:val="28"/>
          <w:szCs w:val="28"/>
          <w:lang w:eastAsia="ru-RU"/>
        </w:rPr>
        <w:t>преодолеваются легко, когда с термином «экзо» ассоциируются экзотические страны, в которых обычно тепло.</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«Электролитическая диссоциация»</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Для двух девчат подарков груз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Ион взвалил себе на спину.</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Для Кати он несет свой плюс,</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Для Ани он несет свой минус.</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«Реакция нейтрализации»</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Не помирятся с рожденья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Основанье с кислотой.</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В результате их сраженья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Получилась соль с водой.</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9 класс Химия элементов</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1.По формуле, как ни смотри,</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lastRenderedPageBreak/>
        <w:t>Они не разнятся никак:</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Все тот же кальций-</w:t>
      </w:r>
      <w:proofErr w:type="spellStart"/>
      <w:r w:rsidRPr="00D36DE2">
        <w:rPr>
          <w:rFonts w:ascii="Times New Roman" w:eastAsia="Times New Roman" w:hAnsi="Times New Roman" w:cs="Times New Roman"/>
          <w:color w:val="000000"/>
          <w:sz w:val="28"/>
          <w:szCs w:val="28"/>
          <w:lang w:eastAsia="ru-RU"/>
        </w:rPr>
        <w:t>це</w:t>
      </w:r>
      <w:proofErr w:type="spellEnd"/>
      <w:r w:rsidRPr="00D36DE2">
        <w:rPr>
          <w:rFonts w:ascii="Times New Roman" w:eastAsia="Times New Roman" w:hAnsi="Times New Roman" w:cs="Times New Roman"/>
          <w:color w:val="000000"/>
          <w:sz w:val="28"/>
          <w:szCs w:val="28"/>
          <w:lang w:eastAsia="ru-RU"/>
        </w:rPr>
        <w:t>-</w:t>
      </w:r>
      <w:proofErr w:type="gramStart"/>
      <w:r w:rsidRPr="00D36DE2">
        <w:rPr>
          <w:rFonts w:ascii="Times New Roman" w:eastAsia="Times New Roman" w:hAnsi="Times New Roman" w:cs="Times New Roman"/>
          <w:color w:val="000000"/>
          <w:sz w:val="28"/>
          <w:szCs w:val="28"/>
          <w:lang w:eastAsia="ru-RU"/>
        </w:rPr>
        <w:t>о-три</w:t>
      </w:r>
      <w:proofErr w:type="gramEnd"/>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И </w:t>
      </w:r>
      <w:proofErr w:type="spellStart"/>
      <w:proofErr w:type="gramStart"/>
      <w:r w:rsidRPr="00D36DE2">
        <w:rPr>
          <w:rFonts w:ascii="Times New Roman" w:eastAsia="Times New Roman" w:hAnsi="Times New Roman" w:cs="Times New Roman"/>
          <w:color w:val="000000"/>
          <w:sz w:val="28"/>
          <w:szCs w:val="28"/>
          <w:lang w:eastAsia="ru-RU"/>
        </w:rPr>
        <w:t>мел,и</w:t>
      </w:r>
      <w:proofErr w:type="spellEnd"/>
      <w:proofErr w:type="gramEnd"/>
      <w:r w:rsidRPr="00D36DE2">
        <w:rPr>
          <w:rFonts w:ascii="Times New Roman" w:eastAsia="Times New Roman" w:hAnsi="Times New Roman" w:cs="Times New Roman"/>
          <w:color w:val="000000"/>
          <w:sz w:val="28"/>
          <w:szCs w:val="28"/>
          <w:lang w:eastAsia="ru-RU"/>
        </w:rPr>
        <w:t xml:space="preserve"> мрамор и известняк.</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2.В соли красной кровяной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Калий с тройкой за стеной,</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Дальше </w:t>
      </w:r>
      <w:proofErr w:type="spellStart"/>
      <w:r w:rsidRPr="00D36DE2">
        <w:rPr>
          <w:rFonts w:ascii="Times New Roman" w:eastAsia="Times New Roman" w:hAnsi="Times New Roman" w:cs="Times New Roman"/>
          <w:color w:val="000000"/>
          <w:sz w:val="28"/>
          <w:szCs w:val="28"/>
          <w:lang w:eastAsia="ru-RU"/>
        </w:rPr>
        <w:t>феррум</w:t>
      </w:r>
      <w:proofErr w:type="spellEnd"/>
      <w:r w:rsidRPr="00D36DE2">
        <w:rPr>
          <w:rFonts w:ascii="Times New Roman" w:eastAsia="Times New Roman" w:hAnsi="Times New Roman" w:cs="Times New Roman"/>
          <w:color w:val="000000"/>
          <w:sz w:val="28"/>
          <w:szCs w:val="28"/>
          <w:lang w:eastAsia="ru-RU"/>
        </w:rPr>
        <w:t>, шесть цианов.</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Все в порядке – без обмана.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3.Загорелся, всем на диво</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 Фосфор в колбочке красиво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  Получился, надо знать,</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 Ангидрид Р2О5!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 4.Сера, сера, сера – S.</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Тридцать два атомный вес.</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Сера в воздухе горит,</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Получился ангидрид.</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Ангидрид плюс вода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Получилась кислота</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5. Рождает воду водород,</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Ну а теперь наоборот:</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Вода рождает водород,</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А заодно и кислород.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 6. Купорос мой медный,</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xml:space="preserve">Почему ты бледный? </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 Потому я бледный,</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Что нагрев мне вредный</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Воду поднеси мне –</w:t>
      </w:r>
    </w:p>
    <w:p w:rsid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Снова стану синим.</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Ритмизация – перевод информации в стихи, песенки, в строки, связанные определенным ритмом или рифмой. Зарифмованный учебный материал лучше запоминается.</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lastRenderedPageBreak/>
        <w:t>Чтобы не забыть, каков атомный номер и заряд ядра у разных химических элементов и в каком порядке они следуют друг за другом, будем смотреть на Периодическую систему. Итак, элементы выходят на парад...</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 xml:space="preserve">В первом периоде, в первом ряду два знаменосца гордо идут: </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У водорода – один электрон, и возглавляет шествие он.</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Гелий богаче. К чему слова, ведь у него электронов – два.</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Второй период – восемь персон; командует литий, последний – неон.</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 xml:space="preserve">За командиром – бериллий и бор, углерод, азот, кислород и фтор. </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Парад идет по своим законам: растет в ряду число электронов.</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 xml:space="preserve">Стройной колонною на парад идут элементы за рядом ряд. </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 xml:space="preserve">Третий период – почти как второй, любой из восьми – элемент-герой. </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 xml:space="preserve">За натрием – магний и алюминий, кремний, фосфор, сера и хлор. </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Аргон. А чьи электроны активней? Ясно и так. О чем разговор...</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В четвертом периоде рады стараться! – Кавалеристы. Их восемнадцать.</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 xml:space="preserve">Рыцари славы, металлы удачи, сверкая доспехами, смело скачут </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Калий, кальций, скандий, титан, ванадий, хром, марганец... Кто атаман?</w:t>
      </w:r>
    </w:p>
    <w:p w:rsidR="00F125F2" w:rsidRPr="00F125F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 xml:space="preserve">Триада железа, медь и другие, и неметаллы – друзья боевые: </w:t>
      </w:r>
    </w:p>
    <w:p w:rsidR="00F125F2" w:rsidRPr="00D36DE2" w:rsidRDefault="00F125F2" w:rsidP="00F125F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 xml:space="preserve">Мышьяк, селен и бром. А </w:t>
      </w:r>
      <w:proofErr w:type="spellStart"/>
      <w:r w:rsidRPr="00F125F2">
        <w:rPr>
          <w:rFonts w:ascii="Times New Roman" w:eastAsia="Times New Roman" w:hAnsi="Times New Roman" w:cs="Times New Roman"/>
          <w:color w:val="000000"/>
          <w:sz w:val="28"/>
          <w:szCs w:val="28"/>
          <w:lang w:eastAsia="ru-RU"/>
        </w:rPr>
        <w:t>криатпон</w:t>
      </w:r>
      <w:proofErr w:type="spellEnd"/>
      <w:r w:rsidRPr="00F125F2">
        <w:rPr>
          <w:rFonts w:ascii="Times New Roman" w:eastAsia="Times New Roman" w:hAnsi="Times New Roman" w:cs="Times New Roman"/>
          <w:color w:val="000000"/>
          <w:sz w:val="28"/>
          <w:szCs w:val="28"/>
          <w:lang w:eastAsia="ru-RU"/>
        </w:rPr>
        <w:t xml:space="preserve"> – на правом фланге, последний он…</w:t>
      </w:r>
    </w:p>
    <w:p w:rsidR="00D36DE2" w:rsidRPr="00D36DE2" w:rsidRDefault="00D36DE2" w:rsidP="00D36DE2">
      <w:pPr>
        <w:shd w:val="clear" w:color="auto" w:fill="FFFFFF"/>
        <w:tabs>
          <w:tab w:val="left" w:pos="993"/>
        </w:tabs>
        <w:spacing w:after="0" w:line="360" w:lineRule="auto"/>
        <w:ind w:firstLine="709"/>
        <w:jc w:val="both"/>
        <w:rPr>
          <w:rFonts w:ascii="Times New Roman" w:eastAsia="Times New Roman" w:hAnsi="Times New Roman" w:cs="Times New Roman"/>
          <w:color w:val="000000"/>
          <w:sz w:val="28"/>
          <w:szCs w:val="28"/>
          <w:lang w:eastAsia="ru-RU"/>
        </w:rPr>
      </w:pPr>
      <w:r w:rsidRPr="00D36DE2">
        <w:rPr>
          <w:rFonts w:ascii="Times New Roman" w:eastAsia="Times New Roman" w:hAnsi="Times New Roman" w:cs="Times New Roman"/>
          <w:color w:val="000000"/>
          <w:sz w:val="28"/>
          <w:szCs w:val="28"/>
          <w:lang w:eastAsia="ru-RU"/>
        </w:rPr>
        <w:t>Делая выводы о целесообразности использования мнемонических приемов и их роли в познавательной активности обучающихся, следует принять во внимание тот факт, что все предложенные приемы не являются основной частью урока. Они рассматриваются лишь как вспомогательное средство для активизации внимания учащихся и повышения интереса к предмету. При обучении с помощью мнемотехники важно апеллировать к личному опыту учащихся, к их чувствам и эмоциям, поскольку такой личностно окрашенный материал по всем законам психологии запоминается прочнее и хранится в памяти дольше. Однако в некоторых случаях неверное применение мнемоники может оказать и прямой вред, при подмене осмысленного запоминания механическим заучиванием.</w:t>
      </w:r>
    </w:p>
    <w:p w:rsidR="00D36DE2" w:rsidRPr="00665666" w:rsidRDefault="00D36DE2" w:rsidP="00D36DE2">
      <w:pPr>
        <w:shd w:val="clear" w:color="auto" w:fill="FFFFFF"/>
        <w:tabs>
          <w:tab w:val="left" w:pos="993"/>
        </w:tabs>
        <w:spacing w:after="0" w:line="360" w:lineRule="auto"/>
        <w:ind w:left="709"/>
        <w:jc w:val="both"/>
        <w:rPr>
          <w:rFonts w:ascii="Times New Roman" w:eastAsia="Times New Roman" w:hAnsi="Times New Roman" w:cs="Times New Roman"/>
          <w:color w:val="000000"/>
          <w:sz w:val="28"/>
          <w:szCs w:val="28"/>
          <w:lang w:eastAsia="ru-RU"/>
        </w:rPr>
      </w:pP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lastRenderedPageBreak/>
        <w:t>Экспериментальная часть</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Цель: </w:t>
      </w:r>
      <w:r w:rsidRPr="00665666">
        <w:rPr>
          <w:rFonts w:ascii="Times New Roman" w:eastAsia="Times New Roman" w:hAnsi="Times New Roman" w:cs="Times New Roman"/>
          <w:color w:val="000000"/>
          <w:sz w:val="28"/>
          <w:szCs w:val="28"/>
          <w:lang w:eastAsia="ru-RU"/>
        </w:rPr>
        <w:t>исследовать эффективность применения мнемонических заданий на примере химии.</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Респонденты:</w:t>
      </w:r>
      <w:r w:rsidRPr="00665666">
        <w:rPr>
          <w:rFonts w:ascii="Times New Roman" w:eastAsia="Times New Roman" w:hAnsi="Times New Roman" w:cs="Times New Roman"/>
          <w:color w:val="000000"/>
          <w:sz w:val="28"/>
          <w:szCs w:val="28"/>
          <w:lang w:eastAsia="ru-RU"/>
        </w:rPr>
        <w:t xml:space="preserve"> обучающиеся </w:t>
      </w:r>
      <w:r w:rsidR="00665666">
        <w:rPr>
          <w:rFonts w:ascii="Times New Roman" w:eastAsia="Times New Roman" w:hAnsi="Times New Roman" w:cs="Times New Roman"/>
          <w:color w:val="000000"/>
          <w:sz w:val="28"/>
          <w:szCs w:val="28"/>
          <w:lang w:eastAsia="ru-RU"/>
        </w:rPr>
        <w:t>8</w:t>
      </w:r>
      <w:r w:rsidR="00F125F2">
        <w:rPr>
          <w:rFonts w:ascii="Times New Roman" w:eastAsia="Times New Roman" w:hAnsi="Times New Roman" w:cs="Times New Roman"/>
          <w:color w:val="000000"/>
          <w:sz w:val="28"/>
          <w:szCs w:val="28"/>
          <w:lang w:eastAsia="ru-RU"/>
        </w:rPr>
        <w:t>-х</w:t>
      </w:r>
      <w:r w:rsidR="00665666">
        <w:rPr>
          <w:rFonts w:ascii="Times New Roman" w:eastAsia="Times New Roman" w:hAnsi="Times New Roman" w:cs="Times New Roman"/>
          <w:color w:val="000000"/>
          <w:sz w:val="28"/>
          <w:szCs w:val="28"/>
          <w:lang w:eastAsia="ru-RU"/>
        </w:rPr>
        <w:t xml:space="preserve"> клас</w:t>
      </w:r>
      <w:r w:rsidR="00F125F2">
        <w:rPr>
          <w:rFonts w:ascii="Times New Roman" w:eastAsia="Times New Roman" w:hAnsi="Times New Roman" w:cs="Times New Roman"/>
          <w:color w:val="000000"/>
          <w:sz w:val="28"/>
          <w:szCs w:val="28"/>
          <w:lang w:eastAsia="ru-RU"/>
        </w:rPr>
        <w:t>сов</w:t>
      </w:r>
      <w:r w:rsidRPr="00665666">
        <w:rPr>
          <w:rFonts w:ascii="Times New Roman" w:eastAsia="Times New Roman" w:hAnsi="Times New Roman" w:cs="Times New Roman"/>
          <w:color w:val="000000"/>
          <w:sz w:val="28"/>
          <w:szCs w:val="28"/>
          <w:lang w:eastAsia="ru-RU"/>
        </w:rPr>
        <w:t xml:space="preserve"> </w:t>
      </w:r>
      <w:r w:rsidR="00665666">
        <w:rPr>
          <w:rFonts w:ascii="Times New Roman" w:eastAsia="Times New Roman" w:hAnsi="Times New Roman" w:cs="Times New Roman"/>
          <w:color w:val="000000"/>
          <w:sz w:val="28"/>
          <w:szCs w:val="28"/>
          <w:lang w:eastAsia="ru-RU"/>
        </w:rPr>
        <w:t>МБОУ «Лицей № 41» в количестве</w:t>
      </w:r>
      <w:r w:rsidRPr="00665666">
        <w:rPr>
          <w:rFonts w:ascii="Times New Roman" w:eastAsia="Times New Roman" w:hAnsi="Times New Roman" w:cs="Times New Roman"/>
          <w:color w:val="000000"/>
          <w:sz w:val="28"/>
          <w:szCs w:val="28"/>
          <w:lang w:eastAsia="ru-RU"/>
        </w:rPr>
        <w:t xml:space="preserve"> 50 человек</w:t>
      </w:r>
      <w:r w:rsidR="00F125F2">
        <w:rPr>
          <w:rFonts w:ascii="Times New Roman" w:eastAsia="Times New Roman" w:hAnsi="Times New Roman" w:cs="Times New Roman"/>
          <w:color w:val="000000"/>
          <w:sz w:val="28"/>
          <w:szCs w:val="28"/>
          <w:lang w:eastAsia="ru-RU"/>
        </w:rPr>
        <w:t>.</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Обучающиеся были разделены на 2 группы:</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Группа№1 – контрольная (в заданиях не использовались мнемотехники) – 25 человек.</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Группа№2 – экспериментальная (в заданиях использовались мнемотехники) – 25 человек.</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В ходе эксперимента обучающимся обеих групп были предложены 4 задания по одинаковым темам и с одинаковым содержанием материала</w:t>
      </w:r>
      <w:r w:rsidR="00F125F2">
        <w:rPr>
          <w:rFonts w:ascii="Times New Roman" w:eastAsia="Times New Roman" w:hAnsi="Times New Roman" w:cs="Times New Roman"/>
          <w:color w:val="000000"/>
          <w:sz w:val="28"/>
          <w:szCs w:val="28"/>
          <w:lang w:eastAsia="ru-RU"/>
        </w:rPr>
        <w:t>.</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В результате проведенного эксперимента получены следующие результаты</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Задание №1</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Правила по технике безопасности</w:t>
      </w:r>
    </w:p>
    <w:tbl>
      <w:tblPr>
        <w:tblW w:w="9465" w:type="dxa"/>
        <w:shd w:val="clear" w:color="auto" w:fill="FFFFFF"/>
        <w:tblCellMar>
          <w:top w:w="105" w:type="dxa"/>
          <w:left w:w="105" w:type="dxa"/>
          <w:bottom w:w="105" w:type="dxa"/>
          <w:right w:w="105" w:type="dxa"/>
        </w:tblCellMar>
        <w:tblLook w:val="04A0" w:firstRow="1" w:lastRow="0" w:firstColumn="1" w:lastColumn="0" w:noHBand="0" w:noVBand="1"/>
      </w:tblPr>
      <w:tblGrid>
        <w:gridCol w:w="1147"/>
        <w:gridCol w:w="4167"/>
        <w:gridCol w:w="4151"/>
      </w:tblGrid>
      <w:tr w:rsidR="00FD4CFA" w:rsidRPr="00665666" w:rsidTr="00FD4CFA">
        <w:tc>
          <w:tcPr>
            <w:tcW w:w="10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Группа</w:t>
            </w:r>
          </w:p>
        </w:tc>
        <w:tc>
          <w:tcPr>
            <w:tcW w:w="39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Содержание</w:t>
            </w:r>
          </w:p>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усвоено, % обучающихся</w:t>
            </w:r>
          </w:p>
        </w:tc>
        <w:tc>
          <w:tcPr>
            <w:tcW w:w="3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Содержание не усвоено, % обучающихся</w:t>
            </w:r>
          </w:p>
        </w:tc>
      </w:tr>
      <w:tr w:rsidR="00FD4CFA" w:rsidRPr="00665666" w:rsidTr="00FD4CFA">
        <w:tc>
          <w:tcPr>
            <w:tcW w:w="10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w:t>
            </w:r>
          </w:p>
        </w:tc>
        <w:tc>
          <w:tcPr>
            <w:tcW w:w="39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60</w:t>
            </w:r>
          </w:p>
        </w:tc>
        <w:tc>
          <w:tcPr>
            <w:tcW w:w="3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40</w:t>
            </w:r>
          </w:p>
        </w:tc>
      </w:tr>
      <w:tr w:rsidR="00FD4CFA" w:rsidRPr="00665666" w:rsidTr="00FD4CFA">
        <w:tc>
          <w:tcPr>
            <w:tcW w:w="102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2</w:t>
            </w:r>
          </w:p>
        </w:tc>
        <w:tc>
          <w:tcPr>
            <w:tcW w:w="390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86</w:t>
            </w:r>
          </w:p>
        </w:tc>
        <w:tc>
          <w:tcPr>
            <w:tcW w:w="3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14</w:t>
            </w:r>
          </w:p>
        </w:tc>
      </w:tr>
    </w:tbl>
    <w:p w:rsidR="00665666" w:rsidRDefault="00665666"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 xml:space="preserve">Из </w:t>
      </w:r>
      <w:r w:rsidR="00665666">
        <w:rPr>
          <w:rFonts w:ascii="Times New Roman" w:eastAsia="Times New Roman" w:hAnsi="Times New Roman" w:cs="Times New Roman"/>
          <w:color w:val="000000"/>
          <w:sz w:val="28"/>
          <w:szCs w:val="28"/>
          <w:lang w:eastAsia="ru-RU"/>
        </w:rPr>
        <w:t>таблицы</w:t>
      </w:r>
      <w:r w:rsidRPr="00665666">
        <w:rPr>
          <w:rFonts w:ascii="Times New Roman" w:eastAsia="Times New Roman" w:hAnsi="Times New Roman" w:cs="Times New Roman"/>
          <w:color w:val="000000"/>
          <w:sz w:val="28"/>
          <w:szCs w:val="28"/>
          <w:lang w:eastAsia="ru-RU"/>
        </w:rPr>
        <w:t xml:space="preserve"> очевидно, что обучающиеся группы, в которой применялись мнемотехники усвоили материал лучше.</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Задание №2</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Процессы окисления-восстановления, свойства окислителей и восстановителей</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2379"/>
        <w:gridCol w:w="2397"/>
        <w:gridCol w:w="2397"/>
        <w:gridCol w:w="2397"/>
      </w:tblGrid>
      <w:tr w:rsidR="00FD4CFA" w:rsidRPr="00665666" w:rsidTr="00F125F2">
        <w:tc>
          <w:tcPr>
            <w:tcW w:w="237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Группа</w:t>
            </w:r>
          </w:p>
        </w:tc>
        <w:tc>
          <w:tcPr>
            <w:tcW w:w="239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Усвоение содержания менее 50% (человек)</w:t>
            </w:r>
          </w:p>
        </w:tc>
        <w:tc>
          <w:tcPr>
            <w:tcW w:w="239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Усвоение содержания 50- 75% (человек)</w:t>
            </w:r>
          </w:p>
        </w:tc>
        <w:tc>
          <w:tcPr>
            <w:tcW w:w="239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Усвоение содержания более 75% (человек)</w:t>
            </w:r>
          </w:p>
        </w:tc>
      </w:tr>
      <w:tr w:rsidR="00FD4CFA" w:rsidRPr="00665666" w:rsidTr="00F125F2">
        <w:tc>
          <w:tcPr>
            <w:tcW w:w="237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w:t>
            </w:r>
          </w:p>
        </w:tc>
        <w:tc>
          <w:tcPr>
            <w:tcW w:w="239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7</w:t>
            </w:r>
          </w:p>
        </w:tc>
        <w:tc>
          <w:tcPr>
            <w:tcW w:w="239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12</w:t>
            </w:r>
          </w:p>
        </w:tc>
        <w:tc>
          <w:tcPr>
            <w:tcW w:w="239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6</w:t>
            </w:r>
          </w:p>
        </w:tc>
      </w:tr>
      <w:tr w:rsidR="00FD4CFA" w:rsidRPr="00665666" w:rsidTr="00F125F2">
        <w:tc>
          <w:tcPr>
            <w:tcW w:w="237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2</w:t>
            </w:r>
          </w:p>
        </w:tc>
        <w:tc>
          <w:tcPr>
            <w:tcW w:w="239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2</w:t>
            </w:r>
          </w:p>
        </w:tc>
        <w:tc>
          <w:tcPr>
            <w:tcW w:w="239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14</w:t>
            </w:r>
          </w:p>
        </w:tc>
        <w:tc>
          <w:tcPr>
            <w:tcW w:w="239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9</w:t>
            </w:r>
          </w:p>
        </w:tc>
      </w:tr>
    </w:tbl>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lastRenderedPageBreak/>
        <w:t xml:space="preserve">Анализ </w:t>
      </w:r>
      <w:r w:rsidR="00665666">
        <w:rPr>
          <w:rFonts w:ascii="Times New Roman" w:eastAsia="Times New Roman" w:hAnsi="Times New Roman" w:cs="Times New Roman"/>
          <w:color w:val="000000"/>
          <w:sz w:val="28"/>
          <w:szCs w:val="28"/>
          <w:lang w:eastAsia="ru-RU"/>
        </w:rPr>
        <w:t>таблицы</w:t>
      </w:r>
      <w:r w:rsidRPr="00665666">
        <w:rPr>
          <w:rFonts w:ascii="Times New Roman" w:eastAsia="Times New Roman" w:hAnsi="Times New Roman" w:cs="Times New Roman"/>
          <w:color w:val="000000"/>
          <w:sz w:val="28"/>
          <w:szCs w:val="28"/>
          <w:lang w:eastAsia="ru-RU"/>
        </w:rPr>
        <w:t xml:space="preserve"> показывает, что в группе, где использовались мнемонические задания процент запоминания выше.</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Задание №3</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Валентность химических элементов</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2379"/>
        <w:gridCol w:w="2397"/>
        <w:gridCol w:w="2397"/>
        <w:gridCol w:w="2397"/>
      </w:tblGrid>
      <w:tr w:rsidR="00FD4CFA" w:rsidRPr="00665666" w:rsidTr="00FD4CFA">
        <w:tc>
          <w:tcPr>
            <w:tcW w:w="21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Группа</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Усвоение содержания менее 50% (человек)</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Усвоение содержания 50- 75% (человек)</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Усвоение содержания более 75% (человек)</w:t>
            </w:r>
          </w:p>
        </w:tc>
      </w:tr>
      <w:tr w:rsidR="00FD4CFA" w:rsidRPr="00665666" w:rsidTr="00FD4CFA">
        <w:tc>
          <w:tcPr>
            <w:tcW w:w="21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11</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10</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4</w:t>
            </w:r>
          </w:p>
        </w:tc>
      </w:tr>
      <w:tr w:rsidR="00FD4CFA" w:rsidRPr="00665666" w:rsidTr="00FD4CFA">
        <w:tc>
          <w:tcPr>
            <w:tcW w:w="21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2</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0</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14</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11</w:t>
            </w:r>
          </w:p>
        </w:tc>
      </w:tr>
    </w:tbl>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noProof/>
          <w:color w:val="000000"/>
          <w:sz w:val="28"/>
          <w:szCs w:val="28"/>
          <w:lang w:eastAsia="ru-RU"/>
        </w:rPr>
        <mc:AlternateContent>
          <mc:Choice Requires="wps">
            <w:drawing>
              <wp:inline distT="0" distB="0" distL="0" distR="0">
                <wp:extent cx="304800" cy="304800"/>
                <wp:effectExtent l="0" t="0" r="0" b="0"/>
                <wp:docPr id="18" name="Прямоугольник 18" descr="https://multiurok.ru/files/issliedovaniie-effiektivnosti-ispol-zovaniia-mniem.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E9C194" id="Прямоугольник 18" o:spid="_x0000_s1026" alt="https://multiurok.ru/files/issliedovaniie-effiektivnosti-ispol-zovaniia-mniem.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0kHvRYDAAAlBgAADgAAAAAAAAAAAAAAAAAuAgAAZHJz&#10;L2Uyb0RvYy54bWxQSwECLQAUAAYACAAAACEATKDpLNgAAAADAQAADwAAAAAAAAAAAAAAAABwBQAA&#10;ZHJzL2Rvd25yZXYueG1sUEsFBgAAAAAEAAQA8wAAAHUGAAAAAA==&#10;" filled="f" stroked="f">
                <o:lock v:ext="edit" aspectratio="t"/>
                <w10:anchorlock/>
              </v:rect>
            </w:pict>
          </mc:Fallback>
        </mc:AlternateContent>
      </w:r>
      <w:r w:rsidRPr="00665666">
        <w:rPr>
          <w:rFonts w:ascii="Times New Roman" w:eastAsia="Times New Roman" w:hAnsi="Times New Roman" w:cs="Times New Roman"/>
          <w:color w:val="000000"/>
          <w:sz w:val="28"/>
          <w:szCs w:val="28"/>
          <w:lang w:eastAsia="ru-RU"/>
        </w:rPr>
        <w:t>Анализ результатов показывает, что в группе, где применялись мнемотехники, все обучающиеся овладели содержанием учебного материала. Тогда как в контрольной группе 44% обучающиеся не справились.</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Задание №4</w:t>
      </w:r>
    </w:p>
    <w:p w:rsidR="00FD4CFA" w:rsidRPr="00665666"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color w:val="000000"/>
          <w:sz w:val="28"/>
          <w:szCs w:val="28"/>
          <w:lang w:eastAsia="ru-RU"/>
        </w:rPr>
        <w:t>Индикаторы</w:t>
      </w:r>
    </w:p>
    <w:tbl>
      <w:tblPr>
        <w:tblW w:w="9570" w:type="dxa"/>
        <w:shd w:val="clear" w:color="auto" w:fill="FFFFFF"/>
        <w:tblCellMar>
          <w:top w:w="105" w:type="dxa"/>
          <w:left w:w="105" w:type="dxa"/>
          <w:bottom w:w="105" w:type="dxa"/>
          <w:right w:w="105" w:type="dxa"/>
        </w:tblCellMar>
        <w:tblLook w:val="04A0" w:firstRow="1" w:lastRow="0" w:firstColumn="1" w:lastColumn="0" w:noHBand="0" w:noVBand="1"/>
      </w:tblPr>
      <w:tblGrid>
        <w:gridCol w:w="2379"/>
        <w:gridCol w:w="2397"/>
        <w:gridCol w:w="2397"/>
        <w:gridCol w:w="2397"/>
      </w:tblGrid>
      <w:tr w:rsidR="00FD4CFA" w:rsidRPr="00665666" w:rsidTr="00FD4CFA">
        <w:tc>
          <w:tcPr>
            <w:tcW w:w="21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Группа</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Усвоение содержания менее 50% (человек)</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Усвоение содержания 50- 75% (человек)</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bCs/>
                <w:i/>
                <w:iCs/>
                <w:color w:val="000000"/>
                <w:sz w:val="28"/>
                <w:szCs w:val="28"/>
                <w:lang w:eastAsia="ru-RU"/>
              </w:rPr>
              <w:t>Усвоение содержания более 75% (человек)</w:t>
            </w:r>
          </w:p>
        </w:tc>
      </w:tr>
      <w:tr w:rsidR="00FD4CFA" w:rsidRPr="00665666" w:rsidTr="00FD4CFA">
        <w:tc>
          <w:tcPr>
            <w:tcW w:w="21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8</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10</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7</w:t>
            </w:r>
          </w:p>
        </w:tc>
      </w:tr>
      <w:tr w:rsidR="00FD4CFA" w:rsidRPr="00665666" w:rsidTr="00FD4CFA">
        <w:tc>
          <w:tcPr>
            <w:tcW w:w="21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2</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0</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17</w:t>
            </w:r>
          </w:p>
        </w:tc>
        <w:tc>
          <w:tcPr>
            <w:tcW w:w="21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D4CFA" w:rsidRPr="00665666" w:rsidRDefault="00FD4CFA" w:rsidP="00665666">
            <w:pPr>
              <w:spacing w:after="0" w:line="240" w:lineRule="auto"/>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8</w:t>
            </w:r>
          </w:p>
        </w:tc>
      </w:tr>
    </w:tbl>
    <w:p w:rsidR="00665666" w:rsidRDefault="00665666"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p>
    <w:p w:rsid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5666">
        <w:rPr>
          <w:rFonts w:ascii="Times New Roman" w:eastAsia="Times New Roman" w:hAnsi="Times New Roman" w:cs="Times New Roman"/>
          <w:color w:val="000000"/>
          <w:sz w:val="28"/>
          <w:szCs w:val="28"/>
          <w:lang w:eastAsia="ru-RU"/>
        </w:rPr>
        <w:t>Из диаграммы очевидно, что в группе, где использовались задания с использованием мнемотехники все обучающиеся усвоили учебный материал, тогда как в контрольной группе 32% его не усвоили.</w:t>
      </w:r>
    </w:p>
    <w:p w:rsidR="00F125F2" w:rsidRPr="00F125F2" w:rsidRDefault="00F125F2" w:rsidP="00F125F2">
      <w:pPr>
        <w:spacing w:after="0" w:line="360" w:lineRule="auto"/>
        <w:ind w:firstLine="709"/>
        <w:jc w:val="both"/>
        <w:rPr>
          <w:rFonts w:ascii="Times New Roman" w:eastAsia="Times New Roman" w:hAnsi="Times New Roman" w:cs="Times New Roman"/>
          <w:bCs/>
          <w:color w:val="000000"/>
          <w:sz w:val="28"/>
          <w:szCs w:val="28"/>
          <w:lang w:eastAsia="ru-RU"/>
        </w:rPr>
      </w:pPr>
      <w:r w:rsidRPr="00F125F2">
        <w:rPr>
          <w:rFonts w:ascii="Times New Roman" w:eastAsia="Times New Roman" w:hAnsi="Times New Roman" w:cs="Times New Roman"/>
          <w:bCs/>
          <w:color w:val="000000"/>
          <w:sz w:val="28"/>
          <w:szCs w:val="28"/>
          <w:lang w:eastAsia="ru-RU"/>
        </w:rPr>
        <w:t xml:space="preserve">При заучивании учебных дисциплин (физика, биология и т. </w:t>
      </w:r>
      <w:proofErr w:type="gramStart"/>
      <w:r w:rsidRPr="00F125F2">
        <w:rPr>
          <w:rFonts w:ascii="Times New Roman" w:eastAsia="Times New Roman" w:hAnsi="Times New Roman" w:cs="Times New Roman"/>
          <w:bCs/>
          <w:color w:val="000000"/>
          <w:sz w:val="28"/>
          <w:szCs w:val="28"/>
          <w:lang w:eastAsia="ru-RU"/>
        </w:rPr>
        <w:t>п. )</w:t>
      </w:r>
      <w:proofErr w:type="gramEnd"/>
      <w:r w:rsidRPr="00F125F2">
        <w:rPr>
          <w:rFonts w:ascii="Times New Roman" w:eastAsia="Times New Roman" w:hAnsi="Times New Roman" w:cs="Times New Roman"/>
          <w:bCs/>
          <w:color w:val="000000"/>
          <w:sz w:val="28"/>
          <w:szCs w:val="28"/>
          <w:lang w:eastAsia="ru-RU"/>
        </w:rPr>
        <w:t xml:space="preserve"> мнемотехника обеспечивает очень глубокое понимание материала, поскольку методы запоминания предписывают создавать в воображении яркие образные иллюстрации для понятий и определений.</w:t>
      </w:r>
    </w:p>
    <w:p w:rsidR="00665666" w:rsidRDefault="00F125F2" w:rsidP="00F125F2">
      <w:pPr>
        <w:spacing w:after="0" w:line="360" w:lineRule="auto"/>
        <w:ind w:firstLine="709"/>
        <w:jc w:val="both"/>
        <w:rPr>
          <w:rFonts w:ascii="Times New Roman" w:eastAsia="Times New Roman" w:hAnsi="Times New Roman" w:cs="Times New Roman"/>
          <w:bCs/>
          <w:color w:val="000000"/>
          <w:sz w:val="28"/>
          <w:szCs w:val="28"/>
          <w:lang w:eastAsia="ru-RU"/>
        </w:rPr>
      </w:pPr>
      <w:r w:rsidRPr="00F125F2">
        <w:rPr>
          <w:rFonts w:ascii="Times New Roman" w:eastAsia="Times New Roman" w:hAnsi="Times New Roman" w:cs="Times New Roman"/>
          <w:bCs/>
          <w:color w:val="000000"/>
          <w:sz w:val="28"/>
          <w:szCs w:val="28"/>
          <w:lang w:eastAsia="ru-RU"/>
        </w:rPr>
        <w:t>В современной трактовке мнемоника обозначает всю совокупность приемов и методов запоминания информации, применяемых в той или иной системе, а термин</w:t>
      </w:r>
      <w:r>
        <w:rPr>
          <w:rFonts w:ascii="Times New Roman" w:eastAsia="Times New Roman" w:hAnsi="Times New Roman" w:cs="Times New Roman"/>
          <w:bCs/>
          <w:color w:val="000000"/>
          <w:sz w:val="28"/>
          <w:szCs w:val="28"/>
          <w:lang w:eastAsia="ru-RU"/>
        </w:rPr>
        <w:t xml:space="preserve"> «</w:t>
      </w:r>
      <w:r w:rsidRPr="00F125F2">
        <w:rPr>
          <w:rFonts w:ascii="Times New Roman" w:eastAsia="Times New Roman" w:hAnsi="Times New Roman" w:cs="Times New Roman"/>
          <w:bCs/>
          <w:color w:val="000000"/>
          <w:sz w:val="28"/>
          <w:szCs w:val="28"/>
          <w:lang w:eastAsia="ru-RU"/>
        </w:rPr>
        <w:t>мнемотехника</w:t>
      </w:r>
      <w:r>
        <w:rPr>
          <w:rFonts w:ascii="Times New Roman" w:eastAsia="Times New Roman" w:hAnsi="Times New Roman" w:cs="Times New Roman"/>
          <w:bCs/>
          <w:color w:val="000000"/>
          <w:sz w:val="28"/>
          <w:szCs w:val="28"/>
          <w:lang w:eastAsia="ru-RU"/>
        </w:rPr>
        <w:t>»</w:t>
      </w:r>
      <w:r w:rsidRPr="00F125F2">
        <w:rPr>
          <w:rFonts w:ascii="Times New Roman" w:eastAsia="Times New Roman" w:hAnsi="Times New Roman" w:cs="Times New Roman"/>
          <w:bCs/>
          <w:color w:val="000000"/>
          <w:sz w:val="28"/>
          <w:szCs w:val="28"/>
          <w:lang w:eastAsia="ru-RU"/>
        </w:rPr>
        <w:t xml:space="preserve"> трактуется как практическое применение методов, определённых в данной конкретной мнемонике.</w:t>
      </w:r>
    </w:p>
    <w:p w:rsidR="00FD4CFA" w:rsidRPr="00665666" w:rsidRDefault="00FD4CFA" w:rsidP="00665666">
      <w:pPr>
        <w:pStyle w:val="1"/>
        <w:spacing w:before="0" w:after="240" w:line="360" w:lineRule="auto"/>
        <w:jc w:val="center"/>
        <w:rPr>
          <w:rFonts w:ascii="Times New Roman" w:eastAsia="Times New Roman" w:hAnsi="Times New Roman" w:cs="Times New Roman"/>
          <w:b/>
          <w:color w:val="000000" w:themeColor="text1"/>
          <w:sz w:val="28"/>
          <w:lang w:eastAsia="ru-RU"/>
        </w:rPr>
      </w:pPr>
      <w:bookmarkStart w:id="8" w:name="_Toc530181596"/>
      <w:r w:rsidRPr="00665666">
        <w:rPr>
          <w:rFonts w:ascii="Times New Roman" w:eastAsia="Times New Roman" w:hAnsi="Times New Roman" w:cs="Times New Roman"/>
          <w:b/>
          <w:color w:val="000000" w:themeColor="text1"/>
          <w:sz w:val="28"/>
          <w:lang w:eastAsia="ru-RU"/>
        </w:rPr>
        <w:lastRenderedPageBreak/>
        <w:t>Заключение</w:t>
      </w:r>
      <w:bookmarkEnd w:id="8"/>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Таким образом, в ходе проделанной работы мы рассмотрели анатомические и физиологические аспекты запоминания, изучили принципы и правила мнемоники и исследовали эффективность применения мнемонических заданий на примере химии.</w:t>
      </w:r>
    </w:p>
    <w:p w:rsidR="00FD4CFA" w:rsidRPr="00FD4CFA" w:rsidRDefault="00FD4CFA" w:rsidP="00665666">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В результате можно сделать следующие выводы:</w:t>
      </w:r>
    </w:p>
    <w:p w:rsidR="00FD4CFA" w:rsidRPr="00FD4CFA" w:rsidRDefault="00FD4CFA" w:rsidP="00665666">
      <w:pPr>
        <w:numPr>
          <w:ilvl w:val="0"/>
          <w:numId w:val="10"/>
        </w:numPr>
        <w:shd w:val="clear" w:color="auto" w:fill="FFFFFF"/>
        <w:tabs>
          <w:tab w:val="left" w:pos="851"/>
        </w:tabs>
        <w:spacing w:after="0" w:line="360" w:lineRule="auto"/>
        <w:ind w:left="0"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выдвинутая нами гипотеза подтвердилась: использование заданий, основанных на принципах мнемотехники, повышает уровень усвоения учебного материала в среднем на 40%;</w:t>
      </w:r>
    </w:p>
    <w:p w:rsidR="00FD4CFA" w:rsidRPr="00FD4CFA" w:rsidRDefault="00FD4CFA" w:rsidP="00665666">
      <w:pPr>
        <w:numPr>
          <w:ilvl w:val="0"/>
          <w:numId w:val="10"/>
        </w:numPr>
        <w:shd w:val="clear" w:color="auto" w:fill="FFFFFF"/>
        <w:tabs>
          <w:tab w:val="left" w:pos="851"/>
        </w:tabs>
        <w:spacing w:after="0" w:line="360" w:lineRule="auto"/>
        <w:ind w:left="0"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при помощи использования мнемотехники, изучать некоторые сложные темы по большинству учебных предметов, в том числе и по химии, станет гораздо легче;</w:t>
      </w:r>
    </w:p>
    <w:p w:rsidR="00FD4CFA" w:rsidRPr="00FD4CFA" w:rsidRDefault="00FD4CFA" w:rsidP="00665666">
      <w:pPr>
        <w:numPr>
          <w:ilvl w:val="0"/>
          <w:numId w:val="10"/>
        </w:numPr>
        <w:shd w:val="clear" w:color="auto" w:fill="FFFFFF"/>
        <w:tabs>
          <w:tab w:val="left" w:pos="851"/>
        </w:tabs>
        <w:spacing w:after="0" w:line="360" w:lineRule="auto"/>
        <w:ind w:left="0"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изучив основные приёмы запоминания, можно развивать и тренировать память, при помощи упражнений; создавать ассоциации, находить яркие, необычные образы, картинки, которые «методом связки» нужно соединить с информацией, которую надо запомнить; можно переводить информацию в стихи, в строки, связанные определенным ритмом или рифмой;</w:t>
      </w:r>
    </w:p>
    <w:p w:rsidR="00F125F2" w:rsidRDefault="00FD4CFA" w:rsidP="00F125F2">
      <w:pPr>
        <w:numPr>
          <w:ilvl w:val="0"/>
          <w:numId w:val="10"/>
        </w:numPr>
        <w:shd w:val="clear" w:color="auto" w:fill="FFFFFF"/>
        <w:tabs>
          <w:tab w:val="left" w:pos="851"/>
        </w:tabs>
        <w:spacing w:after="0" w:line="360" w:lineRule="auto"/>
        <w:ind w:left="0" w:firstLine="709"/>
        <w:jc w:val="both"/>
        <w:rPr>
          <w:rFonts w:ascii="Times New Roman" w:eastAsia="Times New Roman" w:hAnsi="Times New Roman" w:cs="Times New Roman"/>
          <w:color w:val="000000"/>
          <w:sz w:val="28"/>
          <w:szCs w:val="28"/>
          <w:lang w:eastAsia="ru-RU"/>
        </w:rPr>
      </w:pPr>
      <w:r w:rsidRPr="00FD4CFA">
        <w:rPr>
          <w:rFonts w:ascii="Times New Roman" w:eastAsia="Times New Roman" w:hAnsi="Times New Roman" w:cs="Times New Roman"/>
          <w:color w:val="000000"/>
          <w:sz w:val="28"/>
          <w:szCs w:val="28"/>
          <w:lang w:eastAsia="ru-RU"/>
        </w:rPr>
        <w:t>тренировки по мнемотехнике также имеют и побочные положительные эффекты: улучшаются воображение, внимание.</w:t>
      </w:r>
    </w:p>
    <w:p w:rsidR="00F125F2" w:rsidRPr="00F125F2" w:rsidRDefault="00F125F2" w:rsidP="00F125F2">
      <w:pPr>
        <w:shd w:val="clear" w:color="auto" w:fill="FFFFFF"/>
        <w:tabs>
          <w:tab w:val="left" w:pos="851"/>
        </w:tabs>
        <w:spacing w:after="0" w:line="360" w:lineRule="auto"/>
        <w:ind w:firstLine="709"/>
        <w:jc w:val="both"/>
        <w:rPr>
          <w:rFonts w:ascii="Times New Roman" w:eastAsia="Times New Roman" w:hAnsi="Times New Roman" w:cs="Times New Roman"/>
          <w:color w:val="000000"/>
          <w:sz w:val="28"/>
          <w:szCs w:val="28"/>
          <w:lang w:eastAsia="ru-RU"/>
        </w:rPr>
      </w:pPr>
      <w:r w:rsidRPr="00F125F2">
        <w:rPr>
          <w:rFonts w:ascii="Times New Roman" w:eastAsia="Times New Roman" w:hAnsi="Times New Roman" w:cs="Times New Roman"/>
          <w:color w:val="000000"/>
          <w:sz w:val="28"/>
          <w:szCs w:val="28"/>
          <w:lang w:eastAsia="ru-RU"/>
        </w:rPr>
        <w:t xml:space="preserve">Каждый учитель заботится о более полном усвоении курса. Лучше всего, конечно, этому помогают образный, эмоциональный рассказ и ясная логика повествования, положительный эмоциональный настрой учеников на уроке, хорошая мотивация к изучению предмета. Хорошо «работают» и опорные схемы. Но в курсе </w:t>
      </w:r>
      <w:r>
        <w:rPr>
          <w:rFonts w:ascii="Times New Roman" w:eastAsia="Times New Roman" w:hAnsi="Times New Roman" w:cs="Times New Roman"/>
          <w:color w:val="000000"/>
          <w:sz w:val="28"/>
          <w:szCs w:val="28"/>
          <w:lang w:eastAsia="ru-RU"/>
        </w:rPr>
        <w:t>химии</w:t>
      </w:r>
      <w:r w:rsidRPr="00F125F2">
        <w:rPr>
          <w:rFonts w:ascii="Times New Roman" w:eastAsia="Times New Roman" w:hAnsi="Times New Roman" w:cs="Times New Roman"/>
          <w:color w:val="000000"/>
          <w:sz w:val="28"/>
          <w:szCs w:val="28"/>
          <w:lang w:eastAsia="ru-RU"/>
        </w:rPr>
        <w:t xml:space="preserve"> учитель периодически сталкивается с материалом, рассчитанным исключительно на «зубрежу». Логики в таком материале почти нет, образно представить практически невозможно, а знать его необходимо. В таких случаях я использую простые, самостоятельно разработанные мнемонические приемы, некоторые из которых </w:t>
      </w:r>
      <w:r>
        <w:rPr>
          <w:rFonts w:ascii="Times New Roman" w:eastAsia="Times New Roman" w:hAnsi="Times New Roman" w:cs="Times New Roman"/>
          <w:color w:val="000000"/>
          <w:sz w:val="28"/>
          <w:szCs w:val="28"/>
          <w:lang w:eastAsia="ru-RU"/>
        </w:rPr>
        <w:t>были предложены в данной работе.</w:t>
      </w:r>
    </w:p>
    <w:p w:rsidR="00FD4CFA" w:rsidRPr="00665666" w:rsidRDefault="00FD4CFA" w:rsidP="00665666">
      <w:pPr>
        <w:pStyle w:val="1"/>
        <w:spacing w:before="0" w:after="240" w:line="360" w:lineRule="auto"/>
        <w:jc w:val="center"/>
        <w:rPr>
          <w:rFonts w:ascii="Times New Roman" w:eastAsia="Times New Roman" w:hAnsi="Times New Roman" w:cs="Times New Roman"/>
          <w:b/>
          <w:color w:val="000000" w:themeColor="text1"/>
          <w:sz w:val="28"/>
          <w:lang w:eastAsia="ru-RU"/>
        </w:rPr>
      </w:pPr>
      <w:bookmarkStart w:id="9" w:name="_Toc530181597"/>
      <w:r w:rsidRPr="00665666">
        <w:rPr>
          <w:rFonts w:ascii="Times New Roman" w:eastAsia="Times New Roman" w:hAnsi="Times New Roman" w:cs="Times New Roman"/>
          <w:b/>
          <w:color w:val="000000" w:themeColor="text1"/>
          <w:sz w:val="28"/>
          <w:lang w:eastAsia="ru-RU"/>
        </w:rPr>
        <w:lastRenderedPageBreak/>
        <w:t>Список литературы</w:t>
      </w:r>
      <w:bookmarkEnd w:id="9"/>
    </w:p>
    <w:p w:rsidR="00F125F2" w:rsidRPr="00F125F2" w:rsidRDefault="00F125F2" w:rsidP="00F125F2">
      <w:pPr>
        <w:pStyle w:val="a3"/>
        <w:numPr>
          <w:ilvl w:val="0"/>
          <w:numId w:val="12"/>
        </w:numPr>
        <w:shd w:val="clear" w:color="auto" w:fill="FFFFFF"/>
        <w:tabs>
          <w:tab w:val="left" w:pos="1134"/>
        </w:tabs>
        <w:spacing w:before="0" w:beforeAutospacing="0" w:after="0" w:afterAutospacing="0" w:line="360" w:lineRule="auto"/>
        <w:ind w:left="0" w:firstLine="709"/>
        <w:jc w:val="both"/>
        <w:rPr>
          <w:color w:val="000000" w:themeColor="text1"/>
          <w:sz w:val="28"/>
          <w:szCs w:val="28"/>
        </w:rPr>
      </w:pPr>
      <w:proofErr w:type="spellStart"/>
      <w:r w:rsidRPr="00F125F2">
        <w:rPr>
          <w:color w:val="000000" w:themeColor="text1"/>
          <w:sz w:val="28"/>
          <w:szCs w:val="28"/>
        </w:rPr>
        <w:t>Бархаев</w:t>
      </w:r>
      <w:proofErr w:type="spellEnd"/>
      <w:r w:rsidRPr="00F125F2">
        <w:rPr>
          <w:color w:val="000000" w:themeColor="text1"/>
          <w:sz w:val="28"/>
          <w:szCs w:val="28"/>
        </w:rPr>
        <w:t xml:space="preserve"> Б.П. Педагогическая психология. Москва: Высшая </w:t>
      </w:r>
      <w:proofErr w:type="gramStart"/>
      <w:r w:rsidRPr="00F125F2">
        <w:rPr>
          <w:color w:val="000000" w:themeColor="text1"/>
          <w:sz w:val="28"/>
          <w:szCs w:val="28"/>
        </w:rPr>
        <w:t>школа.-</w:t>
      </w:r>
      <w:proofErr w:type="gramEnd"/>
      <w:r w:rsidRPr="00F125F2">
        <w:rPr>
          <w:color w:val="000000" w:themeColor="text1"/>
          <w:sz w:val="28"/>
          <w:szCs w:val="28"/>
        </w:rPr>
        <w:t>2007.</w:t>
      </w:r>
    </w:p>
    <w:p w:rsidR="00F125F2" w:rsidRPr="00F125F2" w:rsidRDefault="00F125F2" w:rsidP="00F125F2">
      <w:pPr>
        <w:pStyle w:val="a3"/>
        <w:numPr>
          <w:ilvl w:val="0"/>
          <w:numId w:val="12"/>
        </w:numPr>
        <w:shd w:val="clear" w:color="auto" w:fill="FFFFFF"/>
        <w:tabs>
          <w:tab w:val="left" w:pos="1134"/>
        </w:tabs>
        <w:spacing w:before="0" w:beforeAutospacing="0" w:after="0" w:afterAutospacing="0" w:line="360" w:lineRule="auto"/>
        <w:ind w:left="0" w:firstLine="709"/>
        <w:jc w:val="both"/>
        <w:rPr>
          <w:color w:val="000000" w:themeColor="text1"/>
          <w:sz w:val="28"/>
          <w:szCs w:val="28"/>
        </w:rPr>
      </w:pPr>
      <w:proofErr w:type="spellStart"/>
      <w:r w:rsidRPr="00F125F2">
        <w:rPr>
          <w:color w:val="000000" w:themeColor="text1"/>
          <w:sz w:val="28"/>
          <w:szCs w:val="28"/>
        </w:rPr>
        <w:t>Йейтс</w:t>
      </w:r>
      <w:proofErr w:type="spellEnd"/>
      <w:r w:rsidRPr="00F125F2">
        <w:rPr>
          <w:color w:val="000000" w:themeColor="text1"/>
          <w:sz w:val="28"/>
          <w:szCs w:val="28"/>
        </w:rPr>
        <w:t xml:space="preserve"> Ф. А. Искусство памяти. — СПб, 1997.</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proofErr w:type="spellStart"/>
      <w:r w:rsidRPr="00F125F2">
        <w:rPr>
          <w:rFonts w:ascii="Times New Roman" w:eastAsia="Times New Roman" w:hAnsi="Times New Roman" w:cs="Times New Roman"/>
          <w:color w:val="000000" w:themeColor="text1"/>
          <w:sz w:val="28"/>
          <w:szCs w:val="28"/>
          <w:lang w:eastAsia="ru-RU"/>
        </w:rPr>
        <w:t>Айк</w:t>
      </w:r>
      <w:proofErr w:type="spellEnd"/>
      <w:r w:rsidRPr="00F125F2">
        <w:rPr>
          <w:rFonts w:ascii="Times New Roman" w:eastAsia="Times New Roman" w:hAnsi="Times New Roman" w:cs="Times New Roman"/>
          <w:color w:val="000000" w:themeColor="text1"/>
          <w:sz w:val="28"/>
          <w:szCs w:val="28"/>
          <w:lang w:eastAsia="ru-RU"/>
        </w:rPr>
        <w:t xml:space="preserve">, Д. Искусство запоминания / Д. </w:t>
      </w:r>
      <w:proofErr w:type="spellStart"/>
      <w:r w:rsidRPr="00F125F2">
        <w:rPr>
          <w:rFonts w:ascii="Times New Roman" w:eastAsia="Times New Roman" w:hAnsi="Times New Roman" w:cs="Times New Roman"/>
          <w:color w:val="000000" w:themeColor="text1"/>
          <w:sz w:val="28"/>
          <w:szCs w:val="28"/>
          <w:lang w:eastAsia="ru-RU"/>
        </w:rPr>
        <w:t>Айк</w:t>
      </w:r>
      <w:proofErr w:type="spellEnd"/>
      <w:r w:rsidRPr="00F125F2">
        <w:rPr>
          <w:rFonts w:ascii="Times New Roman" w:eastAsia="Times New Roman" w:hAnsi="Times New Roman" w:cs="Times New Roman"/>
          <w:color w:val="000000" w:themeColor="text1"/>
          <w:sz w:val="28"/>
          <w:szCs w:val="28"/>
          <w:lang w:eastAsia="ru-RU"/>
        </w:rPr>
        <w:t xml:space="preserve">. – М.: </w:t>
      </w:r>
      <w:proofErr w:type="spellStart"/>
      <w:r w:rsidRPr="00F125F2">
        <w:rPr>
          <w:rFonts w:ascii="Times New Roman" w:eastAsia="Times New Roman" w:hAnsi="Times New Roman" w:cs="Times New Roman"/>
          <w:color w:val="000000" w:themeColor="text1"/>
          <w:sz w:val="28"/>
          <w:szCs w:val="28"/>
          <w:lang w:eastAsia="ru-RU"/>
        </w:rPr>
        <w:t>Владос</w:t>
      </w:r>
      <w:proofErr w:type="spellEnd"/>
      <w:r w:rsidRPr="00F125F2">
        <w:rPr>
          <w:rFonts w:ascii="Times New Roman" w:eastAsia="Times New Roman" w:hAnsi="Times New Roman" w:cs="Times New Roman"/>
          <w:color w:val="000000" w:themeColor="text1"/>
          <w:sz w:val="28"/>
          <w:szCs w:val="28"/>
          <w:lang w:eastAsia="ru-RU"/>
        </w:rPr>
        <w:t>, 2008. – 250 с.</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proofErr w:type="spellStart"/>
      <w:r w:rsidRPr="00F125F2">
        <w:rPr>
          <w:rFonts w:ascii="Times New Roman" w:eastAsia="Times New Roman" w:hAnsi="Times New Roman" w:cs="Times New Roman"/>
          <w:color w:val="000000" w:themeColor="text1"/>
          <w:sz w:val="28"/>
          <w:szCs w:val="28"/>
          <w:lang w:eastAsia="ru-RU"/>
        </w:rPr>
        <w:t>Аликберова</w:t>
      </w:r>
      <w:proofErr w:type="spellEnd"/>
      <w:r w:rsidRPr="00F125F2">
        <w:rPr>
          <w:rFonts w:ascii="Times New Roman" w:eastAsia="Times New Roman" w:hAnsi="Times New Roman" w:cs="Times New Roman"/>
          <w:color w:val="000000" w:themeColor="text1"/>
          <w:sz w:val="28"/>
          <w:szCs w:val="28"/>
          <w:lang w:eastAsia="ru-RU"/>
        </w:rPr>
        <w:t xml:space="preserve"> Л. А. Занимательная химия: Книга для учащихся, учителей и </w:t>
      </w:r>
      <w:proofErr w:type="spellStart"/>
      <w:proofErr w:type="gramStart"/>
      <w:r w:rsidRPr="00F125F2">
        <w:rPr>
          <w:rFonts w:ascii="Times New Roman" w:eastAsia="Times New Roman" w:hAnsi="Times New Roman" w:cs="Times New Roman"/>
          <w:color w:val="000000" w:themeColor="text1"/>
          <w:sz w:val="28"/>
          <w:szCs w:val="28"/>
          <w:lang w:eastAsia="ru-RU"/>
        </w:rPr>
        <w:t>родитеей</w:t>
      </w:r>
      <w:proofErr w:type="spellEnd"/>
      <w:r w:rsidRPr="00F125F2">
        <w:rPr>
          <w:rFonts w:ascii="Times New Roman" w:eastAsia="Times New Roman" w:hAnsi="Times New Roman" w:cs="Times New Roman"/>
          <w:color w:val="000000" w:themeColor="text1"/>
          <w:sz w:val="28"/>
          <w:szCs w:val="28"/>
          <w:lang w:eastAsia="ru-RU"/>
        </w:rPr>
        <w:t>.-</w:t>
      </w:r>
      <w:proofErr w:type="gramEnd"/>
      <w:r w:rsidRPr="00F125F2">
        <w:rPr>
          <w:rFonts w:ascii="Times New Roman" w:eastAsia="Times New Roman" w:hAnsi="Times New Roman" w:cs="Times New Roman"/>
          <w:color w:val="000000" w:themeColor="text1"/>
          <w:sz w:val="28"/>
          <w:szCs w:val="28"/>
          <w:lang w:eastAsia="ru-RU"/>
        </w:rPr>
        <w:t xml:space="preserve"> М., 1999.-560с.</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F125F2">
        <w:rPr>
          <w:rFonts w:ascii="Times New Roman" w:eastAsia="Times New Roman" w:hAnsi="Times New Roman" w:cs="Times New Roman"/>
          <w:color w:val="000000" w:themeColor="text1"/>
          <w:sz w:val="28"/>
          <w:szCs w:val="28"/>
          <w:lang w:eastAsia="ru-RU"/>
        </w:rPr>
        <w:t xml:space="preserve">Бах, Р. Волшебство мнемоники / Р. </w:t>
      </w:r>
      <w:proofErr w:type="gramStart"/>
      <w:r w:rsidRPr="00F125F2">
        <w:rPr>
          <w:rFonts w:ascii="Times New Roman" w:eastAsia="Times New Roman" w:hAnsi="Times New Roman" w:cs="Times New Roman"/>
          <w:color w:val="000000" w:themeColor="text1"/>
          <w:sz w:val="28"/>
          <w:szCs w:val="28"/>
          <w:lang w:eastAsia="ru-RU"/>
        </w:rPr>
        <w:t>Бах.-</w:t>
      </w:r>
      <w:proofErr w:type="gramEnd"/>
      <w:r w:rsidRPr="00F125F2">
        <w:rPr>
          <w:rFonts w:ascii="Times New Roman" w:eastAsia="Times New Roman" w:hAnsi="Times New Roman" w:cs="Times New Roman"/>
          <w:color w:val="000000" w:themeColor="text1"/>
          <w:sz w:val="28"/>
          <w:szCs w:val="28"/>
          <w:lang w:eastAsia="ru-RU"/>
        </w:rPr>
        <w:t xml:space="preserve"> М.: Омега, 2009. – 456 с.</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proofErr w:type="spellStart"/>
      <w:r w:rsidRPr="00F125F2">
        <w:rPr>
          <w:rFonts w:ascii="Times New Roman" w:eastAsia="Times New Roman" w:hAnsi="Times New Roman" w:cs="Times New Roman"/>
          <w:color w:val="000000" w:themeColor="text1"/>
          <w:sz w:val="28"/>
          <w:szCs w:val="28"/>
          <w:lang w:eastAsia="ru-RU"/>
        </w:rPr>
        <w:t>Гиффорд</w:t>
      </w:r>
      <w:proofErr w:type="spellEnd"/>
      <w:r w:rsidRPr="00F125F2">
        <w:rPr>
          <w:rFonts w:ascii="Times New Roman" w:eastAsia="Times New Roman" w:hAnsi="Times New Roman" w:cs="Times New Roman"/>
          <w:color w:val="000000" w:themeColor="text1"/>
          <w:sz w:val="28"/>
          <w:szCs w:val="28"/>
          <w:lang w:eastAsia="ru-RU"/>
        </w:rPr>
        <w:t xml:space="preserve">, К. Общая физиология \ К. </w:t>
      </w:r>
      <w:proofErr w:type="spellStart"/>
      <w:r w:rsidRPr="00F125F2">
        <w:rPr>
          <w:rFonts w:ascii="Times New Roman" w:eastAsia="Times New Roman" w:hAnsi="Times New Roman" w:cs="Times New Roman"/>
          <w:color w:val="000000" w:themeColor="text1"/>
          <w:sz w:val="28"/>
          <w:szCs w:val="28"/>
          <w:lang w:eastAsia="ru-RU"/>
        </w:rPr>
        <w:t>Гиффорд</w:t>
      </w:r>
      <w:proofErr w:type="spellEnd"/>
      <w:r w:rsidRPr="00F125F2">
        <w:rPr>
          <w:rFonts w:ascii="Times New Roman" w:eastAsia="Times New Roman" w:hAnsi="Times New Roman" w:cs="Times New Roman"/>
          <w:color w:val="000000" w:themeColor="text1"/>
          <w:sz w:val="28"/>
          <w:szCs w:val="28"/>
          <w:lang w:eastAsia="ru-RU"/>
        </w:rPr>
        <w:t xml:space="preserve">. – М.: </w:t>
      </w:r>
      <w:proofErr w:type="spellStart"/>
      <w:r w:rsidRPr="00F125F2">
        <w:rPr>
          <w:rFonts w:ascii="Times New Roman" w:eastAsia="Times New Roman" w:hAnsi="Times New Roman" w:cs="Times New Roman"/>
          <w:color w:val="000000" w:themeColor="text1"/>
          <w:sz w:val="28"/>
          <w:szCs w:val="28"/>
          <w:lang w:eastAsia="ru-RU"/>
        </w:rPr>
        <w:t>Владос</w:t>
      </w:r>
      <w:proofErr w:type="spellEnd"/>
      <w:r w:rsidRPr="00F125F2">
        <w:rPr>
          <w:rFonts w:ascii="Times New Roman" w:eastAsia="Times New Roman" w:hAnsi="Times New Roman" w:cs="Times New Roman"/>
          <w:color w:val="000000" w:themeColor="text1"/>
          <w:sz w:val="28"/>
          <w:szCs w:val="28"/>
          <w:lang w:eastAsia="ru-RU"/>
        </w:rPr>
        <w:t>, 2013. – 324 с.</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proofErr w:type="spellStart"/>
      <w:r w:rsidRPr="00F125F2">
        <w:rPr>
          <w:rFonts w:ascii="Times New Roman" w:eastAsia="Times New Roman" w:hAnsi="Times New Roman" w:cs="Times New Roman"/>
          <w:color w:val="000000" w:themeColor="text1"/>
          <w:sz w:val="28"/>
          <w:szCs w:val="28"/>
          <w:lang w:eastAsia="ru-RU"/>
        </w:rPr>
        <w:t>Головнер</w:t>
      </w:r>
      <w:proofErr w:type="spellEnd"/>
      <w:r w:rsidRPr="00F125F2">
        <w:rPr>
          <w:rFonts w:ascii="Times New Roman" w:eastAsia="Times New Roman" w:hAnsi="Times New Roman" w:cs="Times New Roman"/>
          <w:color w:val="000000" w:themeColor="text1"/>
          <w:sz w:val="28"/>
          <w:szCs w:val="28"/>
          <w:lang w:eastAsia="ru-RU"/>
        </w:rPr>
        <w:t xml:space="preserve"> В.Н. Химия. Интересные уроки</w:t>
      </w:r>
      <w:proofErr w:type="gramStart"/>
      <w:r w:rsidRPr="00F125F2">
        <w:rPr>
          <w:rFonts w:ascii="Times New Roman" w:eastAsia="Times New Roman" w:hAnsi="Times New Roman" w:cs="Times New Roman"/>
          <w:color w:val="000000" w:themeColor="text1"/>
          <w:sz w:val="28"/>
          <w:szCs w:val="28"/>
          <w:lang w:eastAsia="ru-RU"/>
        </w:rPr>
        <w:t>: Из</w:t>
      </w:r>
      <w:proofErr w:type="gramEnd"/>
      <w:r w:rsidRPr="00F125F2">
        <w:rPr>
          <w:rFonts w:ascii="Times New Roman" w:eastAsia="Times New Roman" w:hAnsi="Times New Roman" w:cs="Times New Roman"/>
          <w:color w:val="000000" w:themeColor="text1"/>
          <w:sz w:val="28"/>
          <w:szCs w:val="28"/>
          <w:lang w:eastAsia="ru-RU"/>
        </w:rPr>
        <w:t xml:space="preserve"> зарубежного опыта преподавания. - М., 2005. -136Сс.</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proofErr w:type="spellStart"/>
      <w:r w:rsidRPr="00F125F2">
        <w:rPr>
          <w:rFonts w:ascii="Times New Roman" w:eastAsia="Times New Roman" w:hAnsi="Times New Roman" w:cs="Times New Roman"/>
          <w:color w:val="000000" w:themeColor="text1"/>
          <w:sz w:val="28"/>
          <w:szCs w:val="28"/>
          <w:lang w:eastAsia="ru-RU"/>
        </w:rPr>
        <w:t>Дойдж</w:t>
      </w:r>
      <w:proofErr w:type="spellEnd"/>
      <w:r w:rsidRPr="00F125F2">
        <w:rPr>
          <w:rFonts w:ascii="Times New Roman" w:eastAsia="Times New Roman" w:hAnsi="Times New Roman" w:cs="Times New Roman"/>
          <w:color w:val="000000" w:themeColor="text1"/>
          <w:sz w:val="28"/>
          <w:szCs w:val="28"/>
          <w:lang w:eastAsia="ru-RU"/>
        </w:rPr>
        <w:t xml:space="preserve">, Н. Пластичность мозга. Потрясающие факты о том, как мысли способны менять структуру и функции нашего мозга / Н. </w:t>
      </w:r>
      <w:proofErr w:type="spellStart"/>
      <w:r w:rsidRPr="00F125F2">
        <w:rPr>
          <w:rFonts w:ascii="Times New Roman" w:eastAsia="Times New Roman" w:hAnsi="Times New Roman" w:cs="Times New Roman"/>
          <w:color w:val="000000" w:themeColor="text1"/>
          <w:sz w:val="28"/>
          <w:szCs w:val="28"/>
          <w:lang w:eastAsia="ru-RU"/>
        </w:rPr>
        <w:t>Дойдж</w:t>
      </w:r>
      <w:proofErr w:type="spellEnd"/>
      <w:r w:rsidRPr="00F125F2">
        <w:rPr>
          <w:rFonts w:ascii="Times New Roman" w:eastAsia="Times New Roman" w:hAnsi="Times New Roman" w:cs="Times New Roman"/>
          <w:color w:val="000000" w:themeColor="text1"/>
          <w:sz w:val="28"/>
          <w:szCs w:val="28"/>
          <w:lang w:eastAsia="ru-RU"/>
        </w:rPr>
        <w:t>. – М.: ЭКСМО, 2009. – 351 с.</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F125F2">
        <w:rPr>
          <w:rFonts w:ascii="Times New Roman" w:eastAsia="Times New Roman" w:hAnsi="Times New Roman" w:cs="Times New Roman"/>
          <w:color w:val="000000" w:themeColor="text1"/>
          <w:sz w:val="28"/>
          <w:szCs w:val="28"/>
          <w:lang w:eastAsia="ru-RU"/>
        </w:rPr>
        <w:t xml:space="preserve">Малая детская </w:t>
      </w:r>
      <w:proofErr w:type="gramStart"/>
      <w:r w:rsidRPr="00F125F2">
        <w:rPr>
          <w:rFonts w:ascii="Times New Roman" w:eastAsia="Times New Roman" w:hAnsi="Times New Roman" w:cs="Times New Roman"/>
          <w:color w:val="000000" w:themeColor="text1"/>
          <w:sz w:val="28"/>
          <w:szCs w:val="28"/>
          <w:lang w:eastAsia="ru-RU"/>
        </w:rPr>
        <w:t>энциклопедия .</w:t>
      </w:r>
      <w:proofErr w:type="gramEnd"/>
      <w:r w:rsidRPr="00F125F2">
        <w:rPr>
          <w:rFonts w:ascii="Times New Roman" w:eastAsia="Times New Roman" w:hAnsi="Times New Roman" w:cs="Times New Roman"/>
          <w:color w:val="000000" w:themeColor="text1"/>
          <w:sz w:val="28"/>
          <w:szCs w:val="28"/>
          <w:lang w:eastAsia="ru-RU"/>
        </w:rPr>
        <w:t xml:space="preserve"> Химия. -М, 2001.-479с.</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F125F2">
        <w:rPr>
          <w:rFonts w:ascii="Times New Roman" w:eastAsia="Times New Roman" w:hAnsi="Times New Roman" w:cs="Times New Roman"/>
          <w:color w:val="000000" w:themeColor="text1"/>
          <w:sz w:val="28"/>
          <w:szCs w:val="28"/>
          <w:lang w:eastAsia="ru-RU"/>
        </w:rPr>
        <w:t>Маркина И.В. Современный урок химии. Технологии, приемы, разработки учебных занятий. Ярославль, 2008.-288с.</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proofErr w:type="spellStart"/>
      <w:r w:rsidRPr="00F125F2">
        <w:rPr>
          <w:rFonts w:ascii="Times New Roman" w:eastAsia="Times New Roman" w:hAnsi="Times New Roman" w:cs="Times New Roman"/>
          <w:color w:val="000000" w:themeColor="text1"/>
          <w:sz w:val="28"/>
          <w:szCs w:val="28"/>
          <w:lang w:eastAsia="ru-RU"/>
        </w:rPr>
        <w:t>Рамачандран</w:t>
      </w:r>
      <w:proofErr w:type="spellEnd"/>
      <w:r w:rsidRPr="00F125F2">
        <w:rPr>
          <w:rFonts w:ascii="Times New Roman" w:eastAsia="Times New Roman" w:hAnsi="Times New Roman" w:cs="Times New Roman"/>
          <w:color w:val="000000" w:themeColor="text1"/>
          <w:sz w:val="28"/>
          <w:szCs w:val="28"/>
          <w:lang w:eastAsia="ru-RU"/>
        </w:rPr>
        <w:t xml:space="preserve">, В.С. Рождение разума. Загадки нашего сознания / В.С. </w:t>
      </w:r>
      <w:proofErr w:type="spellStart"/>
      <w:r w:rsidRPr="00F125F2">
        <w:rPr>
          <w:rFonts w:ascii="Times New Roman" w:eastAsia="Times New Roman" w:hAnsi="Times New Roman" w:cs="Times New Roman"/>
          <w:color w:val="000000" w:themeColor="text1"/>
          <w:sz w:val="28"/>
          <w:szCs w:val="28"/>
          <w:lang w:eastAsia="ru-RU"/>
        </w:rPr>
        <w:t>Рамачандран</w:t>
      </w:r>
      <w:proofErr w:type="spellEnd"/>
      <w:r w:rsidRPr="00F125F2">
        <w:rPr>
          <w:rFonts w:ascii="Times New Roman" w:eastAsia="Times New Roman" w:hAnsi="Times New Roman" w:cs="Times New Roman"/>
          <w:color w:val="000000" w:themeColor="text1"/>
          <w:sz w:val="28"/>
          <w:szCs w:val="28"/>
          <w:lang w:eastAsia="ru-RU"/>
        </w:rPr>
        <w:t>. – М.: Олимп-бизнес, 2006. – 415 с.</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F125F2">
        <w:rPr>
          <w:rFonts w:ascii="Times New Roman" w:eastAsia="Times New Roman" w:hAnsi="Times New Roman" w:cs="Times New Roman"/>
          <w:color w:val="000000" w:themeColor="text1"/>
          <w:sz w:val="28"/>
          <w:szCs w:val="28"/>
          <w:lang w:eastAsia="ru-RU"/>
        </w:rPr>
        <w:t>Шаталов М.А., Кузнецова Н.Е. Обучение химии. Решение интегративных учебных проблем: 8-9 классы: Методическое пособие. - М., 2006.- 256с.</w:t>
      </w:r>
    </w:p>
    <w:p w:rsidR="00F125F2"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F125F2">
        <w:rPr>
          <w:rFonts w:ascii="Times New Roman" w:eastAsia="Times New Roman" w:hAnsi="Times New Roman" w:cs="Times New Roman"/>
          <w:color w:val="000000" w:themeColor="text1"/>
          <w:sz w:val="28"/>
          <w:szCs w:val="28"/>
          <w:lang w:eastAsia="ru-RU"/>
        </w:rPr>
        <w:t>Школьный психолог. 2007, №8.</w:t>
      </w:r>
    </w:p>
    <w:p w:rsidR="004400A0" w:rsidRPr="00F125F2" w:rsidRDefault="00F125F2" w:rsidP="00F125F2">
      <w:pPr>
        <w:numPr>
          <w:ilvl w:val="0"/>
          <w:numId w:val="12"/>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themeColor="text1"/>
          <w:sz w:val="28"/>
          <w:szCs w:val="28"/>
          <w:lang w:eastAsia="ru-RU"/>
        </w:rPr>
      </w:pPr>
      <w:proofErr w:type="spellStart"/>
      <w:r w:rsidRPr="00F125F2">
        <w:rPr>
          <w:rFonts w:ascii="Times New Roman" w:eastAsia="Times New Roman" w:hAnsi="Times New Roman" w:cs="Times New Roman"/>
          <w:color w:val="000000" w:themeColor="text1"/>
          <w:sz w:val="28"/>
          <w:szCs w:val="28"/>
          <w:lang w:eastAsia="ru-RU"/>
        </w:rPr>
        <w:t>Шпицер</w:t>
      </w:r>
      <w:proofErr w:type="spellEnd"/>
      <w:r w:rsidRPr="00F125F2">
        <w:rPr>
          <w:rFonts w:ascii="Times New Roman" w:eastAsia="Times New Roman" w:hAnsi="Times New Roman" w:cs="Times New Roman"/>
          <w:color w:val="000000" w:themeColor="text1"/>
          <w:sz w:val="28"/>
          <w:szCs w:val="28"/>
          <w:lang w:eastAsia="ru-RU"/>
        </w:rPr>
        <w:t xml:space="preserve">, М. Вся правда о мозге. Популярная неврология / М. </w:t>
      </w:r>
      <w:proofErr w:type="spellStart"/>
      <w:r w:rsidRPr="00F125F2">
        <w:rPr>
          <w:rFonts w:ascii="Times New Roman" w:eastAsia="Times New Roman" w:hAnsi="Times New Roman" w:cs="Times New Roman"/>
          <w:color w:val="000000" w:themeColor="text1"/>
          <w:sz w:val="28"/>
          <w:szCs w:val="28"/>
          <w:lang w:eastAsia="ru-RU"/>
        </w:rPr>
        <w:t>Шпицер</w:t>
      </w:r>
      <w:proofErr w:type="spellEnd"/>
      <w:r w:rsidRPr="00F125F2">
        <w:rPr>
          <w:rFonts w:ascii="Times New Roman" w:eastAsia="Times New Roman" w:hAnsi="Times New Roman" w:cs="Times New Roman"/>
          <w:color w:val="000000" w:themeColor="text1"/>
          <w:sz w:val="28"/>
          <w:szCs w:val="28"/>
          <w:lang w:eastAsia="ru-RU"/>
        </w:rPr>
        <w:t>. – М.: АСТ, 2008. – 310 с.</w:t>
      </w:r>
    </w:p>
    <w:sectPr w:rsidR="004400A0" w:rsidRPr="00F125F2" w:rsidSect="00F125F2">
      <w:footerReference w:type="default" r:id="rId12"/>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7A37" w:rsidRDefault="002E7A37" w:rsidP="00F125F2">
      <w:pPr>
        <w:spacing w:after="0" w:line="240" w:lineRule="auto"/>
      </w:pPr>
      <w:r>
        <w:separator/>
      </w:r>
    </w:p>
  </w:endnote>
  <w:endnote w:type="continuationSeparator" w:id="0">
    <w:p w:rsidR="002E7A37" w:rsidRDefault="002E7A37" w:rsidP="00F12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047989"/>
      <w:docPartObj>
        <w:docPartGallery w:val="Page Numbers (Bottom of Page)"/>
        <w:docPartUnique/>
      </w:docPartObj>
    </w:sdtPr>
    <w:sdtEndPr>
      <w:rPr>
        <w:rFonts w:ascii="Times New Roman" w:hAnsi="Times New Roman" w:cs="Times New Roman"/>
        <w:sz w:val="20"/>
      </w:rPr>
    </w:sdtEndPr>
    <w:sdtContent>
      <w:p w:rsidR="00F125F2" w:rsidRPr="00F125F2" w:rsidRDefault="00F125F2">
        <w:pPr>
          <w:pStyle w:val="a9"/>
          <w:jc w:val="center"/>
          <w:rPr>
            <w:rFonts w:ascii="Times New Roman" w:hAnsi="Times New Roman" w:cs="Times New Roman"/>
            <w:sz w:val="20"/>
          </w:rPr>
        </w:pPr>
        <w:r w:rsidRPr="00F125F2">
          <w:rPr>
            <w:rFonts w:ascii="Times New Roman" w:hAnsi="Times New Roman" w:cs="Times New Roman"/>
            <w:sz w:val="20"/>
          </w:rPr>
          <w:fldChar w:fldCharType="begin"/>
        </w:r>
        <w:r w:rsidRPr="00F125F2">
          <w:rPr>
            <w:rFonts w:ascii="Times New Roman" w:hAnsi="Times New Roman" w:cs="Times New Roman"/>
            <w:sz w:val="20"/>
          </w:rPr>
          <w:instrText>PAGE   \* MERGEFORMAT</w:instrText>
        </w:r>
        <w:r w:rsidRPr="00F125F2">
          <w:rPr>
            <w:rFonts w:ascii="Times New Roman" w:hAnsi="Times New Roman" w:cs="Times New Roman"/>
            <w:sz w:val="20"/>
          </w:rPr>
          <w:fldChar w:fldCharType="separate"/>
        </w:r>
        <w:r w:rsidRPr="00F125F2">
          <w:rPr>
            <w:rFonts w:ascii="Times New Roman" w:hAnsi="Times New Roman" w:cs="Times New Roman"/>
            <w:sz w:val="20"/>
          </w:rPr>
          <w:t>2</w:t>
        </w:r>
        <w:r w:rsidRPr="00F125F2">
          <w:rPr>
            <w:rFonts w:ascii="Times New Roman" w:hAnsi="Times New Roman" w:cs="Times New Roman"/>
            <w:sz w:val="20"/>
          </w:rPr>
          <w:fldChar w:fldCharType="end"/>
        </w:r>
      </w:p>
    </w:sdtContent>
  </w:sdt>
  <w:p w:rsidR="00F125F2" w:rsidRDefault="00F125F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7A37" w:rsidRDefault="002E7A37" w:rsidP="00F125F2">
      <w:pPr>
        <w:spacing w:after="0" w:line="240" w:lineRule="auto"/>
      </w:pPr>
      <w:r>
        <w:separator/>
      </w:r>
    </w:p>
  </w:footnote>
  <w:footnote w:type="continuationSeparator" w:id="0">
    <w:p w:rsidR="002E7A37" w:rsidRDefault="002E7A37" w:rsidP="00F12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27BE8"/>
    <w:multiLevelType w:val="hybridMultilevel"/>
    <w:tmpl w:val="70AE4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C44C3D"/>
    <w:multiLevelType w:val="multilevel"/>
    <w:tmpl w:val="E4B490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6E045F"/>
    <w:multiLevelType w:val="multilevel"/>
    <w:tmpl w:val="9B6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311F3"/>
    <w:multiLevelType w:val="multilevel"/>
    <w:tmpl w:val="A69644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513A8C"/>
    <w:multiLevelType w:val="multilevel"/>
    <w:tmpl w:val="AA588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44BDE"/>
    <w:multiLevelType w:val="multilevel"/>
    <w:tmpl w:val="AE940E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897D66"/>
    <w:multiLevelType w:val="multilevel"/>
    <w:tmpl w:val="10609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9813AB"/>
    <w:multiLevelType w:val="multilevel"/>
    <w:tmpl w:val="97DA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3F2A2E"/>
    <w:multiLevelType w:val="multilevel"/>
    <w:tmpl w:val="BF28D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505431"/>
    <w:multiLevelType w:val="multilevel"/>
    <w:tmpl w:val="4A168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851844"/>
    <w:multiLevelType w:val="multilevel"/>
    <w:tmpl w:val="3790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3A5A82"/>
    <w:multiLevelType w:val="multilevel"/>
    <w:tmpl w:val="F6E4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8"/>
  </w:num>
  <w:num w:numId="4">
    <w:abstractNumId w:val="1"/>
  </w:num>
  <w:num w:numId="5">
    <w:abstractNumId w:val="3"/>
  </w:num>
  <w:num w:numId="6">
    <w:abstractNumId w:val="4"/>
  </w:num>
  <w:num w:numId="7">
    <w:abstractNumId w:val="5"/>
  </w:num>
  <w:num w:numId="8">
    <w:abstractNumId w:val="2"/>
  </w:num>
  <w:num w:numId="9">
    <w:abstractNumId w:val="10"/>
  </w:num>
  <w:num w:numId="10">
    <w:abstractNumId w:val="11"/>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09"/>
    <w:rsid w:val="001F16C7"/>
    <w:rsid w:val="002E7A37"/>
    <w:rsid w:val="00345733"/>
    <w:rsid w:val="004400A0"/>
    <w:rsid w:val="004742A5"/>
    <w:rsid w:val="00665666"/>
    <w:rsid w:val="00696261"/>
    <w:rsid w:val="00B566FE"/>
    <w:rsid w:val="00BA7F0A"/>
    <w:rsid w:val="00BF12D3"/>
    <w:rsid w:val="00CB3335"/>
    <w:rsid w:val="00D36DE2"/>
    <w:rsid w:val="00D45709"/>
    <w:rsid w:val="00F125F2"/>
    <w:rsid w:val="00F9295A"/>
    <w:rsid w:val="00FD4C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4D04B"/>
  <w15:chartTrackingRefBased/>
  <w15:docId w15:val="{F6F35F2E-880B-4AB3-9121-B99C82B8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FD4C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656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457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D45709"/>
    <w:rPr>
      <w:i/>
      <w:iCs/>
    </w:rPr>
  </w:style>
  <w:style w:type="character" w:styleId="a5">
    <w:name w:val="Hyperlink"/>
    <w:basedOn w:val="a0"/>
    <w:uiPriority w:val="99"/>
    <w:unhideWhenUsed/>
    <w:rsid w:val="00D45709"/>
    <w:rPr>
      <w:color w:val="0000FF"/>
      <w:u w:val="single"/>
    </w:rPr>
  </w:style>
  <w:style w:type="character" w:customStyle="1" w:styleId="10">
    <w:name w:val="Заголовок 1 Знак"/>
    <w:basedOn w:val="a0"/>
    <w:link w:val="1"/>
    <w:uiPriority w:val="9"/>
    <w:rsid w:val="00FD4CFA"/>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665666"/>
    <w:rPr>
      <w:rFonts w:asciiTheme="majorHAnsi" w:eastAsiaTheme="majorEastAsia" w:hAnsiTheme="majorHAnsi" w:cstheme="majorBidi"/>
      <w:color w:val="2F5496" w:themeColor="accent1" w:themeShade="BF"/>
      <w:sz w:val="26"/>
      <w:szCs w:val="26"/>
    </w:rPr>
  </w:style>
  <w:style w:type="paragraph" w:styleId="a6">
    <w:name w:val="List Paragraph"/>
    <w:basedOn w:val="a"/>
    <w:uiPriority w:val="34"/>
    <w:qFormat/>
    <w:rsid w:val="00F125F2"/>
    <w:pPr>
      <w:ind w:left="720"/>
      <w:contextualSpacing/>
    </w:pPr>
  </w:style>
  <w:style w:type="paragraph" w:styleId="a7">
    <w:name w:val="header"/>
    <w:basedOn w:val="a"/>
    <w:link w:val="a8"/>
    <w:uiPriority w:val="99"/>
    <w:unhideWhenUsed/>
    <w:rsid w:val="00F125F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125F2"/>
  </w:style>
  <w:style w:type="paragraph" w:styleId="a9">
    <w:name w:val="footer"/>
    <w:basedOn w:val="a"/>
    <w:link w:val="aa"/>
    <w:uiPriority w:val="99"/>
    <w:unhideWhenUsed/>
    <w:rsid w:val="00F125F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125F2"/>
  </w:style>
  <w:style w:type="paragraph" w:styleId="ab">
    <w:name w:val="TOC Heading"/>
    <w:basedOn w:val="1"/>
    <w:next w:val="a"/>
    <w:uiPriority w:val="39"/>
    <w:unhideWhenUsed/>
    <w:qFormat/>
    <w:rsid w:val="00F125F2"/>
    <w:pPr>
      <w:outlineLvl w:val="9"/>
    </w:pPr>
    <w:rPr>
      <w:lang w:eastAsia="ru-RU"/>
    </w:rPr>
  </w:style>
  <w:style w:type="paragraph" w:styleId="11">
    <w:name w:val="toc 1"/>
    <w:basedOn w:val="a"/>
    <w:next w:val="a"/>
    <w:autoRedefine/>
    <w:uiPriority w:val="39"/>
    <w:unhideWhenUsed/>
    <w:rsid w:val="00F125F2"/>
    <w:pPr>
      <w:spacing w:after="100"/>
    </w:pPr>
  </w:style>
  <w:style w:type="paragraph" w:styleId="21">
    <w:name w:val="toc 2"/>
    <w:basedOn w:val="a"/>
    <w:next w:val="a"/>
    <w:autoRedefine/>
    <w:uiPriority w:val="39"/>
    <w:unhideWhenUsed/>
    <w:rsid w:val="00F125F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62514">
      <w:bodyDiv w:val="1"/>
      <w:marLeft w:val="0"/>
      <w:marRight w:val="0"/>
      <w:marTop w:val="0"/>
      <w:marBottom w:val="0"/>
      <w:divBdr>
        <w:top w:val="none" w:sz="0" w:space="0" w:color="auto"/>
        <w:left w:val="none" w:sz="0" w:space="0" w:color="auto"/>
        <w:bottom w:val="none" w:sz="0" w:space="0" w:color="auto"/>
        <w:right w:val="none" w:sz="0" w:space="0" w:color="auto"/>
      </w:divBdr>
    </w:div>
    <w:div w:id="640109760">
      <w:bodyDiv w:val="1"/>
      <w:marLeft w:val="0"/>
      <w:marRight w:val="0"/>
      <w:marTop w:val="0"/>
      <w:marBottom w:val="0"/>
      <w:divBdr>
        <w:top w:val="none" w:sz="0" w:space="0" w:color="auto"/>
        <w:left w:val="none" w:sz="0" w:space="0" w:color="auto"/>
        <w:bottom w:val="none" w:sz="0" w:space="0" w:color="auto"/>
        <w:right w:val="none" w:sz="0" w:space="0" w:color="auto"/>
      </w:divBdr>
    </w:div>
    <w:div w:id="647051670">
      <w:bodyDiv w:val="1"/>
      <w:marLeft w:val="0"/>
      <w:marRight w:val="0"/>
      <w:marTop w:val="0"/>
      <w:marBottom w:val="0"/>
      <w:divBdr>
        <w:top w:val="none" w:sz="0" w:space="0" w:color="auto"/>
        <w:left w:val="none" w:sz="0" w:space="0" w:color="auto"/>
        <w:bottom w:val="none" w:sz="0" w:space="0" w:color="auto"/>
        <w:right w:val="none" w:sz="0" w:space="0" w:color="auto"/>
      </w:divBdr>
      <w:divsChild>
        <w:div w:id="1015034023">
          <w:marLeft w:val="0"/>
          <w:marRight w:val="0"/>
          <w:marTop w:val="0"/>
          <w:marBottom w:val="0"/>
          <w:divBdr>
            <w:top w:val="none" w:sz="0" w:space="0" w:color="auto"/>
            <w:left w:val="none" w:sz="0" w:space="0" w:color="auto"/>
            <w:bottom w:val="none" w:sz="0" w:space="0" w:color="auto"/>
            <w:right w:val="none" w:sz="0" w:space="0" w:color="auto"/>
          </w:divBdr>
          <w:divsChild>
            <w:div w:id="967513551">
              <w:marLeft w:val="0"/>
              <w:marRight w:val="0"/>
              <w:marTop w:val="0"/>
              <w:marBottom w:val="0"/>
              <w:divBdr>
                <w:top w:val="none" w:sz="0" w:space="0" w:color="auto"/>
                <w:left w:val="none" w:sz="0" w:space="0" w:color="auto"/>
                <w:bottom w:val="none" w:sz="0" w:space="0" w:color="auto"/>
                <w:right w:val="none" w:sz="0" w:space="0" w:color="auto"/>
              </w:divBdr>
            </w:div>
            <w:div w:id="891112042">
              <w:marLeft w:val="0"/>
              <w:marRight w:val="0"/>
              <w:marTop w:val="0"/>
              <w:marBottom w:val="0"/>
              <w:divBdr>
                <w:top w:val="none" w:sz="0" w:space="0" w:color="auto"/>
                <w:left w:val="none" w:sz="0" w:space="0" w:color="auto"/>
                <w:bottom w:val="none" w:sz="0" w:space="0" w:color="auto"/>
                <w:right w:val="none" w:sz="0" w:space="0" w:color="auto"/>
              </w:divBdr>
            </w:div>
            <w:div w:id="1473328881">
              <w:marLeft w:val="0"/>
              <w:marRight w:val="0"/>
              <w:marTop w:val="0"/>
              <w:marBottom w:val="0"/>
              <w:divBdr>
                <w:top w:val="none" w:sz="0" w:space="0" w:color="auto"/>
                <w:left w:val="none" w:sz="0" w:space="0" w:color="auto"/>
                <w:bottom w:val="none" w:sz="0" w:space="0" w:color="auto"/>
                <w:right w:val="none" w:sz="0" w:space="0" w:color="auto"/>
              </w:divBdr>
            </w:div>
            <w:div w:id="1242182354">
              <w:marLeft w:val="0"/>
              <w:marRight w:val="0"/>
              <w:marTop w:val="0"/>
              <w:marBottom w:val="0"/>
              <w:divBdr>
                <w:top w:val="none" w:sz="0" w:space="0" w:color="auto"/>
                <w:left w:val="none" w:sz="0" w:space="0" w:color="auto"/>
                <w:bottom w:val="none" w:sz="0" w:space="0" w:color="auto"/>
                <w:right w:val="none" w:sz="0" w:space="0" w:color="auto"/>
              </w:divBdr>
            </w:div>
          </w:divsChild>
        </w:div>
        <w:div w:id="1562279865">
          <w:marLeft w:val="0"/>
          <w:marRight w:val="0"/>
          <w:marTop w:val="0"/>
          <w:marBottom w:val="0"/>
          <w:divBdr>
            <w:top w:val="none" w:sz="0" w:space="0" w:color="auto"/>
            <w:left w:val="none" w:sz="0" w:space="0" w:color="auto"/>
            <w:bottom w:val="none" w:sz="0" w:space="0" w:color="auto"/>
            <w:right w:val="none" w:sz="0" w:space="0" w:color="auto"/>
          </w:divBdr>
          <w:divsChild>
            <w:div w:id="446894714">
              <w:marLeft w:val="0"/>
              <w:marRight w:val="0"/>
              <w:marTop w:val="0"/>
              <w:marBottom w:val="0"/>
              <w:divBdr>
                <w:top w:val="none" w:sz="0" w:space="0" w:color="auto"/>
                <w:left w:val="none" w:sz="0" w:space="0" w:color="auto"/>
                <w:bottom w:val="none" w:sz="0" w:space="0" w:color="auto"/>
                <w:right w:val="none" w:sz="0" w:space="0" w:color="auto"/>
              </w:divBdr>
            </w:div>
          </w:divsChild>
        </w:div>
        <w:div w:id="926771632">
          <w:marLeft w:val="0"/>
          <w:marRight w:val="0"/>
          <w:marTop w:val="0"/>
          <w:marBottom w:val="0"/>
          <w:divBdr>
            <w:top w:val="none" w:sz="0" w:space="0" w:color="auto"/>
            <w:left w:val="none" w:sz="0" w:space="0" w:color="auto"/>
            <w:bottom w:val="none" w:sz="0" w:space="0" w:color="auto"/>
            <w:right w:val="none" w:sz="0" w:space="0" w:color="auto"/>
          </w:divBdr>
          <w:divsChild>
            <w:div w:id="526524793">
              <w:marLeft w:val="0"/>
              <w:marRight w:val="0"/>
              <w:marTop w:val="0"/>
              <w:marBottom w:val="0"/>
              <w:divBdr>
                <w:top w:val="none" w:sz="0" w:space="0" w:color="auto"/>
                <w:left w:val="none" w:sz="0" w:space="0" w:color="auto"/>
                <w:bottom w:val="none" w:sz="0" w:space="0" w:color="auto"/>
                <w:right w:val="none" w:sz="0" w:space="0" w:color="auto"/>
              </w:divBdr>
            </w:div>
            <w:div w:id="747770042">
              <w:marLeft w:val="0"/>
              <w:marRight w:val="0"/>
              <w:marTop w:val="0"/>
              <w:marBottom w:val="0"/>
              <w:divBdr>
                <w:top w:val="none" w:sz="0" w:space="0" w:color="auto"/>
                <w:left w:val="none" w:sz="0" w:space="0" w:color="auto"/>
                <w:bottom w:val="none" w:sz="0" w:space="0" w:color="auto"/>
                <w:right w:val="none" w:sz="0" w:space="0" w:color="auto"/>
              </w:divBdr>
            </w:div>
            <w:div w:id="723142632">
              <w:marLeft w:val="0"/>
              <w:marRight w:val="0"/>
              <w:marTop w:val="0"/>
              <w:marBottom w:val="0"/>
              <w:divBdr>
                <w:top w:val="none" w:sz="0" w:space="0" w:color="auto"/>
                <w:left w:val="none" w:sz="0" w:space="0" w:color="auto"/>
                <w:bottom w:val="none" w:sz="0" w:space="0" w:color="auto"/>
                <w:right w:val="none" w:sz="0" w:space="0" w:color="auto"/>
              </w:divBdr>
            </w:div>
            <w:div w:id="614293316">
              <w:marLeft w:val="0"/>
              <w:marRight w:val="0"/>
              <w:marTop w:val="0"/>
              <w:marBottom w:val="0"/>
              <w:divBdr>
                <w:top w:val="none" w:sz="0" w:space="0" w:color="auto"/>
                <w:left w:val="none" w:sz="0" w:space="0" w:color="auto"/>
                <w:bottom w:val="none" w:sz="0" w:space="0" w:color="auto"/>
                <w:right w:val="none" w:sz="0" w:space="0" w:color="auto"/>
              </w:divBdr>
            </w:div>
            <w:div w:id="1557619230">
              <w:marLeft w:val="0"/>
              <w:marRight w:val="0"/>
              <w:marTop w:val="0"/>
              <w:marBottom w:val="0"/>
              <w:divBdr>
                <w:top w:val="none" w:sz="0" w:space="0" w:color="auto"/>
                <w:left w:val="none" w:sz="0" w:space="0" w:color="auto"/>
                <w:bottom w:val="none" w:sz="0" w:space="0" w:color="auto"/>
                <w:right w:val="none" w:sz="0" w:space="0" w:color="auto"/>
              </w:divBdr>
            </w:div>
            <w:div w:id="1258173781">
              <w:marLeft w:val="0"/>
              <w:marRight w:val="0"/>
              <w:marTop w:val="0"/>
              <w:marBottom w:val="0"/>
              <w:divBdr>
                <w:top w:val="none" w:sz="0" w:space="0" w:color="auto"/>
                <w:left w:val="none" w:sz="0" w:space="0" w:color="auto"/>
                <w:bottom w:val="none" w:sz="0" w:space="0" w:color="auto"/>
                <w:right w:val="none" w:sz="0" w:space="0" w:color="auto"/>
              </w:divBdr>
            </w:div>
            <w:div w:id="686255137">
              <w:marLeft w:val="0"/>
              <w:marRight w:val="0"/>
              <w:marTop w:val="0"/>
              <w:marBottom w:val="0"/>
              <w:divBdr>
                <w:top w:val="none" w:sz="0" w:space="0" w:color="auto"/>
                <w:left w:val="none" w:sz="0" w:space="0" w:color="auto"/>
                <w:bottom w:val="none" w:sz="0" w:space="0" w:color="auto"/>
                <w:right w:val="none" w:sz="0" w:space="0" w:color="auto"/>
              </w:divBdr>
            </w:div>
            <w:div w:id="1274367443">
              <w:marLeft w:val="0"/>
              <w:marRight w:val="0"/>
              <w:marTop w:val="0"/>
              <w:marBottom w:val="0"/>
              <w:divBdr>
                <w:top w:val="none" w:sz="0" w:space="0" w:color="auto"/>
                <w:left w:val="none" w:sz="0" w:space="0" w:color="auto"/>
                <w:bottom w:val="none" w:sz="0" w:space="0" w:color="auto"/>
                <w:right w:val="none" w:sz="0" w:space="0" w:color="auto"/>
              </w:divBdr>
            </w:div>
            <w:div w:id="1050496801">
              <w:marLeft w:val="0"/>
              <w:marRight w:val="0"/>
              <w:marTop w:val="0"/>
              <w:marBottom w:val="0"/>
              <w:divBdr>
                <w:top w:val="none" w:sz="0" w:space="0" w:color="auto"/>
                <w:left w:val="none" w:sz="0" w:space="0" w:color="auto"/>
                <w:bottom w:val="none" w:sz="0" w:space="0" w:color="auto"/>
                <w:right w:val="none" w:sz="0" w:space="0" w:color="auto"/>
              </w:divBdr>
            </w:div>
            <w:div w:id="1184783505">
              <w:marLeft w:val="0"/>
              <w:marRight w:val="0"/>
              <w:marTop w:val="0"/>
              <w:marBottom w:val="0"/>
              <w:divBdr>
                <w:top w:val="none" w:sz="0" w:space="0" w:color="auto"/>
                <w:left w:val="none" w:sz="0" w:space="0" w:color="auto"/>
                <w:bottom w:val="none" w:sz="0" w:space="0" w:color="auto"/>
                <w:right w:val="none" w:sz="0" w:space="0" w:color="auto"/>
              </w:divBdr>
            </w:div>
            <w:div w:id="1068459357">
              <w:marLeft w:val="0"/>
              <w:marRight w:val="0"/>
              <w:marTop w:val="0"/>
              <w:marBottom w:val="0"/>
              <w:divBdr>
                <w:top w:val="none" w:sz="0" w:space="0" w:color="auto"/>
                <w:left w:val="none" w:sz="0" w:space="0" w:color="auto"/>
                <w:bottom w:val="none" w:sz="0" w:space="0" w:color="auto"/>
                <w:right w:val="none" w:sz="0" w:space="0" w:color="auto"/>
              </w:divBdr>
            </w:div>
            <w:div w:id="1406417667">
              <w:marLeft w:val="0"/>
              <w:marRight w:val="0"/>
              <w:marTop w:val="0"/>
              <w:marBottom w:val="0"/>
              <w:divBdr>
                <w:top w:val="none" w:sz="0" w:space="0" w:color="auto"/>
                <w:left w:val="none" w:sz="0" w:space="0" w:color="auto"/>
                <w:bottom w:val="none" w:sz="0" w:space="0" w:color="auto"/>
                <w:right w:val="none" w:sz="0" w:space="0" w:color="auto"/>
              </w:divBdr>
            </w:div>
            <w:div w:id="169226035">
              <w:marLeft w:val="0"/>
              <w:marRight w:val="0"/>
              <w:marTop w:val="0"/>
              <w:marBottom w:val="0"/>
              <w:divBdr>
                <w:top w:val="none" w:sz="0" w:space="0" w:color="auto"/>
                <w:left w:val="none" w:sz="0" w:space="0" w:color="auto"/>
                <w:bottom w:val="none" w:sz="0" w:space="0" w:color="auto"/>
                <w:right w:val="none" w:sz="0" w:space="0" w:color="auto"/>
              </w:divBdr>
            </w:div>
            <w:div w:id="1271282575">
              <w:marLeft w:val="0"/>
              <w:marRight w:val="0"/>
              <w:marTop w:val="0"/>
              <w:marBottom w:val="0"/>
              <w:divBdr>
                <w:top w:val="none" w:sz="0" w:space="0" w:color="auto"/>
                <w:left w:val="none" w:sz="0" w:space="0" w:color="auto"/>
                <w:bottom w:val="none" w:sz="0" w:space="0" w:color="auto"/>
                <w:right w:val="none" w:sz="0" w:space="0" w:color="auto"/>
              </w:divBdr>
            </w:div>
            <w:div w:id="1698657470">
              <w:marLeft w:val="0"/>
              <w:marRight w:val="0"/>
              <w:marTop w:val="0"/>
              <w:marBottom w:val="0"/>
              <w:divBdr>
                <w:top w:val="none" w:sz="0" w:space="0" w:color="auto"/>
                <w:left w:val="none" w:sz="0" w:space="0" w:color="auto"/>
                <w:bottom w:val="none" w:sz="0" w:space="0" w:color="auto"/>
                <w:right w:val="none" w:sz="0" w:space="0" w:color="auto"/>
              </w:divBdr>
            </w:div>
            <w:div w:id="928344337">
              <w:marLeft w:val="0"/>
              <w:marRight w:val="0"/>
              <w:marTop w:val="0"/>
              <w:marBottom w:val="0"/>
              <w:divBdr>
                <w:top w:val="none" w:sz="0" w:space="0" w:color="auto"/>
                <w:left w:val="none" w:sz="0" w:space="0" w:color="auto"/>
                <w:bottom w:val="none" w:sz="0" w:space="0" w:color="auto"/>
                <w:right w:val="none" w:sz="0" w:space="0" w:color="auto"/>
              </w:divBdr>
            </w:div>
            <w:div w:id="1717464587">
              <w:marLeft w:val="0"/>
              <w:marRight w:val="0"/>
              <w:marTop w:val="0"/>
              <w:marBottom w:val="0"/>
              <w:divBdr>
                <w:top w:val="none" w:sz="0" w:space="0" w:color="auto"/>
                <w:left w:val="none" w:sz="0" w:space="0" w:color="auto"/>
                <w:bottom w:val="none" w:sz="0" w:space="0" w:color="auto"/>
                <w:right w:val="none" w:sz="0" w:space="0" w:color="auto"/>
              </w:divBdr>
            </w:div>
            <w:div w:id="1418820661">
              <w:marLeft w:val="0"/>
              <w:marRight w:val="0"/>
              <w:marTop w:val="0"/>
              <w:marBottom w:val="0"/>
              <w:divBdr>
                <w:top w:val="none" w:sz="0" w:space="0" w:color="auto"/>
                <w:left w:val="none" w:sz="0" w:space="0" w:color="auto"/>
                <w:bottom w:val="none" w:sz="0" w:space="0" w:color="auto"/>
                <w:right w:val="none" w:sz="0" w:space="0" w:color="auto"/>
              </w:divBdr>
            </w:div>
            <w:div w:id="465661200">
              <w:marLeft w:val="0"/>
              <w:marRight w:val="0"/>
              <w:marTop w:val="0"/>
              <w:marBottom w:val="0"/>
              <w:divBdr>
                <w:top w:val="none" w:sz="0" w:space="0" w:color="auto"/>
                <w:left w:val="none" w:sz="0" w:space="0" w:color="auto"/>
                <w:bottom w:val="none" w:sz="0" w:space="0" w:color="auto"/>
                <w:right w:val="none" w:sz="0" w:space="0" w:color="auto"/>
              </w:divBdr>
            </w:div>
            <w:div w:id="854998333">
              <w:marLeft w:val="0"/>
              <w:marRight w:val="0"/>
              <w:marTop w:val="0"/>
              <w:marBottom w:val="0"/>
              <w:divBdr>
                <w:top w:val="none" w:sz="0" w:space="0" w:color="auto"/>
                <w:left w:val="none" w:sz="0" w:space="0" w:color="auto"/>
                <w:bottom w:val="none" w:sz="0" w:space="0" w:color="auto"/>
                <w:right w:val="none" w:sz="0" w:space="0" w:color="auto"/>
              </w:divBdr>
            </w:div>
            <w:div w:id="1434206687">
              <w:marLeft w:val="0"/>
              <w:marRight w:val="0"/>
              <w:marTop w:val="0"/>
              <w:marBottom w:val="0"/>
              <w:divBdr>
                <w:top w:val="none" w:sz="0" w:space="0" w:color="auto"/>
                <w:left w:val="none" w:sz="0" w:space="0" w:color="auto"/>
                <w:bottom w:val="none" w:sz="0" w:space="0" w:color="auto"/>
                <w:right w:val="none" w:sz="0" w:space="0" w:color="auto"/>
              </w:divBdr>
            </w:div>
            <w:div w:id="1094206176">
              <w:marLeft w:val="0"/>
              <w:marRight w:val="0"/>
              <w:marTop w:val="0"/>
              <w:marBottom w:val="0"/>
              <w:divBdr>
                <w:top w:val="none" w:sz="0" w:space="0" w:color="auto"/>
                <w:left w:val="none" w:sz="0" w:space="0" w:color="auto"/>
                <w:bottom w:val="none" w:sz="0" w:space="0" w:color="auto"/>
                <w:right w:val="none" w:sz="0" w:space="0" w:color="auto"/>
              </w:divBdr>
              <w:divsChild>
                <w:div w:id="565728984">
                  <w:marLeft w:val="0"/>
                  <w:marRight w:val="0"/>
                  <w:marTop w:val="0"/>
                  <w:marBottom w:val="0"/>
                  <w:divBdr>
                    <w:top w:val="none" w:sz="0" w:space="0" w:color="auto"/>
                    <w:left w:val="none" w:sz="0" w:space="0" w:color="auto"/>
                    <w:bottom w:val="none" w:sz="0" w:space="0" w:color="auto"/>
                    <w:right w:val="none" w:sz="0" w:space="0" w:color="auto"/>
                  </w:divBdr>
                </w:div>
              </w:divsChild>
            </w:div>
            <w:div w:id="979771195">
              <w:blockQuote w:val="1"/>
              <w:marLeft w:val="600"/>
              <w:marRight w:val="0"/>
              <w:marTop w:val="0"/>
              <w:marBottom w:val="0"/>
              <w:divBdr>
                <w:top w:val="none" w:sz="0" w:space="0" w:color="auto"/>
                <w:left w:val="none" w:sz="0" w:space="0" w:color="auto"/>
                <w:bottom w:val="none" w:sz="0" w:space="0" w:color="auto"/>
                <w:right w:val="none" w:sz="0" w:space="0" w:color="auto"/>
              </w:divBdr>
              <w:divsChild>
                <w:div w:id="544021454">
                  <w:blockQuote w:val="1"/>
                  <w:marLeft w:val="600"/>
                  <w:marRight w:val="0"/>
                  <w:marTop w:val="0"/>
                  <w:marBottom w:val="0"/>
                  <w:divBdr>
                    <w:top w:val="none" w:sz="0" w:space="0" w:color="auto"/>
                    <w:left w:val="none" w:sz="0" w:space="0" w:color="auto"/>
                    <w:bottom w:val="none" w:sz="0" w:space="0" w:color="auto"/>
                    <w:right w:val="none" w:sz="0" w:space="0" w:color="auto"/>
                  </w:divBdr>
                  <w:divsChild>
                    <w:div w:id="5547042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28874046">
              <w:blockQuote w:val="1"/>
              <w:marLeft w:val="600"/>
              <w:marRight w:val="0"/>
              <w:marTop w:val="0"/>
              <w:marBottom w:val="0"/>
              <w:divBdr>
                <w:top w:val="none" w:sz="0" w:space="0" w:color="auto"/>
                <w:left w:val="none" w:sz="0" w:space="0" w:color="auto"/>
                <w:bottom w:val="none" w:sz="0" w:space="0" w:color="auto"/>
                <w:right w:val="none" w:sz="0" w:space="0" w:color="auto"/>
              </w:divBdr>
              <w:divsChild>
                <w:div w:id="1746685941">
                  <w:blockQuote w:val="1"/>
                  <w:marLeft w:val="600"/>
                  <w:marRight w:val="0"/>
                  <w:marTop w:val="0"/>
                  <w:marBottom w:val="0"/>
                  <w:divBdr>
                    <w:top w:val="none" w:sz="0" w:space="0" w:color="auto"/>
                    <w:left w:val="none" w:sz="0" w:space="0" w:color="auto"/>
                    <w:bottom w:val="none" w:sz="0" w:space="0" w:color="auto"/>
                    <w:right w:val="none" w:sz="0" w:space="0" w:color="auto"/>
                  </w:divBdr>
                  <w:divsChild>
                    <w:div w:id="565603258">
                      <w:blockQuote w:val="1"/>
                      <w:marLeft w:val="600"/>
                      <w:marRight w:val="0"/>
                      <w:marTop w:val="0"/>
                      <w:marBottom w:val="0"/>
                      <w:divBdr>
                        <w:top w:val="none" w:sz="0" w:space="0" w:color="auto"/>
                        <w:left w:val="none" w:sz="0" w:space="0" w:color="auto"/>
                        <w:bottom w:val="none" w:sz="0" w:space="0" w:color="auto"/>
                        <w:right w:val="none" w:sz="0" w:space="0" w:color="auto"/>
                      </w:divBdr>
                      <w:divsChild>
                        <w:div w:id="48177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245049">
              <w:marLeft w:val="0"/>
              <w:marRight w:val="0"/>
              <w:marTop w:val="0"/>
              <w:marBottom w:val="0"/>
              <w:divBdr>
                <w:top w:val="none" w:sz="0" w:space="0" w:color="auto"/>
                <w:left w:val="none" w:sz="0" w:space="0" w:color="auto"/>
                <w:bottom w:val="none" w:sz="0" w:space="0" w:color="auto"/>
                <w:right w:val="none" w:sz="0" w:space="0" w:color="auto"/>
              </w:divBdr>
            </w:div>
            <w:div w:id="36442375">
              <w:marLeft w:val="0"/>
              <w:marRight w:val="0"/>
              <w:marTop w:val="0"/>
              <w:marBottom w:val="0"/>
              <w:divBdr>
                <w:top w:val="none" w:sz="0" w:space="0" w:color="auto"/>
                <w:left w:val="none" w:sz="0" w:space="0" w:color="auto"/>
                <w:bottom w:val="none" w:sz="0" w:space="0" w:color="auto"/>
                <w:right w:val="none" w:sz="0" w:space="0" w:color="auto"/>
              </w:divBdr>
              <w:divsChild>
                <w:div w:id="1305620762">
                  <w:marLeft w:val="0"/>
                  <w:marRight w:val="0"/>
                  <w:marTop w:val="0"/>
                  <w:marBottom w:val="0"/>
                  <w:divBdr>
                    <w:top w:val="none" w:sz="0" w:space="0" w:color="auto"/>
                    <w:left w:val="none" w:sz="0" w:space="0" w:color="auto"/>
                    <w:bottom w:val="none" w:sz="0" w:space="0" w:color="auto"/>
                    <w:right w:val="none" w:sz="0" w:space="0" w:color="auto"/>
                  </w:divBdr>
                </w:div>
                <w:div w:id="1479224472">
                  <w:marLeft w:val="0"/>
                  <w:marRight w:val="0"/>
                  <w:marTop w:val="0"/>
                  <w:marBottom w:val="0"/>
                  <w:divBdr>
                    <w:top w:val="none" w:sz="0" w:space="0" w:color="auto"/>
                    <w:left w:val="none" w:sz="0" w:space="0" w:color="auto"/>
                    <w:bottom w:val="none" w:sz="0" w:space="0" w:color="auto"/>
                    <w:right w:val="none" w:sz="0" w:space="0" w:color="auto"/>
                  </w:divBdr>
                </w:div>
                <w:div w:id="1953441851">
                  <w:marLeft w:val="0"/>
                  <w:marRight w:val="0"/>
                  <w:marTop w:val="0"/>
                  <w:marBottom w:val="0"/>
                  <w:divBdr>
                    <w:top w:val="none" w:sz="0" w:space="0" w:color="auto"/>
                    <w:left w:val="none" w:sz="0" w:space="0" w:color="auto"/>
                    <w:bottom w:val="none" w:sz="0" w:space="0" w:color="auto"/>
                    <w:right w:val="none" w:sz="0" w:space="0" w:color="auto"/>
                  </w:divBdr>
                  <w:divsChild>
                    <w:div w:id="1756900942">
                      <w:marLeft w:val="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064061767">
      <w:bodyDiv w:val="1"/>
      <w:marLeft w:val="0"/>
      <w:marRight w:val="0"/>
      <w:marTop w:val="0"/>
      <w:marBottom w:val="0"/>
      <w:divBdr>
        <w:top w:val="none" w:sz="0" w:space="0" w:color="auto"/>
        <w:left w:val="none" w:sz="0" w:space="0" w:color="auto"/>
        <w:bottom w:val="none" w:sz="0" w:space="0" w:color="auto"/>
        <w:right w:val="none" w:sz="0" w:space="0" w:color="auto"/>
      </w:divBdr>
      <w:divsChild>
        <w:div w:id="141200583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82750548">
      <w:bodyDiv w:val="1"/>
      <w:marLeft w:val="0"/>
      <w:marRight w:val="0"/>
      <w:marTop w:val="0"/>
      <w:marBottom w:val="0"/>
      <w:divBdr>
        <w:top w:val="none" w:sz="0" w:space="0" w:color="auto"/>
        <w:left w:val="none" w:sz="0" w:space="0" w:color="auto"/>
        <w:bottom w:val="none" w:sz="0" w:space="0" w:color="auto"/>
        <w:right w:val="none" w:sz="0" w:space="0" w:color="auto"/>
      </w:divBdr>
    </w:div>
    <w:div w:id="1143231028">
      <w:bodyDiv w:val="1"/>
      <w:marLeft w:val="0"/>
      <w:marRight w:val="0"/>
      <w:marTop w:val="0"/>
      <w:marBottom w:val="0"/>
      <w:divBdr>
        <w:top w:val="none" w:sz="0" w:space="0" w:color="auto"/>
        <w:left w:val="none" w:sz="0" w:space="0" w:color="auto"/>
        <w:bottom w:val="none" w:sz="0" w:space="0" w:color="auto"/>
        <w:right w:val="none" w:sz="0" w:space="0" w:color="auto"/>
      </w:divBdr>
      <w:divsChild>
        <w:div w:id="135183486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205407777">
      <w:bodyDiv w:val="1"/>
      <w:marLeft w:val="0"/>
      <w:marRight w:val="0"/>
      <w:marTop w:val="0"/>
      <w:marBottom w:val="0"/>
      <w:divBdr>
        <w:top w:val="none" w:sz="0" w:space="0" w:color="auto"/>
        <w:left w:val="none" w:sz="0" w:space="0" w:color="auto"/>
        <w:bottom w:val="none" w:sz="0" w:space="0" w:color="auto"/>
        <w:right w:val="none" w:sz="0" w:space="0" w:color="auto"/>
      </w:divBdr>
    </w:div>
    <w:div w:id="1370258070">
      <w:bodyDiv w:val="1"/>
      <w:marLeft w:val="0"/>
      <w:marRight w:val="0"/>
      <w:marTop w:val="0"/>
      <w:marBottom w:val="0"/>
      <w:divBdr>
        <w:top w:val="none" w:sz="0" w:space="0" w:color="auto"/>
        <w:left w:val="none" w:sz="0" w:space="0" w:color="auto"/>
        <w:bottom w:val="none" w:sz="0" w:space="0" w:color="auto"/>
        <w:right w:val="none" w:sz="0" w:space="0" w:color="auto"/>
      </w:divBdr>
    </w:div>
    <w:div w:id="1587687057">
      <w:bodyDiv w:val="1"/>
      <w:marLeft w:val="0"/>
      <w:marRight w:val="0"/>
      <w:marTop w:val="0"/>
      <w:marBottom w:val="0"/>
      <w:divBdr>
        <w:top w:val="none" w:sz="0" w:space="0" w:color="auto"/>
        <w:left w:val="none" w:sz="0" w:space="0" w:color="auto"/>
        <w:bottom w:val="none" w:sz="0" w:space="0" w:color="auto"/>
        <w:right w:val="none" w:sz="0" w:space="0" w:color="auto"/>
      </w:divBdr>
      <w:divsChild>
        <w:div w:id="1241788274">
          <w:marLeft w:val="0"/>
          <w:marRight w:val="0"/>
          <w:marTop w:val="0"/>
          <w:marBottom w:val="0"/>
          <w:divBdr>
            <w:top w:val="none" w:sz="0" w:space="0" w:color="auto"/>
            <w:left w:val="none" w:sz="0" w:space="0" w:color="auto"/>
            <w:bottom w:val="none" w:sz="0" w:space="0" w:color="auto"/>
            <w:right w:val="none" w:sz="0" w:space="0" w:color="auto"/>
          </w:divBdr>
          <w:divsChild>
            <w:div w:id="1483932408">
              <w:marLeft w:val="0"/>
              <w:marRight w:val="0"/>
              <w:marTop w:val="0"/>
              <w:marBottom w:val="0"/>
              <w:divBdr>
                <w:top w:val="none" w:sz="0" w:space="0" w:color="auto"/>
                <w:left w:val="none" w:sz="0" w:space="0" w:color="auto"/>
                <w:bottom w:val="none" w:sz="0" w:space="0" w:color="auto"/>
                <w:right w:val="none" w:sz="0" w:space="0" w:color="auto"/>
              </w:divBdr>
            </w:div>
            <w:div w:id="1674986902">
              <w:marLeft w:val="0"/>
              <w:marRight w:val="0"/>
              <w:marTop w:val="0"/>
              <w:marBottom w:val="0"/>
              <w:divBdr>
                <w:top w:val="none" w:sz="0" w:space="0" w:color="auto"/>
                <w:left w:val="none" w:sz="0" w:space="0" w:color="auto"/>
                <w:bottom w:val="none" w:sz="0" w:space="0" w:color="auto"/>
                <w:right w:val="none" w:sz="0" w:space="0" w:color="auto"/>
              </w:divBdr>
            </w:div>
            <w:div w:id="824053233">
              <w:marLeft w:val="0"/>
              <w:marRight w:val="0"/>
              <w:marTop w:val="0"/>
              <w:marBottom w:val="0"/>
              <w:divBdr>
                <w:top w:val="none" w:sz="0" w:space="0" w:color="auto"/>
                <w:left w:val="none" w:sz="0" w:space="0" w:color="auto"/>
                <w:bottom w:val="none" w:sz="0" w:space="0" w:color="auto"/>
                <w:right w:val="none" w:sz="0" w:space="0" w:color="auto"/>
              </w:divBdr>
            </w:div>
            <w:div w:id="1721978544">
              <w:marLeft w:val="0"/>
              <w:marRight w:val="0"/>
              <w:marTop w:val="0"/>
              <w:marBottom w:val="0"/>
              <w:divBdr>
                <w:top w:val="none" w:sz="0" w:space="0" w:color="auto"/>
                <w:left w:val="none" w:sz="0" w:space="0" w:color="auto"/>
                <w:bottom w:val="none" w:sz="0" w:space="0" w:color="auto"/>
                <w:right w:val="none" w:sz="0" w:space="0" w:color="auto"/>
              </w:divBdr>
            </w:div>
          </w:divsChild>
        </w:div>
        <w:div w:id="1205867424">
          <w:marLeft w:val="0"/>
          <w:marRight w:val="0"/>
          <w:marTop w:val="0"/>
          <w:marBottom w:val="0"/>
          <w:divBdr>
            <w:top w:val="none" w:sz="0" w:space="0" w:color="auto"/>
            <w:left w:val="none" w:sz="0" w:space="0" w:color="auto"/>
            <w:bottom w:val="none" w:sz="0" w:space="0" w:color="auto"/>
            <w:right w:val="none" w:sz="0" w:space="0" w:color="auto"/>
          </w:divBdr>
          <w:divsChild>
            <w:div w:id="1143038401">
              <w:marLeft w:val="0"/>
              <w:marRight w:val="0"/>
              <w:marTop w:val="0"/>
              <w:marBottom w:val="0"/>
              <w:divBdr>
                <w:top w:val="none" w:sz="0" w:space="0" w:color="auto"/>
                <w:left w:val="none" w:sz="0" w:space="0" w:color="auto"/>
                <w:bottom w:val="none" w:sz="0" w:space="0" w:color="auto"/>
                <w:right w:val="none" w:sz="0" w:space="0" w:color="auto"/>
              </w:divBdr>
            </w:div>
          </w:divsChild>
        </w:div>
        <w:div w:id="222759772">
          <w:marLeft w:val="0"/>
          <w:marRight w:val="0"/>
          <w:marTop w:val="0"/>
          <w:marBottom w:val="0"/>
          <w:divBdr>
            <w:top w:val="none" w:sz="0" w:space="0" w:color="auto"/>
            <w:left w:val="none" w:sz="0" w:space="0" w:color="auto"/>
            <w:bottom w:val="none" w:sz="0" w:space="0" w:color="auto"/>
            <w:right w:val="none" w:sz="0" w:space="0" w:color="auto"/>
          </w:divBdr>
          <w:divsChild>
            <w:div w:id="1326663756">
              <w:marLeft w:val="0"/>
              <w:marRight w:val="0"/>
              <w:marTop w:val="0"/>
              <w:marBottom w:val="0"/>
              <w:divBdr>
                <w:top w:val="none" w:sz="0" w:space="0" w:color="auto"/>
                <w:left w:val="none" w:sz="0" w:space="0" w:color="auto"/>
                <w:bottom w:val="none" w:sz="0" w:space="0" w:color="auto"/>
                <w:right w:val="none" w:sz="0" w:space="0" w:color="auto"/>
              </w:divBdr>
            </w:div>
            <w:div w:id="807238214">
              <w:marLeft w:val="0"/>
              <w:marRight w:val="0"/>
              <w:marTop w:val="0"/>
              <w:marBottom w:val="0"/>
              <w:divBdr>
                <w:top w:val="none" w:sz="0" w:space="0" w:color="auto"/>
                <w:left w:val="none" w:sz="0" w:space="0" w:color="auto"/>
                <w:bottom w:val="none" w:sz="0" w:space="0" w:color="auto"/>
                <w:right w:val="none" w:sz="0" w:space="0" w:color="auto"/>
              </w:divBdr>
            </w:div>
            <w:div w:id="159202684">
              <w:marLeft w:val="0"/>
              <w:marRight w:val="0"/>
              <w:marTop w:val="0"/>
              <w:marBottom w:val="0"/>
              <w:divBdr>
                <w:top w:val="none" w:sz="0" w:space="0" w:color="auto"/>
                <w:left w:val="none" w:sz="0" w:space="0" w:color="auto"/>
                <w:bottom w:val="none" w:sz="0" w:space="0" w:color="auto"/>
                <w:right w:val="none" w:sz="0" w:space="0" w:color="auto"/>
              </w:divBdr>
            </w:div>
            <w:div w:id="1498808491">
              <w:marLeft w:val="0"/>
              <w:marRight w:val="0"/>
              <w:marTop w:val="0"/>
              <w:marBottom w:val="0"/>
              <w:divBdr>
                <w:top w:val="none" w:sz="0" w:space="0" w:color="auto"/>
                <w:left w:val="none" w:sz="0" w:space="0" w:color="auto"/>
                <w:bottom w:val="none" w:sz="0" w:space="0" w:color="auto"/>
                <w:right w:val="none" w:sz="0" w:space="0" w:color="auto"/>
              </w:divBdr>
            </w:div>
            <w:div w:id="935215890">
              <w:marLeft w:val="0"/>
              <w:marRight w:val="0"/>
              <w:marTop w:val="0"/>
              <w:marBottom w:val="0"/>
              <w:divBdr>
                <w:top w:val="none" w:sz="0" w:space="0" w:color="auto"/>
                <w:left w:val="none" w:sz="0" w:space="0" w:color="auto"/>
                <w:bottom w:val="none" w:sz="0" w:space="0" w:color="auto"/>
                <w:right w:val="none" w:sz="0" w:space="0" w:color="auto"/>
              </w:divBdr>
            </w:div>
            <w:div w:id="660498446">
              <w:marLeft w:val="0"/>
              <w:marRight w:val="0"/>
              <w:marTop w:val="0"/>
              <w:marBottom w:val="0"/>
              <w:divBdr>
                <w:top w:val="none" w:sz="0" w:space="0" w:color="auto"/>
                <w:left w:val="none" w:sz="0" w:space="0" w:color="auto"/>
                <w:bottom w:val="none" w:sz="0" w:space="0" w:color="auto"/>
                <w:right w:val="none" w:sz="0" w:space="0" w:color="auto"/>
              </w:divBdr>
            </w:div>
            <w:div w:id="2016221321">
              <w:marLeft w:val="0"/>
              <w:marRight w:val="0"/>
              <w:marTop w:val="0"/>
              <w:marBottom w:val="0"/>
              <w:divBdr>
                <w:top w:val="none" w:sz="0" w:space="0" w:color="auto"/>
                <w:left w:val="none" w:sz="0" w:space="0" w:color="auto"/>
                <w:bottom w:val="none" w:sz="0" w:space="0" w:color="auto"/>
                <w:right w:val="none" w:sz="0" w:space="0" w:color="auto"/>
              </w:divBdr>
            </w:div>
            <w:div w:id="1370102489">
              <w:marLeft w:val="0"/>
              <w:marRight w:val="0"/>
              <w:marTop w:val="0"/>
              <w:marBottom w:val="0"/>
              <w:divBdr>
                <w:top w:val="none" w:sz="0" w:space="0" w:color="auto"/>
                <w:left w:val="none" w:sz="0" w:space="0" w:color="auto"/>
                <w:bottom w:val="none" w:sz="0" w:space="0" w:color="auto"/>
                <w:right w:val="none" w:sz="0" w:space="0" w:color="auto"/>
              </w:divBdr>
            </w:div>
            <w:div w:id="119421867">
              <w:marLeft w:val="0"/>
              <w:marRight w:val="0"/>
              <w:marTop w:val="0"/>
              <w:marBottom w:val="0"/>
              <w:divBdr>
                <w:top w:val="none" w:sz="0" w:space="0" w:color="auto"/>
                <w:left w:val="none" w:sz="0" w:space="0" w:color="auto"/>
                <w:bottom w:val="none" w:sz="0" w:space="0" w:color="auto"/>
                <w:right w:val="none" w:sz="0" w:space="0" w:color="auto"/>
              </w:divBdr>
            </w:div>
            <w:div w:id="504053704">
              <w:marLeft w:val="0"/>
              <w:marRight w:val="0"/>
              <w:marTop w:val="0"/>
              <w:marBottom w:val="0"/>
              <w:divBdr>
                <w:top w:val="none" w:sz="0" w:space="0" w:color="auto"/>
                <w:left w:val="none" w:sz="0" w:space="0" w:color="auto"/>
                <w:bottom w:val="none" w:sz="0" w:space="0" w:color="auto"/>
                <w:right w:val="none" w:sz="0" w:space="0" w:color="auto"/>
              </w:divBdr>
            </w:div>
            <w:div w:id="1808400811">
              <w:marLeft w:val="0"/>
              <w:marRight w:val="0"/>
              <w:marTop w:val="0"/>
              <w:marBottom w:val="0"/>
              <w:divBdr>
                <w:top w:val="none" w:sz="0" w:space="0" w:color="auto"/>
                <w:left w:val="none" w:sz="0" w:space="0" w:color="auto"/>
                <w:bottom w:val="none" w:sz="0" w:space="0" w:color="auto"/>
                <w:right w:val="none" w:sz="0" w:space="0" w:color="auto"/>
              </w:divBdr>
            </w:div>
            <w:div w:id="109401667">
              <w:marLeft w:val="0"/>
              <w:marRight w:val="0"/>
              <w:marTop w:val="0"/>
              <w:marBottom w:val="0"/>
              <w:divBdr>
                <w:top w:val="none" w:sz="0" w:space="0" w:color="auto"/>
                <w:left w:val="none" w:sz="0" w:space="0" w:color="auto"/>
                <w:bottom w:val="none" w:sz="0" w:space="0" w:color="auto"/>
                <w:right w:val="none" w:sz="0" w:space="0" w:color="auto"/>
              </w:divBdr>
            </w:div>
            <w:div w:id="1986466232">
              <w:marLeft w:val="0"/>
              <w:marRight w:val="0"/>
              <w:marTop w:val="0"/>
              <w:marBottom w:val="0"/>
              <w:divBdr>
                <w:top w:val="none" w:sz="0" w:space="0" w:color="auto"/>
                <w:left w:val="none" w:sz="0" w:space="0" w:color="auto"/>
                <w:bottom w:val="none" w:sz="0" w:space="0" w:color="auto"/>
                <w:right w:val="none" w:sz="0" w:space="0" w:color="auto"/>
              </w:divBdr>
            </w:div>
            <w:div w:id="1430539669">
              <w:marLeft w:val="0"/>
              <w:marRight w:val="0"/>
              <w:marTop w:val="0"/>
              <w:marBottom w:val="0"/>
              <w:divBdr>
                <w:top w:val="none" w:sz="0" w:space="0" w:color="auto"/>
                <w:left w:val="none" w:sz="0" w:space="0" w:color="auto"/>
                <w:bottom w:val="none" w:sz="0" w:space="0" w:color="auto"/>
                <w:right w:val="none" w:sz="0" w:space="0" w:color="auto"/>
              </w:divBdr>
            </w:div>
            <w:div w:id="1937711705">
              <w:marLeft w:val="0"/>
              <w:marRight w:val="0"/>
              <w:marTop w:val="0"/>
              <w:marBottom w:val="0"/>
              <w:divBdr>
                <w:top w:val="none" w:sz="0" w:space="0" w:color="auto"/>
                <w:left w:val="none" w:sz="0" w:space="0" w:color="auto"/>
                <w:bottom w:val="none" w:sz="0" w:space="0" w:color="auto"/>
                <w:right w:val="none" w:sz="0" w:space="0" w:color="auto"/>
              </w:divBdr>
            </w:div>
            <w:div w:id="1025134513">
              <w:marLeft w:val="0"/>
              <w:marRight w:val="0"/>
              <w:marTop w:val="0"/>
              <w:marBottom w:val="0"/>
              <w:divBdr>
                <w:top w:val="none" w:sz="0" w:space="0" w:color="auto"/>
                <w:left w:val="none" w:sz="0" w:space="0" w:color="auto"/>
                <w:bottom w:val="none" w:sz="0" w:space="0" w:color="auto"/>
                <w:right w:val="none" w:sz="0" w:space="0" w:color="auto"/>
              </w:divBdr>
            </w:div>
            <w:div w:id="1179193382">
              <w:marLeft w:val="0"/>
              <w:marRight w:val="0"/>
              <w:marTop w:val="0"/>
              <w:marBottom w:val="0"/>
              <w:divBdr>
                <w:top w:val="none" w:sz="0" w:space="0" w:color="auto"/>
                <w:left w:val="none" w:sz="0" w:space="0" w:color="auto"/>
                <w:bottom w:val="none" w:sz="0" w:space="0" w:color="auto"/>
                <w:right w:val="none" w:sz="0" w:space="0" w:color="auto"/>
              </w:divBdr>
            </w:div>
            <w:div w:id="2088533241">
              <w:marLeft w:val="0"/>
              <w:marRight w:val="0"/>
              <w:marTop w:val="0"/>
              <w:marBottom w:val="0"/>
              <w:divBdr>
                <w:top w:val="none" w:sz="0" w:space="0" w:color="auto"/>
                <w:left w:val="none" w:sz="0" w:space="0" w:color="auto"/>
                <w:bottom w:val="none" w:sz="0" w:space="0" w:color="auto"/>
                <w:right w:val="none" w:sz="0" w:space="0" w:color="auto"/>
              </w:divBdr>
            </w:div>
            <w:div w:id="2016036447">
              <w:marLeft w:val="0"/>
              <w:marRight w:val="0"/>
              <w:marTop w:val="0"/>
              <w:marBottom w:val="0"/>
              <w:divBdr>
                <w:top w:val="none" w:sz="0" w:space="0" w:color="auto"/>
                <w:left w:val="none" w:sz="0" w:space="0" w:color="auto"/>
                <w:bottom w:val="none" w:sz="0" w:space="0" w:color="auto"/>
                <w:right w:val="none" w:sz="0" w:space="0" w:color="auto"/>
              </w:divBdr>
            </w:div>
            <w:div w:id="1105148609">
              <w:marLeft w:val="0"/>
              <w:marRight w:val="0"/>
              <w:marTop w:val="0"/>
              <w:marBottom w:val="0"/>
              <w:divBdr>
                <w:top w:val="none" w:sz="0" w:space="0" w:color="auto"/>
                <w:left w:val="none" w:sz="0" w:space="0" w:color="auto"/>
                <w:bottom w:val="none" w:sz="0" w:space="0" w:color="auto"/>
                <w:right w:val="none" w:sz="0" w:space="0" w:color="auto"/>
              </w:divBdr>
            </w:div>
            <w:div w:id="494608740">
              <w:marLeft w:val="0"/>
              <w:marRight w:val="0"/>
              <w:marTop w:val="0"/>
              <w:marBottom w:val="0"/>
              <w:divBdr>
                <w:top w:val="none" w:sz="0" w:space="0" w:color="auto"/>
                <w:left w:val="none" w:sz="0" w:space="0" w:color="auto"/>
                <w:bottom w:val="none" w:sz="0" w:space="0" w:color="auto"/>
                <w:right w:val="none" w:sz="0" w:space="0" w:color="auto"/>
              </w:divBdr>
            </w:div>
            <w:div w:id="84348352">
              <w:marLeft w:val="0"/>
              <w:marRight w:val="0"/>
              <w:marTop w:val="0"/>
              <w:marBottom w:val="0"/>
              <w:divBdr>
                <w:top w:val="none" w:sz="0" w:space="0" w:color="auto"/>
                <w:left w:val="none" w:sz="0" w:space="0" w:color="auto"/>
                <w:bottom w:val="none" w:sz="0" w:space="0" w:color="auto"/>
                <w:right w:val="none" w:sz="0" w:space="0" w:color="auto"/>
              </w:divBdr>
              <w:divsChild>
                <w:div w:id="328140454">
                  <w:marLeft w:val="0"/>
                  <w:marRight w:val="0"/>
                  <w:marTop w:val="0"/>
                  <w:marBottom w:val="0"/>
                  <w:divBdr>
                    <w:top w:val="none" w:sz="0" w:space="0" w:color="auto"/>
                    <w:left w:val="none" w:sz="0" w:space="0" w:color="auto"/>
                    <w:bottom w:val="none" w:sz="0" w:space="0" w:color="auto"/>
                    <w:right w:val="none" w:sz="0" w:space="0" w:color="auto"/>
                  </w:divBdr>
                </w:div>
              </w:divsChild>
            </w:div>
            <w:div w:id="576091440">
              <w:blockQuote w:val="1"/>
              <w:marLeft w:val="600"/>
              <w:marRight w:val="0"/>
              <w:marTop w:val="0"/>
              <w:marBottom w:val="0"/>
              <w:divBdr>
                <w:top w:val="none" w:sz="0" w:space="0" w:color="auto"/>
                <w:left w:val="none" w:sz="0" w:space="0" w:color="auto"/>
                <w:bottom w:val="none" w:sz="0" w:space="0" w:color="auto"/>
                <w:right w:val="none" w:sz="0" w:space="0" w:color="auto"/>
              </w:divBdr>
              <w:divsChild>
                <w:div w:id="175001843">
                  <w:blockQuote w:val="1"/>
                  <w:marLeft w:val="600"/>
                  <w:marRight w:val="0"/>
                  <w:marTop w:val="0"/>
                  <w:marBottom w:val="0"/>
                  <w:divBdr>
                    <w:top w:val="none" w:sz="0" w:space="0" w:color="auto"/>
                    <w:left w:val="none" w:sz="0" w:space="0" w:color="auto"/>
                    <w:bottom w:val="none" w:sz="0" w:space="0" w:color="auto"/>
                    <w:right w:val="none" w:sz="0" w:space="0" w:color="auto"/>
                  </w:divBdr>
                  <w:divsChild>
                    <w:div w:id="204455253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25181080">
              <w:blockQuote w:val="1"/>
              <w:marLeft w:val="600"/>
              <w:marRight w:val="0"/>
              <w:marTop w:val="0"/>
              <w:marBottom w:val="0"/>
              <w:divBdr>
                <w:top w:val="none" w:sz="0" w:space="0" w:color="auto"/>
                <w:left w:val="none" w:sz="0" w:space="0" w:color="auto"/>
                <w:bottom w:val="none" w:sz="0" w:space="0" w:color="auto"/>
                <w:right w:val="none" w:sz="0" w:space="0" w:color="auto"/>
              </w:divBdr>
              <w:divsChild>
                <w:div w:id="243488629">
                  <w:blockQuote w:val="1"/>
                  <w:marLeft w:val="600"/>
                  <w:marRight w:val="0"/>
                  <w:marTop w:val="0"/>
                  <w:marBottom w:val="0"/>
                  <w:divBdr>
                    <w:top w:val="none" w:sz="0" w:space="0" w:color="auto"/>
                    <w:left w:val="none" w:sz="0" w:space="0" w:color="auto"/>
                    <w:bottom w:val="none" w:sz="0" w:space="0" w:color="auto"/>
                    <w:right w:val="none" w:sz="0" w:space="0" w:color="auto"/>
                  </w:divBdr>
                  <w:divsChild>
                    <w:div w:id="2114015922">
                      <w:blockQuote w:val="1"/>
                      <w:marLeft w:val="600"/>
                      <w:marRight w:val="0"/>
                      <w:marTop w:val="0"/>
                      <w:marBottom w:val="0"/>
                      <w:divBdr>
                        <w:top w:val="none" w:sz="0" w:space="0" w:color="auto"/>
                        <w:left w:val="none" w:sz="0" w:space="0" w:color="auto"/>
                        <w:bottom w:val="none" w:sz="0" w:space="0" w:color="auto"/>
                        <w:right w:val="none" w:sz="0" w:space="0" w:color="auto"/>
                      </w:divBdr>
                      <w:divsChild>
                        <w:div w:id="162079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806711">
              <w:marLeft w:val="0"/>
              <w:marRight w:val="0"/>
              <w:marTop w:val="0"/>
              <w:marBottom w:val="0"/>
              <w:divBdr>
                <w:top w:val="none" w:sz="0" w:space="0" w:color="auto"/>
                <w:left w:val="none" w:sz="0" w:space="0" w:color="auto"/>
                <w:bottom w:val="none" w:sz="0" w:space="0" w:color="auto"/>
                <w:right w:val="none" w:sz="0" w:space="0" w:color="auto"/>
              </w:divBdr>
            </w:div>
            <w:div w:id="1155150598">
              <w:marLeft w:val="0"/>
              <w:marRight w:val="0"/>
              <w:marTop w:val="0"/>
              <w:marBottom w:val="0"/>
              <w:divBdr>
                <w:top w:val="none" w:sz="0" w:space="0" w:color="auto"/>
                <w:left w:val="none" w:sz="0" w:space="0" w:color="auto"/>
                <w:bottom w:val="none" w:sz="0" w:space="0" w:color="auto"/>
                <w:right w:val="none" w:sz="0" w:space="0" w:color="auto"/>
              </w:divBdr>
              <w:divsChild>
                <w:div w:id="1543715794">
                  <w:marLeft w:val="0"/>
                  <w:marRight w:val="0"/>
                  <w:marTop w:val="0"/>
                  <w:marBottom w:val="0"/>
                  <w:divBdr>
                    <w:top w:val="none" w:sz="0" w:space="0" w:color="auto"/>
                    <w:left w:val="none" w:sz="0" w:space="0" w:color="auto"/>
                    <w:bottom w:val="none" w:sz="0" w:space="0" w:color="auto"/>
                    <w:right w:val="none" w:sz="0" w:space="0" w:color="auto"/>
                  </w:divBdr>
                </w:div>
                <w:div w:id="1979337820">
                  <w:marLeft w:val="0"/>
                  <w:marRight w:val="0"/>
                  <w:marTop w:val="0"/>
                  <w:marBottom w:val="0"/>
                  <w:divBdr>
                    <w:top w:val="none" w:sz="0" w:space="0" w:color="auto"/>
                    <w:left w:val="none" w:sz="0" w:space="0" w:color="auto"/>
                    <w:bottom w:val="none" w:sz="0" w:space="0" w:color="auto"/>
                    <w:right w:val="none" w:sz="0" w:space="0" w:color="auto"/>
                  </w:divBdr>
                </w:div>
                <w:div w:id="259064637">
                  <w:marLeft w:val="0"/>
                  <w:marRight w:val="0"/>
                  <w:marTop w:val="0"/>
                  <w:marBottom w:val="0"/>
                  <w:divBdr>
                    <w:top w:val="none" w:sz="0" w:space="0" w:color="auto"/>
                    <w:left w:val="none" w:sz="0" w:space="0" w:color="auto"/>
                    <w:bottom w:val="none" w:sz="0" w:space="0" w:color="auto"/>
                    <w:right w:val="none" w:sz="0" w:space="0" w:color="auto"/>
                  </w:divBdr>
                  <w:divsChild>
                    <w:div w:id="1947231746">
                      <w:marLeft w:val="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ushkola.ru/pics/ppic/big/12021_25542.jp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www.bestreferat.ru/images/paper/69/65/9306569.jpe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D1621-3C93-4D13-8CE1-8D26402A6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22</Pages>
  <Words>4355</Words>
  <Characters>24826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Ок</dc:creator>
  <cp:keywords/>
  <dc:description/>
  <cp:lastModifiedBy>Дмитрий Ок</cp:lastModifiedBy>
  <cp:revision>2</cp:revision>
  <dcterms:created xsi:type="dcterms:W3CDTF">2018-11-16T13:33:00Z</dcterms:created>
  <dcterms:modified xsi:type="dcterms:W3CDTF">2018-11-16T14:31:00Z</dcterms:modified>
</cp:coreProperties>
</file>