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r w:rsidRPr="001C4716">
        <w:rPr>
          <w:b/>
          <w:bCs/>
          <w:color w:val="000000"/>
          <w:sz w:val="28"/>
          <w:szCs w:val="28"/>
        </w:rPr>
        <w:t xml:space="preserve">«Коррекционно-логопедическая работа по предупреждению </w:t>
      </w:r>
      <w:proofErr w:type="spellStart"/>
      <w:r w:rsidRPr="001C4716">
        <w:rPr>
          <w:b/>
          <w:bCs/>
          <w:color w:val="000000"/>
          <w:sz w:val="28"/>
          <w:szCs w:val="28"/>
        </w:rPr>
        <w:t>дисграфии</w:t>
      </w:r>
      <w:proofErr w:type="spellEnd"/>
      <w:r w:rsidRPr="001C4716">
        <w:rPr>
          <w:b/>
          <w:bCs/>
          <w:color w:val="000000"/>
          <w:sz w:val="28"/>
          <w:szCs w:val="28"/>
        </w:rPr>
        <w:t xml:space="preserve"> и </w:t>
      </w:r>
      <w:proofErr w:type="spellStart"/>
      <w:r w:rsidRPr="001C4716">
        <w:rPr>
          <w:b/>
          <w:bCs/>
          <w:color w:val="000000"/>
          <w:sz w:val="28"/>
          <w:szCs w:val="28"/>
        </w:rPr>
        <w:t>дислексии</w:t>
      </w:r>
      <w:proofErr w:type="spellEnd"/>
      <w:r w:rsidRPr="001C4716">
        <w:rPr>
          <w:b/>
          <w:bCs/>
          <w:color w:val="000000"/>
          <w:sz w:val="28"/>
          <w:szCs w:val="28"/>
        </w:rPr>
        <w:t xml:space="preserve"> у </w:t>
      </w:r>
      <w:r w:rsidR="001C4716" w:rsidRPr="001C4716">
        <w:rPr>
          <w:b/>
          <w:bCs/>
          <w:color w:val="000000"/>
          <w:sz w:val="28"/>
          <w:szCs w:val="28"/>
        </w:rPr>
        <w:t>старших</w:t>
      </w:r>
      <w:r w:rsidRPr="001C4716">
        <w:rPr>
          <w:b/>
          <w:bCs/>
          <w:color w:val="000000"/>
          <w:sz w:val="28"/>
          <w:szCs w:val="28"/>
        </w:rPr>
        <w:t xml:space="preserve"> школьников»</w:t>
      </w:r>
    </w:p>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r w:rsidRPr="001C4716">
        <w:rPr>
          <w:b/>
          <w:bCs/>
          <w:color w:val="000000"/>
          <w:sz w:val="28"/>
          <w:szCs w:val="28"/>
        </w:rPr>
        <w:t>Актуальность проблемы и перспектива.</w:t>
      </w:r>
    </w:p>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r w:rsidRPr="001C4716">
        <w:rPr>
          <w:color w:val="000000"/>
          <w:sz w:val="28"/>
          <w:szCs w:val="28"/>
        </w:rPr>
        <w:t xml:space="preserve">В последние годы значительно возросло количество детей, встречающихся с различными трудностями обучения в начальной школе. «Проблема нарушений письма и чтения – одна из самых актуальных для школьного обучения, поскольку письмо и чтение из цели превращаются в средство дальнейшего получения знаний учащимися». ( </w:t>
      </w:r>
      <w:proofErr w:type="spellStart"/>
      <w:r w:rsidRPr="001C4716">
        <w:rPr>
          <w:color w:val="000000"/>
          <w:sz w:val="28"/>
          <w:szCs w:val="28"/>
        </w:rPr>
        <w:t>Садовникова</w:t>
      </w:r>
      <w:proofErr w:type="spellEnd"/>
      <w:r w:rsidRPr="001C4716">
        <w:rPr>
          <w:color w:val="000000"/>
          <w:sz w:val="28"/>
          <w:szCs w:val="28"/>
        </w:rPr>
        <w:t xml:space="preserve"> И.Н. «Нарушения письменной речи и их преодоление у младших школьников»). Огромная роль отводится раннему выявлению предпосылок </w:t>
      </w:r>
      <w:proofErr w:type="spellStart"/>
      <w:r w:rsidRPr="001C4716">
        <w:rPr>
          <w:color w:val="000000"/>
          <w:sz w:val="28"/>
          <w:szCs w:val="28"/>
        </w:rPr>
        <w:t>дисграфий</w:t>
      </w:r>
      <w:proofErr w:type="spellEnd"/>
      <w:r w:rsidRPr="001C4716">
        <w:rPr>
          <w:color w:val="000000"/>
          <w:sz w:val="28"/>
          <w:szCs w:val="28"/>
        </w:rPr>
        <w:t xml:space="preserve">. На сегодняшний день под понятием </w:t>
      </w:r>
      <w:proofErr w:type="spellStart"/>
      <w:r w:rsidRPr="001C4716">
        <w:rPr>
          <w:color w:val="000000"/>
          <w:sz w:val="28"/>
          <w:szCs w:val="28"/>
        </w:rPr>
        <w:t>дисграфии</w:t>
      </w:r>
      <w:proofErr w:type="spellEnd"/>
      <w:r w:rsidRPr="001C4716">
        <w:rPr>
          <w:color w:val="000000"/>
          <w:sz w:val="28"/>
          <w:szCs w:val="28"/>
        </w:rPr>
        <w:t xml:space="preserve"> понимается – частичное специфическое нарушение процесса письма, при котором наблюдаются стойкие и повторяющиеся ошибки: искажения и замены букв, искажения </w:t>
      </w:r>
      <w:proofErr w:type="spellStart"/>
      <w:r w:rsidRPr="001C4716">
        <w:rPr>
          <w:color w:val="000000"/>
          <w:sz w:val="28"/>
          <w:szCs w:val="28"/>
        </w:rPr>
        <w:t>звуко-слоговой</w:t>
      </w:r>
      <w:proofErr w:type="spellEnd"/>
      <w:r w:rsidRPr="001C4716">
        <w:rPr>
          <w:color w:val="000000"/>
          <w:sz w:val="28"/>
          <w:szCs w:val="28"/>
        </w:rPr>
        <w:t xml:space="preserve"> структуры слова, нарушения слитности написания отдельных слов в предложении, </w:t>
      </w:r>
      <w:proofErr w:type="spellStart"/>
      <w:r w:rsidRPr="001C4716">
        <w:rPr>
          <w:color w:val="000000"/>
          <w:sz w:val="28"/>
          <w:szCs w:val="28"/>
        </w:rPr>
        <w:t>аграмматизмы</w:t>
      </w:r>
      <w:proofErr w:type="spellEnd"/>
      <w:r w:rsidRPr="001C4716">
        <w:rPr>
          <w:color w:val="000000"/>
          <w:sz w:val="28"/>
          <w:szCs w:val="28"/>
        </w:rPr>
        <w:t xml:space="preserve"> на письме.</w:t>
      </w:r>
    </w:p>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r w:rsidRPr="001C4716">
        <w:rPr>
          <w:color w:val="000000"/>
          <w:sz w:val="28"/>
          <w:szCs w:val="28"/>
        </w:rPr>
        <w:t xml:space="preserve">Интерес к проблемам раннего выявления, предупреждения и коррекции </w:t>
      </w:r>
      <w:proofErr w:type="spellStart"/>
      <w:r w:rsidRPr="001C4716">
        <w:rPr>
          <w:color w:val="000000"/>
          <w:sz w:val="28"/>
          <w:szCs w:val="28"/>
        </w:rPr>
        <w:t>дисграфии</w:t>
      </w:r>
      <w:proofErr w:type="spellEnd"/>
      <w:r w:rsidRPr="001C4716">
        <w:rPr>
          <w:color w:val="000000"/>
          <w:sz w:val="28"/>
          <w:szCs w:val="28"/>
        </w:rPr>
        <w:t xml:space="preserve"> у детей обусловлен тем, что письмо как деятельность играет важную роль в жизни человека: оно стимулирует его психическое развитие, обеспечивает общеобразовательную подготовку, влияет на формирование личности. Весь ход нормального речевого развития ребенка протекает по строго определенным закономерностям, при которых каждое уже сформировавшееся звено является своего рода базой для полноценного формирования последующего. Поэтому выпадение какого-то одного звена </w:t>
      </w:r>
      <w:proofErr w:type="gramStart"/>
      <w:r w:rsidRPr="001C4716">
        <w:rPr>
          <w:color w:val="000000"/>
          <w:sz w:val="28"/>
          <w:szCs w:val="28"/>
        </w:rPr>
        <w:t xml:space="preserve">( </w:t>
      </w:r>
      <w:proofErr w:type="gramEnd"/>
      <w:r w:rsidRPr="001C4716">
        <w:rPr>
          <w:color w:val="000000"/>
          <w:sz w:val="28"/>
          <w:szCs w:val="28"/>
        </w:rPr>
        <w:t>или отклонение от нормы в его развитии) препятствует нормальному развитию и других, «надстроенных» над ним, звеньев. Необходимо постоянно следить за своевременностью приобретения ребенком соответствующих речевых и других навыков.</w:t>
      </w:r>
    </w:p>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proofErr w:type="spellStart"/>
      <w:r w:rsidRPr="001C4716">
        <w:rPr>
          <w:color w:val="000000"/>
          <w:sz w:val="28"/>
          <w:szCs w:val="28"/>
        </w:rPr>
        <w:t>Дисграфия</w:t>
      </w:r>
      <w:proofErr w:type="spellEnd"/>
      <w:r w:rsidRPr="001C4716">
        <w:rPr>
          <w:color w:val="000000"/>
          <w:sz w:val="28"/>
          <w:szCs w:val="28"/>
        </w:rPr>
        <w:t xml:space="preserve"> и </w:t>
      </w:r>
      <w:proofErr w:type="spellStart"/>
      <w:r w:rsidRPr="001C4716">
        <w:rPr>
          <w:color w:val="000000"/>
          <w:sz w:val="28"/>
          <w:szCs w:val="28"/>
        </w:rPr>
        <w:t>дислекия</w:t>
      </w:r>
      <w:proofErr w:type="spellEnd"/>
      <w:r w:rsidRPr="001C4716">
        <w:rPr>
          <w:color w:val="000000"/>
          <w:sz w:val="28"/>
          <w:szCs w:val="28"/>
        </w:rPr>
        <w:t xml:space="preserve"> никогда не возникают «из ничего». Дети, страдающие нарушениями чтения и письма, нуждаются в специальной логопедической помощи, так как специфические ошибки письма не могут быть преодолены обычными школьными методами. Это, прежде всего, дети, у которых недостатки произношения сопровождаются недоразвитием процессов </w:t>
      </w:r>
      <w:proofErr w:type="spellStart"/>
      <w:r w:rsidRPr="001C4716">
        <w:rPr>
          <w:color w:val="000000"/>
          <w:sz w:val="28"/>
          <w:szCs w:val="28"/>
        </w:rPr>
        <w:t>фонемообразования</w:t>
      </w:r>
      <w:proofErr w:type="spellEnd"/>
      <w:r w:rsidRPr="001C4716">
        <w:rPr>
          <w:color w:val="000000"/>
          <w:sz w:val="28"/>
          <w:szCs w:val="28"/>
        </w:rPr>
        <w:t xml:space="preserve">. Отставание в фонетическом развитии создает серьезные препятствия для успешного усвоения ребенком программного материала по чтению и письму, так как у него оказываются недостаточно сформированными практические обобщения о звуковом составе слова. Еще большие затруднения испытывают дети с ОНР, которое проявляется в </w:t>
      </w:r>
      <w:r w:rsidRPr="001C4716">
        <w:rPr>
          <w:color w:val="000000"/>
          <w:sz w:val="28"/>
          <w:szCs w:val="28"/>
        </w:rPr>
        <w:lastRenderedPageBreak/>
        <w:t xml:space="preserve">нарушении не только </w:t>
      </w:r>
      <w:proofErr w:type="gramStart"/>
      <w:r w:rsidRPr="001C4716">
        <w:rPr>
          <w:color w:val="000000"/>
          <w:sz w:val="28"/>
          <w:szCs w:val="28"/>
        </w:rPr>
        <w:t>произносительных</w:t>
      </w:r>
      <w:proofErr w:type="gramEnd"/>
      <w:r w:rsidRPr="001C4716">
        <w:rPr>
          <w:color w:val="000000"/>
          <w:sz w:val="28"/>
          <w:szCs w:val="28"/>
        </w:rPr>
        <w:t>, но и лексико-грамматической стороны речи. Такие дети становятся неуспевающими учениками. Как известно, любую болезнь легче предупредить, чем лечить. Основная задача учителя-логопеда - предупреждение и преодоление неуспеваемости, обусловленной различной тяжестью недоразвития речи, что повышает качество учебно-воспитательного процесса. Поэтому необходимость ведения профилактической работы по предупреждению ошибок письма и чтения очевидна для всех.</w:t>
      </w:r>
    </w:p>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r w:rsidRPr="001C4716">
        <w:rPr>
          <w:b/>
          <w:bCs/>
          <w:color w:val="000000"/>
          <w:sz w:val="28"/>
          <w:szCs w:val="28"/>
        </w:rPr>
        <w:t>Ведущая педагогическая идея.</w:t>
      </w:r>
    </w:p>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r w:rsidRPr="001C4716">
        <w:rPr>
          <w:color w:val="000000"/>
          <w:sz w:val="28"/>
          <w:szCs w:val="28"/>
        </w:rPr>
        <w:t>Своевременное выявление учащихся с речевой патологией, правильная квалификация имеющихся дефектов речи и организация адекватного дефекту коррекционного обучения позволяет не только предупредить появление у этих детей нарушений письма и чтения, но и не допустить отставание в усвоении программного материала по русскому языку. Преодоление и предупреждение речевых нарушений способствует развертыванию творческих сил личности ребенка, устраняют препятствия к реализации ее общественной направленности, к приобретению знаний.</w:t>
      </w:r>
    </w:p>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r w:rsidRPr="001C4716">
        <w:rPr>
          <w:b/>
          <w:bCs/>
          <w:color w:val="000000"/>
          <w:sz w:val="28"/>
          <w:szCs w:val="28"/>
        </w:rPr>
        <w:t>Цель:</w:t>
      </w:r>
      <w:r w:rsidRPr="001C4716">
        <w:rPr>
          <w:color w:val="000000"/>
          <w:sz w:val="28"/>
          <w:szCs w:val="28"/>
        </w:rPr>
        <w:t xml:space="preserve"> составить адекватное представление о профилактике </w:t>
      </w:r>
      <w:proofErr w:type="spellStart"/>
      <w:r w:rsidRPr="001C4716">
        <w:rPr>
          <w:color w:val="000000"/>
          <w:sz w:val="28"/>
          <w:szCs w:val="28"/>
        </w:rPr>
        <w:t>дисграфии</w:t>
      </w:r>
      <w:proofErr w:type="spellEnd"/>
      <w:r w:rsidRPr="001C4716">
        <w:rPr>
          <w:color w:val="000000"/>
          <w:sz w:val="28"/>
          <w:szCs w:val="28"/>
        </w:rPr>
        <w:t xml:space="preserve"> и </w:t>
      </w:r>
      <w:proofErr w:type="spellStart"/>
      <w:r w:rsidRPr="001C4716">
        <w:rPr>
          <w:color w:val="000000"/>
          <w:sz w:val="28"/>
          <w:szCs w:val="28"/>
        </w:rPr>
        <w:t>дислексии</w:t>
      </w:r>
      <w:proofErr w:type="spellEnd"/>
      <w:r w:rsidRPr="001C4716">
        <w:rPr>
          <w:color w:val="000000"/>
          <w:sz w:val="28"/>
          <w:szCs w:val="28"/>
        </w:rPr>
        <w:t xml:space="preserve"> у </w:t>
      </w:r>
      <w:r w:rsidR="001C4716" w:rsidRPr="001C4716">
        <w:rPr>
          <w:color w:val="000000"/>
          <w:sz w:val="28"/>
          <w:szCs w:val="28"/>
        </w:rPr>
        <w:t>старших</w:t>
      </w:r>
      <w:r w:rsidRPr="001C4716">
        <w:rPr>
          <w:color w:val="000000"/>
          <w:sz w:val="28"/>
          <w:szCs w:val="28"/>
        </w:rPr>
        <w:t xml:space="preserve"> школьников, планировать и осуществлять логопедическую работу в соответствии с полученной информацией, прогнозировать возможный результат коррекционно-развивающей работы.</w:t>
      </w:r>
    </w:p>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r w:rsidRPr="001C4716">
        <w:rPr>
          <w:b/>
          <w:bCs/>
          <w:color w:val="000000"/>
          <w:sz w:val="28"/>
          <w:szCs w:val="28"/>
        </w:rPr>
        <w:t>Пути реализации идеи:</w:t>
      </w:r>
    </w:p>
    <w:p w:rsidR="00134B2D" w:rsidRPr="001C4716" w:rsidRDefault="00134B2D" w:rsidP="001C4716">
      <w:pPr>
        <w:pStyle w:val="a3"/>
        <w:numPr>
          <w:ilvl w:val="0"/>
          <w:numId w:val="1"/>
        </w:numPr>
        <w:shd w:val="clear" w:color="auto" w:fill="FFFFFF"/>
        <w:spacing w:before="0" w:beforeAutospacing="0" w:after="150" w:afterAutospacing="0" w:line="276" w:lineRule="auto"/>
        <w:jc w:val="center"/>
        <w:rPr>
          <w:color w:val="000000"/>
          <w:sz w:val="28"/>
          <w:szCs w:val="28"/>
        </w:rPr>
      </w:pPr>
      <w:r w:rsidRPr="001C4716">
        <w:rPr>
          <w:color w:val="000000"/>
          <w:sz w:val="28"/>
          <w:szCs w:val="28"/>
        </w:rPr>
        <w:t>Изучение психолого-педагогическую литературу о предупреждении нарушений письма и чтения у младших школьников.</w:t>
      </w:r>
    </w:p>
    <w:p w:rsidR="00134B2D" w:rsidRPr="001C4716" w:rsidRDefault="00134B2D" w:rsidP="001C4716">
      <w:pPr>
        <w:pStyle w:val="a3"/>
        <w:numPr>
          <w:ilvl w:val="0"/>
          <w:numId w:val="1"/>
        </w:numPr>
        <w:shd w:val="clear" w:color="auto" w:fill="FFFFFF"/>
        <w:spacing w:before="0" w:beforeAutospacing="0" w:after="150" w:afterAutospacing="0" w:line="276" w:lineRule="auto"/>
        <w:jc w:val="center"/>
        <w:rPr>
          <w:color w:val="000000"/>
          <w:sz w:val="28"/>
          <w:szCs w:val="28"/>
        </w:rPr>
      </w:pPr>
      <w:r w:rsidRPr="001C4716">
        <w:rPr>
          <w:color w:val="000000"/>
          <w:sz w:val="28"/>
          <w:szCs w:val="28"/>
        </w:rPr>
        <w:t>Осуществление коррекционной работы, направленной на формирование и развитие компонентов, лежащих в основе письма и чтения.</w:t>
      </w:r>
    </w:p>
    <w:p w:rsidR="00134B2D" w:rsidRPr="001C4716" w:rsidRDefault="00134B2D" w:rsidP="001C4716">
      <w:pPr>
        <w:pStyle w:val="a3"/>
        <w:numPr>
          <w:ilvl w:val="0"/>
          <w:numId w:val="1"/>
        </w:numPr>
        <w:shd w:val="clear" w:color="auto" w:fill="FFFFFF"/>
        <w:spacing w:before="0" w:beforeAutospacing="0" w:after="150" w:afterAutospacing="0" w:line="276" w:lineRule="auto"/>
        <w:jc w:val="center"/>
        <w:rPr>
          <w:color w:val="000000"/>
          <w:sz w:val="28"/>
          <w:szCs w:val="28"/>
        </w:rPr>
      </w:pPr>
      <w:r w:rsidRPr="001C4716">
        <w:rPr>
          <w:color w:val="000000"/>
          <w:sz w:val="28"/>
          <w:szCs w:val="28"/>
        </w:rPr>
        <w:t>Систематизация игры и игровых упражнений для предупреждения нарушений чтения и письма.</w:t>
      </w:r>
    </w:p>
    <w:p w:rsidR="00134B2D" w:rsidRPr="001C4716" w:rsidRDefault="00134B2D" w:rsidP="001C4716">
      <w:pPr>
        <w:pStyle w:val="a3"/>
        <w:numPr>
          <w:ilvl w:val="0"/>
          <w:numId w:val="1"/>
        </w:numPr>
        <w:shd w:val="clear" w:color="auto" w:fill="FFFFFF"/>
        <w:spacing w:before="0" w:beforeAutospacing="0" w:after="150" w:afterAutospacing="0" w:line="276" w:lineRule="auto"/>
        <w:jc w:val="center"/>
        <w:rPr>
          <w:color w:val="000000"/>
          <w:sz w:val="28"/>
          <w:szCs w:val="28"/>
        </w:rPr>
      </w:pPr>
      <w:r w:rsidRPr="001C4716">
        <w:rPr>
          <w:color w:val="000000"/>
          <w:sz w:val="28"/>
          <w:szCs w:val="28"/>
        </w:rPr>
        <w:t>Повышение педагогической грамотности учителей и родителей по данной теме;</w:t>
      </w:r>
    </w:p>
    <w:p w:rsidR="00134B2D" w:rsidRPr="001C4716" w:rsidRDefault="00134B2D" w:rsidP="001C4716">
      <w:pPr>
        <w:pStyle w:val="a3"/>
        <w:numPr>
          <w:ilvl w:val="0"/>
          <w:numId w:val="1"/>
        </w:numPr>
        <w:shd w:val="clear" w:color="auto" w:fill="FFFFFF"/>
        <w:spacing w:before="0" w:beforeAutospacing="0" w:after="150" w:afterAutospacing="0" w:line="276" w:lineRule="auto"/>
        <w:jc w:val="center"/>
        <w:rPr>
          <w:color w:val="000000"/>
          <w:sz w:val="28"/>
          <w:szCs w:val="28"/>
        </w:rPr>
      </w:pPr>
      <w:r w:rsidRPr="001C4716">
        <w:rPr>
          <w:color w:val="000000"/>
          <w:sz w:val="28"/>
          <w:szCs w:val="28"/>
        </w:rPr>
        <w:t>Пополнение коррекционно-развивающей среды кабинета.</w:t>
      </w:r>
    </w:p>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r w:rsidRPr="001C4716">
        <w:rPr>
          <w:b/>
          <w:bCs/>
          <w:color w:val="000000"/>
          <w:sz w:val="28"/>
          <w:szCs w:val="28"/>
        </w:rPr>
        <w:t>Основные этапы работы</w:t>
      </w:r>
      <w:proofErr w:type="gramStart"/>
      <w:r w:rsidRPr="001C4716">
        <w:rPr>
          <w:b/>
          <w:bCs/>
          <w:color w:val="000000"/>
          <w:sz w:val="28"/>
          <w:szCs w:val="28"/>
        </w:rPr>
        <w:t xml:space="preserve"> :</w:t>
      </w:r>
      <w:proofErr w:type="gramEnd"/>
    </w:p>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r w:rsidRPr="001C4716">
        <w:rPr>
          <w:b/>
          <w:bCs/>
          <w:color w:val="000000"/>
          <w:sz w:val="28"/>
          <w:szCs w:val="28"/>
          <w:u w:val="single"/>
        </w:rPr>
        <w:t>1 этап.</w:t>
      </w:r>
      <w:r w:rsidRPr="001C4716">
        <w:rPr>
          <w:color w:val="000000"/>
          <w:sz w:val="28"/>
          <w:szCs w:val="28"/>
          <w:u w:val="single"/>
        </w:rPr>
        <w:t> Определение круга источников информации, поиск и составление списка литературы по данной теме.</w:t>
      </w:r>
    </w:p>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r w:rsidRPr="001C4716">
        <w:rPr>
          <w:b/>
          <w:bCs/>
          <w:color w:val="000000"/>
          <w:sz w:val="28"/>
          <w:szCs w:val="28"/>
          <w:u w:val="single"/>
        </w:rPr>
        <w:lastRenderedPageBreak/>
        <w:t>2 этап.</w:t>
      </w:r>
      <w:r w:rsidRPr="001C4716">
        <w:rPr>
          <w:color w:val="000000"/>
          <w:sz w:val="28"/>
          <w:szCs w:val="28"/>
          <w:u w:val="single"/>
        </w:rPr>
        <w:t xml:space="preserve"> Изучение передовых исследований логопедов, дефектологов, учителей, занимающихся проблемами профилактики </w:t>
      </w:r>
      <w:proofErr w:type="spellStart"/>
      <w:r w:rsidRPr="001C4716">
        <w:rPr>
          <w:color w:val="000000"/>
          <w:sz w:val="28"/>
          <w:szCs w:val="28"/>
          <w:u w:val="single"/>
        </w:rPr>
        <w:t>дисграфии</w:t>
      </w:r>
      <w:proofErr w:type="spellEnd"/>
      <w:r w:rsidRPr="001C4716">
        <w:rPr>
          <w:color w:val="000000"/>
          <w:sz w:val="28"/>
          <w:szCs w:val="28"/>
          <w:u w:val="single"/>
        </w:rPr>
        <w:t xml:space="preserve"> и </w:t>
      </w:r>
      <w:proofErr w:type="spellStart"/>
      <w:r w:rsidRPr="001C4716">
        <w:rPr>
          <w:color w:val="000000"/>
          <w:sz w:val="28"/>
          <w:szCs w:val="28"/>
          <w:u w:val="single"/>
        </w:rPr>
        <w:t>дислексии</w:t>
      </w:r>
      <w:proofErr w:type="spellEnd"/>
      <w:r w:rsidRPr="001C4716">
        <w:rPr>
          <w:color w:val="000000"/>
          <w:sz w:val="28"/>
          <w:szCs w:val="28"/>
          <w:u w:val="single"/>
        </w:rPr>
        <w:t xml:space="preserve">, обзор информации в </w:t>
      </w:r>
      <w:proofErr w:type="spellStart"/>
      <w:proofErr w:type="gramStart"/>
      <w:r w:rsidRPr="001C4716">
        <w:rPr>
          <w:color w:val="000000"/>
          <w:sz w:val="28"/>
          <w:szCs w:val="28"/>
          <w:u w:val="single"/>
        </w:rPr>
        <w:t>Интернет-сети</w:t>
      </w:r>
      <w:proofErr w:type="spellEnd"/>
      <w:proofErr w:type="gramEnd"/>
      <w:r w:rsidRPr="001C4716">
        <w:rPr>
          <w:color w:val="000000"/>
          <w:sz w:val="28"/>
          <w:szCs w:val="28"/>
          <w:u w:val="single"/>
        </w:rPr>
        <w:t xml:space="preserve">, широкое применение ресурсов Интернет для ознакомления с опытом коллег, посещение семинаров, уроков и занятий учителей. Изучение нормативно-правовой базы об организации работы </w:t>
      </w:r>
      <w:proofErr w:type="spellStart"/>
      <w:r w:rsidRPr="001C4716">
        <w:rPr>
          <w:color w:val="000000"/>
          <w:sz w:val="28"/>
          <w:szCs w:val="28"/>
          <w:u w:val="single"/>
        </w:rPr>
        <w:t>логопункта</w:t>
      </w:r>
      <w:proofErr w:type="spellEnd"/>
      <w:r w:rsidRPr="001C4716">
        <w:rPr>
          <w:color w:val="000000"/>
          <w:sz w:val="28"/>
          <w:szCs w:val="28"/>
          <w:u w:val="single"/>
        </w:rPr>
        <w:t xml:space="preserve"> с целью оптимизации работы.</w:t>
      </w:r>
    </w:p>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r w:rsidRPr="001C4716">
        <w:rPr>
          <w:b/>
          <w:bCs/>
          <w:color w:val="000000"/>
          <w:sz w:val="28"/>
          <w:szCs w:val="28"/>
          <w:u w:val="single"/>
        </w:rPr>
        <w:t>3 этап.</w:t>
      </w:r>
      <w:r w:rsidRPr="001C4716">
        <w:rPr>
          <w:color w:val="000000"/>
          <w:sz w:val="28"/>
          <w:szCs w:val="28"/>
          <w:u w:val="single"/>
        </w:rPr>
        <w:t> Проектирование работы по данной теме, составление плана работы.</w:t>
      </w:r>
    </w:p>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r w:rsidRPr="001C4716">
        <w:rPr>
          <w:b/>
          <w:bCs/>
          <w:color w:val="000000"/>
          <w:sz w:val="28"/>
          <w:szCs w:val="28"/>
          <w:u w:val="single"/>
        </w:rPr>
        <w:t>4 этап.</w:t>
      </w:r>
      <w:r w:rsidRPr="001C4716">
        <w:rPr>
          <w:color w:val="000000"/>
          <w:sz w:val="28"/>
          <w:szCs w:val="28"/>
          <w:u w:val="single"/>
        </w:rPr>
        <w:t> Практическая деятельность.</w:t>
      </w:r>
    </w:p>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r w:rsidRPr="001C4716">
        <w:rPr>
          <w:b/>
          <w:bCs/>
          <w:color w:val="000000"/>
          <w:sz w:val="28"/>
          <w:szCs w:val="28"/>
        </w:rPr>
        <w:t xml:space="preserve">1. Содержание коррекционно-логопедической деятельности по предупреждению </w:t>
      </w:r>
      <w:proofErr w:type="spellStart"/>
      <w:r w:rsidRPr="001C4716">
        <w:rPr>
          <w:b/>
          <w:bCs/>
          <w:color w:val="000000"/>
          <w:sz w:val="28"/>
          <w:szCs w:val="28"/>
        </w:rPr>
        <w:t>дисграфии</w:t>
      </w:r>
      <w:proofErr w:type="spellEnd"/>
      <w:r w:rsidRPr="001C4716">
        <w:rPr>
          <w:b/>
          <w:bCs/>
          <w:color w:val="000000"/>
          <w:sz w:val="28"/>
          <w:szCs w:val="28"/>
        </w:rPr>
        <w:t xml:space="preserve"> и </w:t>
      </w:r>
      <w:proofErr w:type="spellStart"/>
      <w:r w:rsidRPr="001C4716">
        <w:rPr>
          <w:b/>
          <w:bCs/>
          <w:color w:val="000000"/>
          <w:sz w:val="28"/>
          <w:szCs w:val="28"/>
        </w:rPr>
        <w:t>дислексии</w:t>
      </w:r>
      <w:proofErr w:type="spellEnd"/>
      <w:r w:rsidRPr="001C4716">
        <w:rPr>
          <w:b/>
          <w:bCs/>
          <w:color w:val="000000"/>
          <w:sz w:val="28"/>
          <w:szCs w:val="28"/>
        </w:rPr>
        <w:t xml:space="preserve"> у младших школьников.</w:t>
      </w:r>
    </w:p>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r w:rsidRPr="001C4716">
        <w:rPr>
          <w:color w:val="000000"/>
          <w:sz w:val="28"/>
          <w:szCs w:val="28"/>
        </w:rPr>
        <w:t>Основными направлениями работы по предупреждению нарушений процессов письма и чтения являлись:</w:t>
      </w:r>
    </w:p>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r w:rsidRPr="001C4716">
        <w:rPr>
          <w:color w:val="000000"/>
          <w:sz w:val="28"/>
          <w:szCs w:val="28"/>
        </w:rPr>
        <w:t>- проведение логопедического обследования учащихся 1-4 классов, исследование неречевых психических функций, состояния моторной сферы;</w:t>
      </w:r>
    </w:p>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r w:rsidRPr="001C4716">
        <w:rPr>
          <w:color w:val="000000"/>
          <w:sz w:val="28"/>
          <w:szCs w:val="28"/>
        </w:rPr>
        <w:t>- преодоление нарушений звукопроизношения;</w:t>
      </w:r>
    </w:p>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r w:rsidRPr="001C4716">
        <w:rPr>
          <w:color w:val="000000"/>
          <w:sz w:val="28"/>
          <w:szCs w:val="28"/>
        </w:rPr>
        <w:t>- коррекция нарушений письменной речи;</w:t>
      </w:r>
    </w:p>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r w:rsidRPr="001C4716">
        <w:rPr>
          <w:color w:val="000000"/>
          <w:sz w:val="28"/>
          <w:szCs w:val="28"/>
        </w:rPr>
        <w:t>- развитие фонематического восприятия, фонематического слуха, звукового анализа и синтеза;</w:t>
      </w:r>
    </w:p>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r w:rsidRPr="001C4716">
        <w:rPr>
          <w:color w:val="000000"/>
          <w:sz w:val="28"/>
          <w:szCs w:val="28"/>
        </w:rPr>
        <w:t xml:space="preserve">- развитие </w:t>
      </w:r>
      <w:proofErr w:type="spellStart"/>
      <w:proofErr w:type="gramStart"/>
      <w:r w:rsidRPr="001C4716">
        <w:rPr>
          <w:color w:val="000000"/>
          <w:sz w:val="28"/>
          <w:szCs w:val="28"/>
        </w:rPr>
        <w:t>лексико</w:t>
      </w:r>
      <w:proofErr w:type="spellEnd"/>
      <w:r w:rsidRPr="001C4716">
        <w:rPr>
          <w:color w:val="000000"/>
          <w:sz w:val="28"/>
          <w:szCs w:val="28"/>
        </w:rPr>
        <w:t>- грамматического</w:t>
      </w:r>
      <w:proofErr w:type="gramEnd"/>
      <w:r w:rsidRPr="001C4716">
        <w:rPr>
          <w:color w:val="000000"/>
          <w:sz w:val="28"/>
          <w:szCs w:val="28"/>
        </w:rPr>
        <w:t xml:space="preserve"> строя речи;</w:t>
      </w:r>
    </w:p>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r w:rsidRPr="001C4716">
        <w:rPr>
          <w:color w:val="000000"/>
          <w:sz w:val="28"/>
          <w:szCs w:val="28"/>
        </w:rPr>
        <w:t>- обогащение словарного запаса;</w:t>
      </w:r>
    </w:p>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r w:rsidRPr="001C4716">
        <w:rPr>
          <w:color w:val="000000"/>
          <w:sz w:val="28"/>
          <w:szCs w:val="28"/>
        </w:rPr>
        <w:t>- развитие связной речи.</w:t>
      </w:r>
    </w:p>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r w:rsidRPr="001C4716">
        <w:rPr>
          <w:color w:val="000000"/>
          <w:sz w:val="28"/>
          <w:szCs w:val="28"/>
        </w:rPr>
        <w:t>К мерам ранней профилактики относится целенаправленное развитие у детей тех психических функций, которые необходимы для нормального овладения навыками письма и чтения. Таким образом, помимо непосредственной коррекции речевого дефекта проводилось развитие психологической базы речи. Данная работа велась по следующим направлениям:</w:t>
      </w:r>
    </w:p>
    <w:p w:rsidR="00134B2D" w:rsidRPr="001C4716" w:rsidRDefault="00134B2D" w:rsidP="001C4716">
      <w:pPr>
        <w:pStyle w:val="a3"/>
        <w:numPr>
          <w:ilvl w:val="0"/>
          <w:numId w:val="2"/>
        </w:numPr>
        <w:shd w:val="clear" w:color="auto" w:fill="FFFFFF"/>
        <w:spacing w:before="0" w:beforeAutospacing="0" w:after="150" w:afterAutospacing="0" w:line="276" w:lineRule="auto"/>
        <w:jc w:val="center"/>
        <w:rPr>
          <w:color w:val="000000"/>
          <w:sz w:val="28"/>
          <w:szCs w:val="28"/>
        </w:rPr>
      </w:pPr>
      <w:r w:rsidRPr="001C4716">
        <w:rPr>
          <w:color w:val="000000"/>
          <w:sz w:val="28"/>
          <w:szCs w:val="28"/>
        </w:rPr>
        <w:t xml:space="preserve">Развитие </w:t>
      </w:r>
      <w:proofErr w:type="gramStart"/>
      <w:r w:rsidRPr="001C4716">
        <w:rPr>
          <w:color w:val="000000"/>
          <w:sz w:val="28"/>
          <w:szCs w:val="28"/>
        </w:rPr>
        <w:t>конструктивного</w:t>
      </w:r>
      <w:proofErr w:type="gramEnd"/>
      <w:r w:rsidRPr="001C4716">
        <w:rPr>
          <w:color w:val="000000"/>
          <w:sz w:val="28"/>
          <w:szCs w:val="28"/>
        </w:rPr>
        <w:t xml:space="preserve"> </w:t>
      </w:r>
      <w:proofErr w:type="spellStart"/>
      <w:r w:rsidRPr="001C4716">
        <w:rPr>
          <w:color w:val="000000"/>
          <w:sz w:val="28"/>
          <w:szCs w:val="28"/>
        </w:rPr>
        <w:t>праксиса</w:t>
      </w:r>
      <w:proofErr w:type="spellEnd"/>
      <w:r w:rsidRPr="001C4716">
        <w:rPr>
          <w:color w:val="000000"/>
          <w:sz w:val="28"/>
          <w:szCs w:val="28"/>
        </w:rPr>
        <w:t xml:space="preserve"> и тактильных ощущений.</w:t>
      </w:r>
    </w:p>
    <w:p w:rsidR="00134B2D" w:rsidRPr="001C4716" w:rsidRDefault="00134B2D" w:rsidP="001C4716">
      <w:pPr>
        <w:pStyle w:val="a3"/>
        <w:numPr>
          <w:ilvl w:val="0"/>
          <w:numId w:val="2"/>
        </w:numPr>
        <w:shd w:val="clear" w:color="auto" w:fill="FFFFFF"/>
        <w:spacing w:before="0" w:beforeAutospacing="0" w:after="150" w:afterAutospacing="0" w:line="276" w:lineRule="auto"/>
        <w:jc w:val="center"/>
        <w:rPr>
          <w:color w:val="000000"/>
          <w:sz w:val="28"/>
          <w:szCs w:val="28"/>
        </w:rPr>
      </w:pPr>
      <w:r w:rsidRPr="001C4716">
        <w:rPr>
          <w:color w:val="000000"/>
          <w:sz w:val="28"/>
          <w:szCs w:val="28"/>
        </w:rPr>
        <w:t xml:space="preserve">Развитие моторики и </w:t>
      </w:r>
      <w:proofErr w:type="spellStart"/>
      <w:r w:rsidRPr="001C4716">
        <w:rPr>
          <w:color w:val="000000"/>
          <w:sz w:val="28"/>
          <w:szCs w:val="28"/>
        </w:rPr>
        <w:t>графомоторных</w:t>
      </w:r>
      <w:proofErr w:type="spellEnd"/>
      <w:r w:rsidRPr="001C4716">
        <w:rPr>
          <w:color w:val="000000"/>
          <w:sz w:val="28"/>
          <w:szCs w:val="28"/>
        </w:rPr>
        <w:t xml:space="preserve"> навыков.</w:t>
      </w:r>
    </w:p>
    <w:p w:rsidR="00134B2D" w:rsidRPr="001C4716" w:rsidRDefault="00134B2D" w:rsidP="001C4716">
      <w:pPr>
        <w:pStyle w:val="a3"/>
        <w:numPr>
          <w:ilvl w:val="0"/>
          <w:numId w:val="2"/>
        </w:numPr>
        <w:shd w:val="clear" w:color="auto" w:fill="FFFFFF"/>
        <w:spacing w:before="0" w:beforeAutospacing="0" w:after="150" w:afterAutospacing="0" w:line="276" w:lineRule="auto"/>
        <w:jc w:val="center"/>
        <w:rPr>
          <w:color w:val="000000"/>
          <w:sz w:val="28"/>
          <w:szCs w:val="28"/>
        </w:rPr>
      </w:pPr>
      <w:r w:rsidRPr="001C4716">
        <w:rPr>
          <w:color w:val="000000"/>
          <w:sz w:val="28"/>
          <w:szCs w:val="28"/>
        </w:rPr>
        <w:t>Формирование и совершенствование пространственных представлений.</w:t>
      </w:r>
    </w:p>
    <w:p w:rsidR="00134B2D" w:rsidRPr="001C4716" w:rsidRDefault="00134B2D" w:rsidP="001C4716">
      <w:pPr>
        <w:pStyle w:val="a3"/>
        <w:numPr>
          <w:ilvl w:val="0"/>
          <w:numId w:val="2"/>
        </w:numPr>
        <w:shd w:val="clear" w:color="auto" w:fill="FFFFFF"/>
        <w:spacing w:before="0" w:beforeAutospacing="0" w:after="150" w:afterAutospacing="0" w:line="276" w:lineRule="auto"/>
        <w:jc w:val="center"/>
        <w:rPr>
          <w:color w:val="000000"/>
          <w:sz w:val="28"/>
          <w:szCs w:val="28"/>
        </w:rPr>
      </w:pPr>
      <w:r w:rsidRPr="001C4716">
        <w:rPr>
          <w:color w:val="000000"/>
          <w:sz w:val="28"/>
          <w:szCs w:val="28"/>
        </w:rPr>
        <w:t>В процессе работы способствовать развитию у детей следующих психических процессов: произвольного внимания, логического мышления, зрительного и слухового восприятия, памяти, речи детей.</w:t>
      </w:r>
    </w:p>
    <w:p w:rsidR="00134B2D" w:rsidRPr="001C4716" w:rsidRDefault="00134B2D" w:rsidP="001C4716">
      <w:pPr>
        <w:pStyle w:val="a3"/>
        <w:numPr>
          <w:ilvl w:val="0"/>
          <w:numId w:val="2"/>
        </w:numPr>
        <w:shd w:val="clear" w:color="auto" w:fill="FFFFFF"/>
        <w:spacing w:before="0" w:beforeAutospacing="0" w:after="150" w:afterAutospacing="0" w:line="276" w:lineRule="auto"/>
        <w:jc w:val="center"/>
        <w:rPr>
          <w:color w:val="000000"/>
          <w:sz w:val="28"/>
          <w:szCs w:val="28"/>
        </w:rPr>
      </w:pPr>
      <w:r w:rsidRPr="001C4716">
        <w:rPr>
          <w:color w:val="000000"/>
          <w:sz w:val="28"/>
          <w:szCs w:val="28"/>
        </w:rPr>
        <w:lastRenderedPageBreak/>
        <w:t>Формирование навыков чтения.</w:t>
      </w:r>
    </w:p>
    <w:p w:rsidR="00134B2D" w:rsidRPr="001C4716" w:rsidRDefault="00134B2D" w:rsidP="001C4716">
      <w:pPr>
        <w:pStyle w:val="a3"/>
        <w:numPr>
          <w:ilvl w:val="0"/>
          <w:numId w:val="2"/>
        </w:numPr>
        <w:shd w:val="clear" w:color="auto" w:fill="FFFFFF"/>
        <w:spacing w:before="0" w:beforeAutospacing="0" w:after="150" w:afterAutospacing="0" w:line="276" w:lineRule="auto"/>
        <w:jc w:val="center"/>
        <w:rPr>
          <w:color w:val="000000"/>
          <w:sz w:val="28"/>
          <w:szCs w:val="28"/>
        </w:rPr>
      </w:pPr>
      <w:r w:rsidRPr="001C4716">
        <w:rPr>
          <w:color w:val="000000"/>
          <w:sz w:val="28"/>
          <w:szCs w:val="28"/>
        </w:rPr>
        <w:t xml:space="preserve">Формирование навыков учебной деятельности: умение действовать по словесной инструкции, </w:t>
      </w:r>
      <w:proofErr w:type="gramStart"/>
      <w:r w:rsidRPr="001C4716">
        <w:rPr>
          <w:color w:val="000000"/>
          <w:sz w:val="28"/>
          <w:szCs w:val="28"/>
        </w:rPr>
        <w:t>контроль за</w:t>
      </w:r>
      <w:proofErr w:type="gramEnd"/>
      <w:r w:rsidRPr="001C4716">
        <w:rPr>
          <w:color w:val="000000"/>
          <w:sz w:val="28"/>
          <w:szCs w:val="28"/>
        </w:rPr>
        <w:t xml:space="preserve"> собственными действиями.</w:t>
      </w:r>
    </w:p>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r w:rsidRPr="001C4716">
        <w:rPr>
          <w:color w:val="000000"/>
          <w:sz w:val="28"/>
          <w:szCs w:val="28"/>
        </w:rPr>
        <w:t xml:space="preserve">Практическая часть начиналась с традиционного обследования речи и психических процессов детей. Чем раньше проведено обследование школьника, тем выше вероятность того, что работа будет иметь профилактический характер, корректирующий затруднения в овладении письмом и предупреждающий возникновение его стойкого нарушения. Выявляемое при обследовании количество учащихся с предпосылками возможных нарушений чтения и письма, свидетельствовало о необходимости целенаправленной профилактической деятельности. На логопедических занятиях в процессе работы со школьниками использовала различные виды коррекционной работы по устранению и предупреждению речевых недостатков в комплексе. Одновременно с работой над формированием фонематических процессов проводилась работа над артикуляцией и правильным произнесением звука в речи, уточнением, активизацией и обогащением словарного запаса, над развитием и совершенствованием грамматического строя речи путем овладения словосочетаниями, связью слов в предложении, моделями различных синтаксических конструкций и над связной речью в целом. Кроме того, на занятиях уделялось много внимания развитию зрительного восприятия, мелкой моторики кисти руки, развитию ориентировки во времени и пространстве, развитию психических процессов. В структуру коррекционного логопедического занятия всегда включала упражнения и игры на запоминание слоговых рядов и цепочек, слоговые таблицы и карточки для чтения, моделирование букв из палочек, упражнения «Закончи узор», пальчиковую гимнастику, </w:t>
      </w:r>
      <w:proofErr w:type="spellStart"/>
      <w:r w:rsidRPr="001C4716">
        <w:rPr>
          <w:color w:val="000000"/>
          <w:sz w:val="28"/>
          <w:szCs w:val="28"/>
        </w:rPr>
        <w:t>физминутки</w:t>
      </w:r>
      <w:proofErr w:type="spellEnd"/>
      <w:r w:rsidRPr="001C4716">
        <w:rPr>
          <w:color w:val="000000"/>
          <w:sz w:val="28"/>
          <w:szCs w:val="28"/>
        </w:rPr>
        <w:t xml:space="preserve"> на развитие пространственных представлений. Графические диктанты также являлись упражнениями коррекционно-развивающей направленности. Перед каждым графическим диктантом детям загадывалась загадка о том предмете, который они будут изображать на уроке, это стимулировало интерес к заданию, способствовало развитию слухового внимания, мышления, расширению словарного запаса и сведений об окружающем.</w:t>
      </w:r>
    </w:p>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r w:rsidRPr="001C4716">
        <w:rPr>
          <w:color w:val="000000"/>
          <w:sz w:val="28"/>
          <w:szCs w:val="28"/>
        </w:rPr>
        <w:t>На основании своего практического опыта работы логопедом в образовательном учреждении можно отметить, что во всех областях коррекционно-образовательной деятельности по устранению недостатков устной речи должны обязательно присутствовать дидактические игры, как основной метод профилактики возможных впоследствии отклонений в развитии письменной речи.</w:t>
      </w:r>
    </w:p>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r w:rsidRPr="001C4716">
        <w:rPr>
          <w:color w:val="000000"/>
          <w:sz w:val="28"/>
          <w:szCs w:val="28"/>
        </w:rPr>
        <w:lastRenderedPageBreak/>
        <w:t xml:space="preserve">Поскольку единой классификации </w:t>
      </w:r>
      <w:proofErr w:type="spellStart"/>
      <w:r w:rsidRPr="001C4716">
        <w:rPr>
          <w:color w:val="000000"/>
          <w:sz w:val="28"/>
          <w:szCs w:val="28"/>
        </w:rPr>
        <w:t>дисграфии</w:t>
      </w:r>
      <w:proofErr w:type="spellEnd"/>
      <w:r w:rsidRPr="001C4716">
        <w:rPr>
          <w:color w:val="000000"/>
          <w:sz w:val="28"/>
          <w:szCs w:val="28"/>
        </w:rPr>
        <w:t xml:space="preserve"> не существует, были взяты за основу общепризнанные ее формы, чаще всего встречающиеся в практике логопедической работы. А именно: </w:t>
      </w:r>
      <w:proofErr w:type="gramStart"/>
      <w:r w:rsidRPr="001C4716">
        <w:rPr>
          <w:color w:val="000000"/>
          <w:sz w:val="28"/>
          <w:szCs w:val="28"/>
        </w:rPr>
        <w:t>акустическая</w:t>
      </w:r>
      <w:proofErr w:type="gramEnd"/>
      <w:r w:rsidRPr="001C4716">
        <w:rPr>
          <w:color w:val="000000"/>
          <w:sz w:val="28"/>
          <w:szCs w:val="28"/>
        </w:rPr>
        <w:t xml:space="preserve"> и </w:t>
      </w:r>
      <w:proofErr w:type="spellStart"/>
      <w:r w:rsidRPr="001C4716">
        <w:rPr>
          <w:color w:val="000000"/>
          <w:sz w:val="28"/>
          <w:szCs w:val="28"/>
        </w:rPr>
        <w:t>артикуляторно-акустическая</w:t>
      </w:r>
      <w:proofErr w:type="spellEnd"/>
      <w:r w:rsidRPr="001C4716">
        <w:rPr>
          <w:color w:val="000000"/>
          <w:sz w:val="28"/>
          <w:szCs w:val="28"/>
        </w:rPr>
        <w:t xml:space="preserve"> </w:t>
      </w:r>
      <w:proofErr w:type="spellStart"/>
      <w:r w:rsidRPr="001C4716">
        <w:rPr>
          <w:color w:val="000000"/>
          <w:sz w:val="28"/>
          <w:szCs w:val="28"/>
        </w:rPr>
        <w:t>дисграфия</w:t>
      </w:r>
      <w:proofErr w:type="spellEnd"/>
      <w:r w:rsidRPr="001C4716">
        <w:rPr>
          <w:color w:val="000000"/>
          <w:sz w:val="28"/>
          <w:szCs w:val="28"/>
        </w:rPr>
        <w:t xml:space="preserve">, </w:t>
      </w:r>
      <w:proofErr w:type="spellStart"/>
      <w:r w:rsidRPr="001C4716">
        <w:rPr>
          <w:color w:val="000000"/>
          <w:sz w:val="28"/>
          <w:szCs w:val="28"/>
        </w:rPr>
        <w:t>дисграфия</w:t>
      </w:r>
      <w:proofErr w:type="spellEnd"/>
      <w:r w:rsidRPr="001C4716">
        <w:rPr>
          <w:color w:val="000000"/>
          <w:sz w:val="28"/>
          <w:szCs w:val="28"/>
        </w:rPr>
        <w:t xml:space="preserve"> на почве </w:t>
      </w:r>
      <w:proofErr w:type="spellStart"/>
      <w:r w:rsidRPr="001C4716">
        <w:rPr>
          <w:color w:val="000000"/>
          <w:sz w:val="28"/>
          <w:szCs w:val="28"/>
        </w:rPr>
        <w:t>несформированности</w:t>
      </w:r>
      <w:proofErr w:type="spellEnd"/>
      <w:r w:rsidRPr="001C4716">
        <w:rPr>
          <w:color w:val="000000"/>
          <w:sz w:val="28"/>
          <w:szCs w:val="28"/>
        </w:rPr>
        <w:t xml:space="preserve"> </w:t>
      </w:r>
      <w:proofErr w:type="spellStart"/>
      <w:r w:rsidRPr="001C4716">
        <w:rPr>
          <w:color w:val="000000"/>
          <w:sz w:val="28"/>
          <w:szCs w:val="28"/>
        </w:rPr>
        <w:t>фонематическогоанализа</w:t>
      </w:r>
      <w:proofErr w:type="spellEnd"/>
      <w:r w:rsidRPr="001C4716">
        <w:rPr>
          <w:color w:val="000000"/>
          <w:sz w:val="28"/>
          <w:szCs w:val="28"/>
        </w:rPr>
        <w:t xml:space="preserve"> и синтеза слов, оптическая </w:t>
      </w:r>
      <w:proofErr w:type="spellStart"/>
      <w:r w:rsidRPr="001C4716">
        <w:rPr>
          <w:color w:val="000000"/>
          <w:sz w:val="28"/>
          <w:szCs w:val="28"/>
        </w:rPr>
        <w:t>дисграфия</w:t>
      </w:r>
      <w:proofErr w:type="spellEnd"/>
      <w:r w:rsidRPr="001C4716">
        <w:rPr>
          <w:color w:val="000000"/>
          <w:sz w:val="28"/>
          <w:szCs w:val="28"/>
        </w:rPr>
        <w:t xml:space="preserve">, </w:t>
      </w:r>
      <w:proofErr w:type="spellStart"/>
      <w:r w:rsidRPr="001C4716">
        <w:rPr>
          <w:color w:val="000000"/>
          <w:sz w:val="28"/>
          <w:szCs w:val="28"/>
        </w:rPr>
        <w:t>аграмматическая</w:t>
      </w:r>
      <w:proofErr w:type="spellEnd"/>
      <w:r w:rsidRPr="001C4716">
        <w:rPr>
          <w:color w:val="000000"/>
          <w:sz w:val="28"/>
          <w:szCs w:val="28"/>
        </w:rPr>
        <w:t xml:space="preserve"> </w:t>
      </w:r>
      <w:proofErr w:type="spellStart"/>
      <w:r w:rsidRPr="001C4716">
        <w:rPr>
          <w:color w:val="000000"/>
          <w:sz w:val="28"/>
          <w:szCs w:val="28"/>
        </w:rPr>
        <w:t>дисграфия</w:t>
      </w:r>
      <w:proofErr w:type="spellEnd"/>
      <w:r w:rsidRPr="001C4716">
        <w:rPr>
          <w:color w:val="000000"/>
          <w:sz w:val="28"/>
          <w:szCs w:val="28"/>
        </w:rPr>
        <w:t>.</w:t>
      </w:r>
    </w:p>
    <w:p w:rsidR="00134B2D" w:rsidRPr="001C4716" w:rsidRDefault="00134B2D" w:rsidP="001C4716">
      <w:pPr>
        <w:pStyle w:val="a3"/>
        <w:shd w:val="clear" w:color="auto" w:fill="FFFFFF"/>
        <w:spacing w:before="0" w:beforeAutospacing="0" w:after="150" w:afterAutospacing="0" w:line="276" w:lineRule="auto"/>
        <w:jc w:val="center"/>
        <w:rPr>
          <w:color w:val="000000"/>
          <w:sz w:val="28"/>
          <w:szCs w:val="28"/>
        </w:rPr>
      </w:pPr>
      <w:proofErr w:type="gramStart"/>
      <w:r w:rsidRPr="001C4716">
        <w:rPr>
          <w:color w:val="000000"/>
          <w:sz w:val="28"/>
          <w:szCs w:val="28"/>
        </w:rPr>
        <w:t xml:space="preserve">С учетом данной классификации мною были разработаны, модернизированы и дифференцированы дидактические игры по преодолению речевых </w:t>
      </w:r>
      <w:proofErr w:type="spellStart"/>
      <w:r w:rsidRPr="001C4716">
        <w:rPr>
          <w:color w:val="000000"/>
          <w:sz w:val="28"/>
          <w:szCs w:val="28"/>
        </w:rPr>
        <w:t>нарушенийи</w:t>
      </w:r>
      <w:proofErr w:type="spellEnd"/>
      <w:r w:rsidRPr="001C4716">
        <w:rPr>
          <w:color w:val="000000"/>
          <w:sz w:val="28"/>
          <w:szCs w:val="28"/>
        </w:rPr>
        <w:t xml:space="preserve"> предупреждению </w:t>
      </w:r>
      <w:proofErr w:type="spellStart"/>
      <w:r w:rsidRPr="001C4716">
        <w:rPr>
          <w:color w:val="000000"/>
          <w:sz w:val="28"/>
          <w:szCs w:val="28"/>
        </w:rPr>
        <w:t>дисграфии</w:t>
      </w:r>
      <w:proofErr w:type="spellEnd"/>
      <w:r w:rsidRPr="001C4716">
        <w:rPr>
          <w:color w:val="000000"/>
          <w:sz w:val="28"/>
          <w:szCs w:val="28"/>
        </w:rPr>
        <w:t xml:space="preserve"> у детей:</w:t>
      </w:r>
      <w:proofErr w:type="gramEnd"/>
    </w:p>
    <w:p w:rsidR="00134B2D" w:rsidRPr="001C4716" w:rsidRDefault="00134B2D" w:rsidP="001C4716">
      <w:pPr>
        <w:pStyle w:val="a3"/>
        <w:numPr>
          <w:ilvl w:val="0"/>
          <w:numId w:val="3"/>
        </w:numPr>
        <w:shd w:val="clear" w:color="auto" w:fill="FFFFFF"/>
        <w:spacing w:before="0" w:beforeAutospacing="0" w:after="150" w:afterAutospacing="0" w:line="276" w:lineRule="auto"/>
        <w:jc w:val="center"/>
        <w:rPr>
          <w:color w:val="000000"/>
          <w:sz w:val="28"/>
          <w:szCs w:val="28"/>
        </w:rPr>
      </w:pPr>
      <w:proofErr w:type="gramStart"/>
      <w:r w:rsidRPr="001C4716">
        <w:rPr>
          <w:color w:val="000000"/>
          <w:sz w:val="28"/>
          <w:szCs w:val="28"/>
        </w:rPr>
        <w:t xml:space="preserve">Дидактические игры, направленные на устранение предпосылок акустической и </w:t>
      </w:r>
      <w:proofErr w:type="spellStart"/>
      <w:r w:rsidRPr="001C4716">
        <w:rPr>
          <w:color w:val="000000"/>
          <w:sz w:val="28"/>
          <w:szCs w:val="28"/>
        </w:rPr>
        <w:t>артикуляторно-акустической</w:t>
      </w:r>
      <w:proofErr w:type="spellEnd"/>
      <w:r w:rsidRPr="001C4716">
        <w:rPr>
          <w:color w:val="000000"/>
          <w:sz w:val="28"/>
          <w:szCs w:val="28"/>
        </w:rPr>
        <w:t xml:space="preserve"> </w:t>
      </w:r>
      <w:proofErr w:type="spellStart"/>
      <w:r w:rsidRPr="001C4716">
        <w:rPr>
          <w:color w:val="000000"/>
          <w:sz w:val="28"/>
          <w:szCs w:val="28"/>
        </w:rPr>
        <w:t>дисграфии</w:t>
      </w:r>
      <w:proofErr w:type="spellEnd"/>
      <w:r w:rsidRPr="001C4716">
        <w:rPr>
          <w:color w:val="000000"/>
          <w:sz w:val="28"/>
          <w:szCs w:val="28"/>
        </w:rPr>
        <w:t>: «</w:t>
      </w:r>
      <w:proofErr w:type="gramEnd"/>
      <w:r w:rsidRPr="001C4716">
        <w:rPr>
          <w:color w:val="000000"/>
          <w:sz w:val="28"/>
          <w:szCs w:val="28"/>
        </w:rPr>
        <w:t xml:space="preserve"> Назови слова», «Будь внимателен», «Скажи как я», «Кто больше».</w:t>
      </w:r>
    </w:p>
    <w:p w:rsidR="00134B2D" w:rsidRPr="001C4716" w:rsidRDefault="00134B2D" w:rsidP="001C4716">
      <w:pPr>
        <w:pStyle w:val="a3"/>
        <w:numPr>
          <w:ilvl w:val="0"/>
          <w:numId w:val="3"/>
        </w:numPr>
        <w:shd w:val="clear" w:color="auto" w:fill="FFFFFF"/>
        <w:spacing w:before="0" w:beforeAutospacing="0" w:after="150" w:afterAutospacing="0" w:line="276" w:lineRule="auto"/>
        <w:jc w:val="center"/>
        <w:rPr>
          <w:color w:val="000000"/>
          <w:sz w:val="28"/>
          <w:szCs w:val="28"/>
        </w:rPr>
      </w:pPr>
      <w:r w:rsidRPr="001C4716">
        <w:rPr>
          <w:color w:val="000000"/>
          <w:sz w:val="28"/>
          <w:szCs w:val="28"/>
        </w:rPr>
        <w:t xml:space="preserve">Дидактические игры, направленные на устранение предпосылок </w:t>
      </w:r>
      <w:proofErr w:type="spellStart"/>
      <w:r w:rsidRPr="001C4716">
        <w:rPr>
          <w:color w:val="000000"/>
          <w:sz w:val="28"/>
          <w:szCs w:val="28"/>
        </w:rPr>
        <w:t>дисграфии</w:t>
      </w:r>
      <w:proofErr w:type="spellEnd"/>
      <w:r w:rsidRPr="001C4716">
        <w:rPr>
          <w:color w:val="000000"/>
          <w:sz w:val="28"/>
          <w:szCs w:val="28"/>
        </w:rPr>
        <w:t xml:space="preserve"> на почве </w:t>
      </w:r>
      <w:proofErr w:type="spellStart"/>
      <w:r w:rsidRPr="001C4716">
        <w:rPr>
          <w:color w:val="000000"/>
          <w:sz w:val="28"/>
          <w:szCs w:val="28"/>
        </w:rPr>
        <w:t>несформированности</w:t>
      </w:r>
      <w:proofErr w:type="spellEnd"/>
      <w:r w:rsidRPr="001C4716">
        <w:rPr>
          <w:color w:val="000000"/>
          <w:sz w:val="28"/>
          <w:szCs w:val="28"/>
        </w:rPr>
        <w:t xml:space="preserve"> фонематического анализа и синтеза слов: «Кто больше», « </w:t>
      </w:r>
      <w:proofErr w:type="spellStart"/>
      <w:r w:rsidRPr="001C4716">
        <w:rPr>
          <w:color w:val="000000"/>
          <w:sz w:val="28"/>
          <w:szCs w:val="28"/>
        </w:rPr>
        <w:t>Хлопочки</w:t>
      </w:r>
      <w:proofErr w:type="spellEnd"/>
      <w:r w:rsidRPr="001C4716">
        <w:rPr>
          <w:color w:val="000000"/>
          <w:sz w:val="28"/>
          <w:szCs w:val="28"/>
        </w:rPr>
        <w:t>», «Измени слово», «Собери цветок», «Грибочки».</w:t>
      </w:r>
    </w:p>
    <w:p w:rsidR="00134B2D" w:rsidRPr="001C4716" w:rsidRDefault="00134B2D" w:rsidP="001C4716">
      <w:pPr>
        <w:pStyle w:val="a3"/>
        <w:numPr>
          <w:ilvl w:val="0"/>
          <w:numId w:val="3"/>
        </w:numPr>
        <w:shd w:val="clear" w:color="auto" w:fill="FFFFFF"/>
        <w:spacing w:before="0" w:beforeAutospacing="0" w:after="150" w:afterAutospacing="0" w:line="276" w:lineRule="auto"/>
        <w:jc w:val="center"/>
        <w:rPr>
          <w:color w:val="000000"/>
          <w:sz w:val="28"/>
          <w:szCs w:val="28"/>
        </w:rPr>
      </w:pPr>
      <w:proofErr w:type="gramStart"/>
      <w:r w:rsidRPr="001C4716">
        <w:rPr>
          <w:color w:val="000000"/>
          <w:sz w:val="28"/>
          <w:szCs w:val="28"/>
        </w:rPr>
        <w:t xml:space="preserve">Дидактические игры, направленные на устранение предпосылок оптической </w:t>
      </w:r>
      <w:proofErr w:type="spellStart"/>
      <w:r w:rsidRPr="001C4716">
        <w:rPr>
          <w:color w:val="000000"/>
          <w:sz w:val="28"/>
          <w:szCs w:val="28"/>
        </w:rPr>
        <w:t>дисграфии</w:t>
      </w:r>
      <w:proofErr w:type="spellEnd"/>
      <w:r w:rsidRPr="001C4716">
        <w:rPr>
          <w:color w:val="000000"/>
          <w:sz w:val="28"/>
          <w:szCs w:val="28"/>
        </w:rPr>
        <w:t>:</w:t>
      </w:r>
      <w:proofErr w:type="gramEnd"/>
      <w:r w:rsidRPr="001C4716">
        <w:rPr>
          <w:color w:val="000000"/>
          <w:sz w:val="28"/>
          <w:szCs w:val="28"/>
        </w:rPr>
        <w:t xml:space="preserve"> «Найди фрагменты изображения», «Что пропало?», «Повтори рисунок по клеточкам», «Распутай буквы».</w:t>
      </w:r>
    </w:p>
    <w:p w:rsidR="00134B2D" w:rsidRPr="001C4716" w:rsidRDefault="00134B2D" w:rsidP="001C4716">
      <w:pPr>
        <w:pStyle w:val="a3"/>
        <w:numPr>
          <w:ilvl w:val="0"/>
          <w:numId w:val="3"/>
        </w:numPr>
        <w:shd w:val="clear" w:color="auto" w:fill="FFFFFF"/>
        <w:spacing w:before="0" w:beforeAutospacing="0" w:after="150" w:afterAutospacing="0" w:line="276" w:lineRule="auto"/>
        <w:jc w:val="center"/>
        <w:rPr>
          <w:color w:val="000000"/>
          <w:sz w:val="28"/>
          <w:szCs w:val="28"/>
        </w:rPr>
      </w:pPr>
      <w:r w:rsidRPr="001C4716">
        <w:rPr>
          <w:color w:val="000000"/>
          <w:sz w:val="28"/>
          <w:szCs w:val="28"/>
        </w:rPr>
        <w:t xml:space="preserve">Дидактические игры, направленные на устранение предпосылок </w:t>
      </w:r>
      <w:proofErr w:type="spellStart"/>
      <w:r w:rsidRPr="001C4716">
        <w:rPr>
          <w:color w:val="000000"/>
          <w:sz w:val="28"/>
          <w:szCs w:val="28"/>
        </w:rPr>
        <w:t>аграмматической</w:t>
      </w:r>
      <w:proofErr w:type="spellEnd"/>
      <w:r w:rsidRPr="001C4716">
        <w:rPr>
          <w:color w:val="000000"/>
          <w:sz w:val="28"/>
          <w:szCs w:val="28"/>
        </w:rPr>
        <w:t xml:space="preserve"> </w:t>
      </w:r>
      <w:proofErr w:type="spellStart"/>
      <w:r w:rsidRPr="001C4716">
        <w:rPr>
          <w:color w:val="000000"/>
          <w:sz w:val="28"/>
          <w:szCs w:val="28"/>
        </w:rPr>
        <w:t>дисграфии</w:t>
      </w:r>
      <w:proofErr w:type="spellEnd"/>
      <w:r w:rsidRPr="001C4716">
        <w:rPr>
          <w:color w:val="000000"/>
          <w:sz w:val="28"/>
          <w:szCs w:val="28"/>
        </w:rPr>
        <w:t>: «Мы считаем», « Один, два, пять», «</w:t>
      </w:r>
      <w:proofErr w:type="spellStart"/>
      <w:r w:rsidRPr="001C4716">
        <w:rPr>
          <w:color w:val="000000"/>
          <w:sz w:val="28"/>
          <w:szCs w:val="28"/>
        </w:rPr>
        <w:t>Большой-маленький</w:t>
      </w:r>
      <w:proofErr w:type="spellEnd"/>
      <w:r w:rsidRPr="001C4716">
        <w:rPr>
          <w:color w:val="000000"/>
          <w:sz w:val="28"/>
          <w:szCs w:val="28"/>
        </w:rPr>
        <w:t xml:space="preserve">», «Закончи предложение», «Из чего </w:t>
      </w:r>
      <w:proofErr w:type="gramStart"/>
      <w:r w:rsidRPr="001C4716">
        <w:rPr>
          <w:color w:val="000000"/>
          <w:sz w:val="28"/>
          <w:szCs w:val="28"/>
        </w:rPr>
        <w:t>сделан</w:t>
      </w:r>
      <w:proofErr w:type="gramEnd"/>
      <w:r w:rsidRPr="001C4716">
        <w:rPr>
          <w:color w:val="000000"/>
          <w:sz w:val="28"/>
          <w:szCs w:val="28"/>
        </w:rPr>
        <w:t>».</w:t>
      </w:r>
    </w:p>
    <w:p w:rsidR="005C76A2" w:rsidRDefault="005C76A2"/>
    <w:sectPr w:rsidR="005C76A2" w:rsidSect="005C76A2">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A765737"/>
    <w:multiLevelType w:val="multilevel"/>
    <w:tmpl w:val="4B5A0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5406431C"/>
    <w:multiLevelType w:val="multilevel"/>
    <w:tmpl w:val="8812A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6BFE3FEF"/>
    <w:multiLevelType w:val="multilevel"/>
    <w:tmpl w:val="17C42A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
  </w:num>
  <w:num w:numId="2">
    <w:abstractNumId w:val="1"/>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134B2D"/>
    <w:rsid w:val="00134B2D"/>
    <w:rsid w:val="001C4716"/>
    <w:rsid w:val="005C76A2"/>
    <w:rsid w:val="008E2B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76A2"/>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134B2D"/>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1588616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5</Pages>
  <Words>1453</Words>
  <Characters>8283</Characters>
  <Application>Microsoft Office Word</Application>
  <DocSecurity>0</DocSecurity>
  <Lines>69</Lines>
  <Paragraphs>19</Paragraphs>
  <ScaleCrop>false</ScaleCrop>
  <Company>Microsoft</Company>
  <LinksUpToDate>false</LinksUpToDate>
  <CharactersWithSpaces>9717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Гость</dc:creator>
  <cp:lastModifiedBy>Гость</cp:lastModifiedBy>
  <cp:revision>3</cp:revision>
  <dcterms:created xsi:type="dcterms:W3CDTF">2018-10-31T08:25:00Z</dcterms:created>
  <dcterms:modified xsi:type="dcterms:W3CDTF">2018-10-31T08:28:00Z</dcterms:modified>
</cp:coreProperties>
</file>