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AB6" w:rsidRDefault="008D6445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ТОГБПОУ «Приборостроительный колледж»</w:t>
      </w:r>
    </w:p>
    <w:p w:rsidR="00CD0AB6" w:rsidRDefault="00CD0A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AB6" w:rsidRDefault="00CD0AB6" w:rsidP="007C3A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A0D37" w:rsidRDefault="00BA0D37" w:rsidP="007C3A3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bookmarkStart w:id="0" w:name="_GoBack"/>
      <w:r w:rsidRPr="00BA0D37">
        <w:rPr>
          <w:rFonts w:ascii="Times New Roman" w:hAnsi="Times New Roman" w:cs="Times New Roman"/>
          <w:sz w:val="32"/>
          <w:szCs w:val="28"/>
        </w:rPr>
        <w:t>Применение современных образовательных технол</w:t>
      </w:r>
      <w:r>
        <w:rPr>
          <w:rFonts w:ascii="Times New Roman" w:hAnsi="Times New Roman" w:cs="Times New Roman"/>
          <w:sz w:val="32"/>
          <w:szCs w:val="28"/>
        </w:rPr>
        <w:t>о</w:t>
      </w:r>
      <w:r w:rsidR="00161443">
        <w:rPr>
          <w:rFonts w:ascii="Times New Roman" w:hAnsi="Times New Roman" w:cs="Times New Roman"/>
          <w:sz w:val="32"/>
          <w:szCs w:val="28"/>
        </w:rPr>
        <w:t>гий в учебном процессе</w:t>
      </w:r>
    </w:p>
    <w:bookmarkEnd w:id="0"/>
    <w:p w:rsidR="00CD6F01" w:rsidRDefault="00BA0D37" w:rsidP="007C3A3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</w:t>
      </w:r>
      <w:r w:rsidR="003511C0">
        <w:rPr>
          <w:rFonts w:ascii="Times New Roman" w:hAnsi="Times New Roman" w:cs="Times New Roman"/>
          <w:sz w:val="32"/>
          <w:szCs w:val="28"/>
        </w:rPr>
        <w:t>«</w:t>
      </w:r>
      <w:r w:rsidR="00CD6F01">
        <w:rPr>
          <w:rFonts w:ascii="Times New Roman" w:hAnsi="Times New Roman" w:cs="Times New Roman"/>
          <w:sz w:val="32"/>
          <w:szCs w:val="28"/>
        </w:rPr>
        <w:t>Виды компьютерной графики и форматы изображений</w:t>
      </w:r>
      <w:r w:rsidR="003511C0">
        <w:rPr>
          <w:rFonts w:ascii="Times New Roman" w:hAnsi="Times New Roman" w:cs="Times New Roman"/>
          <w:sz w:val="32"/>
          <w:szCs w:val="28"/>
        </w:rPr>
        <w:t>»</w:t>
      </w:r>
    </w:p>
    <w:p w:rsidR="00CD6F01" w:rsidRDefault="003511C0" w:rsidP="007C3A3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в среде </w:t>
      </w:r>
      <w:proofErr w:type="spellStart"/>
      <w:r w:rsidR="0054754F" w:rsidRPr="0054754F">
        <w:rPr>
          <w:rFonts w:ascii="Times New Roman" w:hAnsi="Times New Roman" w:cs="Times New Roman"/>
          <w:sz w:val="32"/>
          <w:szCs w:val="28"/>
        </w:rPr>
        <w:t>Elite</w:t>
      </w:r>
      <w:proofErr w:type="spellEnd"/>
      <w:r w:rsidR="00791918" w:rsidRPr="00BA0D37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54754F" w:rsidRPr="0054754F">
        <w:rPr>
          <w:rFonts w:ascii="Times New Roman" w:hAnsi="Times New Roman" w:cs="Times New Roman"/>
          <w:sz w:val="32"/>
          <w:szCs w:val="28"/>
        </w:rPr>
        <w:t>Panaboard</w:t>
      </w:r>
      <w:proofErr w:type="spellEnd"/>
      <w:r w:rsidR="00791918" w:rsidRPr="00BA0D37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54754F" w:rsidRPr="0054754F">
        <w:rPr>
          <w:rFonts w:ascii="Times New Roman" w:hAnsi="Times New Roman" w:cs="Times New Roman"/>
          <w:sz w:val="32"/>
          <w:szCs w:val="28"/>
        </w:rPr>
        <w:t>book</w:t>
      </w:r>
      <w:proofErr w:type="spellEnd"/>
    </w:p>
    <w:p w:rsidR="00153397" w:rsidRPr="00CD0AB6" w:rsidRDefault="00275C3B" w:rsidP="007C3A34">
      <w:pPr>
        <w:spacing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для интерактивной доски</w:t>
      </w:r>
    </w:p>
    <w:p w:rsidR="00153397" w:rsidRPr="00CD0AB6" w:rsidRDefault="00153397" w:rsidP="007C3A34">
      <w:pPr>
        <w:spacing w:line="360" w:lineRule="auto"/>
        <w:rPr>
          <w:rFonts w:ascii="Times New Roman" w:hAnsi="Times New Roman" w:cs="Times New Roman"/>
          <w:sz w:val="32"/>
          <w:szCs w:val="28"/>
        </w:rPr>
      </w:pPr>
    </w:p>
    <w:p w:rsidR="00153397" w:rsidRPr="00572C9A" w:rsidRDefault="00153397" w:rsidP="00572C9A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53397" w:rsidRPr="00572C9A" w:rsidRDefault="00153397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53397" w:rsidRPr="00572C9A" w:rsidRDefault="00153397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D6445" w:rsidRDefault="008D6445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 Шаршова О.П.,</w:t>
      </w:r>
    </w:p>
    <w:p w:rsidR="00153397" w:rsidRPr="00572C9A" w:rsidRDefault="008D6445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преподаватель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спецдисциплин</w:t>
      </w:r>
      <w:proofErr w:type="spellEnd"/>
    </w:p>
    <w:p w:rsidR="00153397" w:rsidRPr="00572C9A" w:rsidRDefault="00153397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7085" w:rsidRPr="00572C9A" w:rsidRDefault="00627085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7085" w:rsidRPr="00572C9A" w:rsidRDefault="00627085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627085" w:rsidRPr="00572C9A" w:rsidRDefault="00627085" w:rsidP="00572C9A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34A69" w:rsidRDefault="00334A69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33DB6" w:rsidRDefault="00533DB6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D0AB6" w:rsidRDefault="00CD0AB6" w:rsidP="00DA1FA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Тамбов 2016</w:t>
      </w: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27085" w:rsidRPr="00572C9A" w:rsidRDefault="00D03B93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2C9A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D03B93" w:rsidRPr="00572C9A" w:rsidRDefault="00D03B93" w:rsidP="00572C9A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943811" w:rsidRPr="003F1ECB" w:rsidRDefault="00943811" w:rsidP="001C069E">
      <w:pPr>
        <w:pStyle w:val="a9"/>
        <w:widowControl w:val="0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Установка</w:t>
      </w:r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программного продукта</w:t>
      </w:r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elite</w:t>
      </w:r>
      <w:r w:rsidR="001C069E" w:rsidRPr="001C069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Panaboard</w:t>
      </w:r>
      <w:proofErr w:type="spellEnd"/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book</w:t>
      </w:r>
    </w:p>
    <w:p w:rsidR="00D03B93" w:rsidRDefault="00D03B93" w:rsidP="001C069E">
      <w:pPr>
        <w:pStyle w:val="a3"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2C9A">
        <w:rPr>
          <w:rFonts w:ascii="Times New Roman" w:hAnsi="Times New Roman" w:cs="Times New Roman"/>
          <w:sz w:val="28"/>
          <w:szCs w:val="28"/>
        </w:rPr>
        <w:t>Используемые формы, методы, приемы работы по развитию проектно-технологического мышления, технического творчества, активизации познавательной деятельности обучающихся</w:t>
      </w:r>
    </w:p>
    <w:p w:rsidR="00DA3AE3" w:rsidRPr="00572C9A" w:rsidRDefault="00DA3AE3" w:rsidP="001C069E">
      <w:pPr>
        <w:pStyle w:val="a3"/>
        <w:numPr>
          <w:ilvl w:val="0"/>
          <w:numId w:val="1"/>
        </w:numPr>
        <w:tabs>
          <w:tab w:val="left" w:pos="1134"/>
        </w:tabs>
        <w:suppressAutoHyphens w:val="0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D03B93" w:rsidRPr="00943811" w:rsidRDefault="00D03B93" w:rsidP="00533DB6">
      <w:pPr>
        <w:pStyle w:val="a3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BE5E32" w:rsidRPr="00943811" w:rsidRDefault="00BE5E32" w:rsidP="00572C9A">
      <w:pPr>
        <w:widowControl/>
        <w:suppressAutoHyphens w:val="0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43811">
        <w:rPr>
          <w:rFonts w:ascii="Times New Roman" w:hAnsi="Times New Roman" w:cs="Times New Roman"/>
          <w:sz w:val="28"/>
          <w:szCs w:val="28"/>
        </w:rPr>
        <w:br w:type="page"/>
      </w:r>
    </w:p>
    <w:p w:rsidR="00300F8D" w:rsidRPr="00300F8D" w:rsidRDefault="00300F8D" w:rsidP="00300F8D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Установка</w:t>
      </w:r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программного продукта</w:t>
      </w:r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elite</w:t>
      </w:r>
      <w:r w:rsidR="001C069E" w:rsidRPr="001C069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Panaboard</w:t>
      </w:r>
      <w:proofErr w:type="spellEnd"/>
      <w:r w:rsidR="001C069E" w:rsidRPr="001C069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book</w:t>
      </w:r>
    </w:p>
    <w:p w:rsidR="00300F8D" w:rsidRPr="00300F8D" w:rsidRDefault="00300F8D" w:rsidP="00300F8D">
      <w:pPr>
        <w:pStyle w:val="a4"/>
        <w:shd w:val="clear" w:color="auto" w:fill="FFFFFF"/>
        <w:spacing w:before="0" w:beforeAutospacing="0" w:after="0" w:afterAutospacing="0" w:line="360" w:lineRule="auto"/>
        <w:ind w:left="1789"/>
        <w:jc w:val="both"/>
        <w:rPr>
          <w:sz w:val="28"/>
          <w:szCs w:val="28"/>
        </w:rPr>
      </w:pPr>
    </w:p>
    <w:p w:rsidR="00300F8D" w:rsidRDefault="00300F8D" w:rsidP="00300F8D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Для просмотра презентации и дальнейшей работы с ней</w:t>
      </w:r>
      <w:r w:rsidRPr="003C7611">
        <w:rPr>
          <w:rFonts w:ascii="Times New Roman CYR" w:hAnsi="Times New Roman CYR" w:cs="Times New Roman CYR"/>
          <w:sz w:val="28"/>
          <w:szCs w:val="28"/>
        </w:rPr>
        <w:t xml:space="preserve"> на интерактивной доске, </w:t>
      </w:r>
      <w:r>
        <w:rPr>
          <w:rFonts w:ascii="Times New Roman CYR" w:hAnsi="Times New Roman CYR" w:cs="Times New Roman CYR"/>
          <w:sz w:val="28"/>
          <w:szCs w:val="28"/>
        </w:rPr>
        <w:t>необходимо</w:t>
      </w:r>
      <w:r w:rsidR="001C069E" w:rsidRPr="001C069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Cs/>
          <w:sz w:val="28"/>
          <w:szCs w:val="28"/>
        </w:rPr>
        <w:t>у</w:t>
      </w:r>
      <w:r w:rsidRPr="003C7611">
        <w:rPr>
          <w:rFonts w:ascii="Times New Roman CYR" w:hAnsi="Times New Roman CYR" w:cs="Times New Roman CYR"/>
          <w:bCs/>
          <w:sz w:val="28"/>
          <w:szCs w:val="28"/>
        </w:rPr>
        <w:t>станов</w:t>
      </w:r>
      <w:r>
        <w:rPr>
          <w:rFonts w:ascii="Times New Roman CYR" w:hAnsi="Times New Roman CYR" w:cs="Times New Roman CYR"/>
          <w:bCs/>
          <w:sz w:val="28"/>
          <w:szCs w:val="28"/>
        </w:rPr>
        <w:t>ить</w:t>
      </w:r>
      <w:r w:rsidRPr="003C7611">
        <w:rPr>
          <w:rFonts w:ascii="Times New Roman CYR" w:hAnsi="Times New Roman CYR" w:cs="Times New Roman CYR"/>
          <w:bCs/>
          <w:sz w:val="28"/>
          <w:szCs w:val="28"/>
        </w:rPr>
        <w:t xml:space="preserve"> программ</w:t>
      </w:r>
      <w:r>
        <w:rPr>
          <w:rFonts w:ascii="Times New Roman CYR" w:hAnsi="Times New Roman CYR" w:cs="Times New Roman CYR"/>
          <w:bCs/>
          <w:sz w:val="28"/>
          <w:szCs w:val="28"/>
        </w:rPr>
        <w:t>у</w:t>
      </w:r>
      <w:r w:rsidR="001C069E" w:rsidRPr="001C069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elite</w:t>
      </w:r>
      <w:r w:rsidR="001C069E" w:rsidRPr="001C069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Panaboard</w:t>
      </w:r>
      <w:proofErr w:type="spellEnd"/>
      <w:r w:rsidR="001C069E" w:rsidRPr="001C069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book</w:t>
      </w:r>
      <w:r w:rsidRPr="003C7611">
        <w:rPr>
          <w:rFonts w:ascii="Times New Roman CYR" w:hAnsi="Times New Roman CYR" w:cs="Times New Roman CYR"/>
          <w:sz w:val="28"/>
          <w:szCs w:val="28"/>
        </w:rPr>
        <w:t xml:space="preserve">. Установочный файл программы </w:t>
      </w:r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elite</w:t>
      </w:r>
      <w:r w:rsidR="001C069E" w:rsidRPr="001C069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proofErr w:type="spellStart"/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Panaboard</w:t>
      </w:r>
      <w:proofErr w:type="spellEnd"/>
      <w:r w:rsidR="001C069E" w:rsidRPr="001C069E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Pr="003C7611">
        <w:rPr>
          <w:rFonts w:ascii="Times New Roman CYR" w:hAnsi="Times New Roman CYR" w:cs="Times New Roman CYR"/>
          <w:bCs/>
          <w:sz w:val="28"/>
          <w:szCs w:val="28"/>
          <w:lang w:val="en-US"/>
        </w:rPr>
        <w:t>book</w:t>
      </w:r>
      <w:r w:rsidRPr="003C7611">
        <w:rPr>
          <w:rFonts w:ascii="Times New Roman CYR" w:hAnsi="Times New Roman CYR" w:cs="Times New Roman CYR"/>
          <w:sz w:val="28"/>
          <w:szCs w:val="28"/>
        </w:rPr>
        <w:t xml:space="preserve"> идет вместе с доской </w:t>
      </w:r>
      <w:r w:rsidRPr="003C7611">
        <w:rPr>
          <w:rFonts w:ascii="Times New Roman CYR" w:hAnsi="Times New Roman CYR" w:cs="Times New Roman CYR"/>
          <w:sz w:val="28"/>
          <w:szCs w:val="28"/>
          <w:lang w:val="en-US"/>
        </w:rPr>
        <w:t>elite</w:t>
      </w:r>
      <w:r w:rsidR="001C069E" w:rsidRPr="001C069E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3C7611">
        <w:rPr>
          <w:rFonts w:ascii="Times New Roman CYR" w:hAnsi="Times New Roman CYR" w:cs="Times New Roman CYR"/>
          <w:sz w:val="28"/>
          <w:szCs w:val="28"/>
          <w:lang w:val="en-US"/>
        </w:rPr>
        <w:t>Panaboard</w:t>
      </w:r>
      <w:proofErr w:type="spellEnd"/>
      <w:r w:rsidRPr="003C7611">
        <w:rPr>
          <w:rFonts w:ascii="Times New Roman CYR" w:hAnsi="Times New Roman CYR" w:cs="Times New Roman CYR"/>
          <w:sz w:val="28"/>
          <w:szCs w:val="28"/>
        </w:rPr>
        <w:t xml:space="preserve">, или его можно скачать по ссылке </w:t>
      </w:r>
      <w:hyperlink r:id="rId6" w:history="1">
        <w:r w:rsidRPr="003C7611">
          <w:rPr>
            <w:rStyle w:val="a8"/>
            <w:rFonts w:ascii="Times New Roman" w:hAnsi="Times New Roman" w:cs="Times New Roman"/>
            <w:sz w:val="28"/>
            <w:szCs w:val="28"/>
          </w:rPr>
          <w:t>http://panasonic.net/pcc/support/eboard/elite/download.html</w:t>
        </w:r>
      </w:hyperlink>
      <w:r w:rsidRPr="003C761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00F8D" w:rsidRPr="003C7611" w:rsidRDefault="00D43A01" w:rsidP="00300F8D">
      <w:pPr>
        <w:widowControl/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3C7611">
        <w:rPr>
          <w:noProof/>
          <w:lang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4122420</wp:posOffset>
            </wp:positionH>
            <wp:positionV relativeFrom="paragraph">
              <wp:posOffset>1472988</wp:posOffset>
            </wp:positionV>
            <wp:extent cx="181102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58" y="21300"/>
                <wp:lineTo x="21358" y="0"/>
                <wp:lineTo x="0" y="0"/>
              </wp:wrapPolygon>
            </wp:wrapTight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02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C7611">
        <w:rPr>
          <w:noProof/>
          <w:lang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826260" cy="1405255"/>
            <wp:effectExtent l="0" t="0" r="254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40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 xml:space="preserve">Кликните два раза по установочному файлу, чтобы начать установку программы на компьютер. Появится </w:t>
      </w:r>
      <w:r>
        <w:rPr>
          <w:rFonts w:ascii="Times New Roman CYR" w:hAnsi="Times New Roman CYR" w:cs="Times New Roman CYR"/>
          <w:sz w:val="28"/>
          <w:szCs w:val="28"/>
        </w:rPr>
        <w:t>окно</w:t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 xml:space="preserve"> с сообщением о том, что нужные файлы извлекаются для установки программы на компьютер.</w:t>
      </w:r>
    </w:p>
    <w:p w:rsidR="00300F8D" w:rsidRPr="003C7611" w:rsidRDefault="00300F8D" w:rsidP="00300F8D">
      <w:pPr>
        <w:pStyle w:val="a3"/>
        <w:widowControl/>
        <w:suppressAutoHyphens w:val="0"/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C7611">
        <w:rPr>
          <w:rFonts w:ascii="Times New Roman CYR" w:hAnsi="Times New Roman CYR" w:cs="Times New Roman CYR"/>
          <w:sz w:val="28"/>
          <w:szCs w:val="28"/>
        </w:rPr>
        <w:t xml:space="preserve">Далее </w:t>
      </w:r>
      <w:r>
        <w:rPr>
          <w:rFonts w:ascii="Times New Roman CYR" w:hAnsi="Times New Roman CYR" w:cs="Times New Roman CYR"/>
          <w:sz w:val="28"/>
          <w:szCs w:val="28"/>
        </w:rPr>
        <w:t>необходимо принять</w:t>
      </w:r>
      <w:r w:rsidRPr="003C7611">
        <w:rPr>
          <w:rFonts w:ascii="Times New Roman CYR" w:hAnsi="Times New Roman CYR" w:cs="Times New Roman CYR"/>
          <w:sz w:val="28"/>
          <w:szCs w:val="28"/>
        </w:rPr>
        <w:t xml:space="preserve"> условия лицензионного соглашения. Для этого необходимо кликнуть на значок со словом </w:t>
      </w:r>
      <w:r>
        <w:rPr>
          <w:rFonts w:ascii="Times New Roman CYR" w:hAnsi="Times New Roman CYR" w:cs="Times New Roman CYR"/>
          <w:sz w:val="28"/>
          <w:szCs w:val="28"/>
        </w:rPr>
        <w:t>«</w:t>
      </w:r>
      <w:r w:rsidRPr="003C7611">
        <w:rPr>
          <w:rFonts w:ascii="Times New Roman CYR" w:hAnsi="Times New Roman CYR" w:cs="Times New Roman CYR"/>
          <w:bCs/>
          <w:sz w:val="28"/>
          <w:szCs w:val="28"/>
        </w:rPr>
        <w:t>Да</w:t>
      </w:r>
      <w:r>
        <w:rPr>
          <w:rFonts w:ascii="Times New Roman CYR" w:hAnsi="Times New Roman CYR" w:cs="Times New Roman CYR"/>
          <w:bCs/>
          <w:sz w:val="28"/>
          <w:szCs w:val="28"/>
        </w:rPr>
        <w:t>»</w:t>
      </w:r>
      <w:r w:rsidR="00D43A01">
        <w:rPr>
          <w:rFonts w:ascii="Times New Roman CYR" w:hAnsi="Times New Roman CYR" w:cs="Times New Roman CYR"/>
          <w:bCs/>
          <w:sz w:val="28"/>
          <w:szCs w:val="28"/>
        </w:rPr>
        <w:t>.</w:t>
      </w:r>
    </w:p>
    <w:p w:rsidR="00300F8D" w:rsidRPr="003C7611" w:rsidRDefault="00D43A01" w:rsidP="00300F8D">
      <w:pPr>
        <w:pStyle w:val="a3"/>
        <w:widowControl/>
        <w:suppressAutoHyphens w:val="0"/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3C7611">
        <w:rPr>
          <w:noProof/>
          <w:lang w:eastAsia="ru-RU" w:bidi="ar-S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4132580</wp:posOffset>
            </wp:positionH>
            <wp:positionV relativeFrom="paragraph">
              <wp:posOffset>460163</wp:posOffset>
            </wp:positionV>
            <wp:extent cx="1803400" cy="1676400"/>
            <wp:effectExtent l="0" t="0" r="6350" b="0"/>
            <wp:wrapSquare wrapText="bothSides"/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 xml:space="preserve">После этого появляется следующее </w:t>
      </w:r>
      <w:r>
        <w:rPr>
          <w:rFonts w:ascii="Times New Roman CYR" w:hAnsi="Times New Roman CYR" w:cs="Times New Roman CYR"/>
          <w:sz w:val="28"/>
          <w:szCs w:val="28"/>
        </w:rPr>
        <w:t>окно</w:t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>, с сообщением о том, что к</w:t>
      </w:r>
      <w:r w:rsidR="00300F8D">
        <w:rPr>
          <w:rFonts w:ascii="Times New Roman CYR" w:hAnsi="Times New Roman CYR" w:cs="Times New Roman CYR"/>
          <w:sz w:val="28"/>
          <w:szCs w:val="28"/>
        </w:rPr>
        <w:t>омпьютер готов к установке ПО</w:t>
      </w:r>
      <w:r>
        <w:rPr>
          <w:rFonts w:ascii="Times New Roman CYR" w:hAnsi="Times New Roman CYR" w:cs="Times New Roman CYR"/>
          <w:sz w:val="28"/>
          <w:szCs w:val="28"/>
        </w:rPr>
        <w:t>.В</w:t>
      </w:r>
      <w:r w:rsidR="00300F8D" w:rsidRPr="003C7611">
        <w:rPr>
          <w:rFonts w:ascii="Times New Roman CYR" w:hAnsi="Times New Roman CYR" w:cs="Times New Roman CYR"/>
          <w:bCs/>
          <w:sz w:val="28"/>
          <w:szCs w:val="28"/>
        </w:rPr>
        <w:t xml:space="preserve">о время установки программы сама </w:t>
      </w:r>
      <w:r>
        <w:rPr>
          <w:rFonts w:ascii="Times New Roman CYR" w:hAnsi="Times New Roman CYR" w:cs="Times New Roman CYR"/>
          <w:bCs/>
          <w:sz w:val="28"/>
          <w:szCs w:val="28"/>
        </w:rPr>
        <w:t xml:space="preserve">интерактивная </w:t>
      </w:r>
      <w:r w:rsidR="00300F8D" w:rsidRPr="003C7611">
        <w:rPr>
          <w:rFonts w:ascii="Times New Roman CYR" w:hAnsi="Times New Roman CYR" w:cs="Times New Roman CYR"/>
          <w:bCs/>
          <w:sz w:val="28"/>
          <w:szCs w:val="28"/>
        </w:rPr>
        <w:t>доска от к</w:t>
      </w:r>
      <w:r w:rsidR="00300F8D">
        <w:rPr>
          <w:rFonts w:ascii="Times New Roman CYR" w:hAnsi="Times New Roman CYR" w:cs="Times New Roman CYR"/>
          <w:bCs/>
          <w:sz w:val="28"/>
          <w:szCs w:val="28"/>
        </w:rPr>
        <w:t xml:space="preserve">омпьютера должна быть отключена. </w:t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>Проверьте, так ли это, прежде чем кликнуть на</w:t>
      </w:r>
      <w:r w:rsidR="00300F8D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>ОК</w:t>
      </w:r>
      <w:r w:rsidR="00300F8D">
        <w:rPr>
          <w:rFonts w:ascii="Times New Roman CYR" w:hAnsi="Times New Roman CYR" w:cs="Times New Roman CYR"/>
          <w:sz w:val="28"/>
          <w:szCs w:val="28"/>
        </w:rPr>
        <w:t>»</w:t>
      </w:r>
      <w:r w:rsidR="00300F8D" w:rsidRPr="003C7611">
        <w:rPr>
          <w:rFonts w:ascii="Times New Roman CYR" w:hAnsi="Times New Roman CYR" w:cs="Times New Roman CYR"/>
          <w:sz w:val="28"/>
          <w:szCs w:val="28"/>
        </w:rPr>
        <w:t xml:space="preserve"> для начала процесса установки.</w:t>
      </w:r>
    </w:p>
    <w:p w:rsidR="00300F8D" w:rsidRPr="003C7611" w:rsidRDefault="00905CB5" w:rsidP="00300F8D">
      <w:pPr>
        <w:pStyle w:val="a3"/>
        <w:widowControl/>
        <w:suppressAutoHyphens w:val="0"/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C7611">
        <w:rPr>
          <w:rFonts w:ascii="Times New Roman" w:hAnsi="Times New Roman" w:cs="Times New Roman"/>
          <w:noProof/>
          <w:sz w:val="28"/>
          <w:szCs w:val="28"/>
          <w:lang w:eastAsia="ru-RU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383329</wp:posOffset>
            </wp:positionV>
            <wp:extent cx="3274695" cy="995045"/>
            <wp:effectExtent l="0" t="0" r="1905" b="0"/>
            <wp:wrapSquare wrapText="bothSides"/>
            <wp:docPr id="1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95" t="12188" r="60823" b="728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695" cy="99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0F8D" w:rsidRPr="003C7611">
        <w:rPr>
          <w:rFonts w:ascii="Times New Roman" w:hAnsi="Times New Roman" w:cs="Times New Roman"/>
          <w:sz w:val="28"/>
          <w:szCs w:val="28"/>
        </w:rPr>
        <w:t>После того, как программа установится, н</w:t>
      </w:r>
      <w:r w:rsidR="00300F8D">
        <w:rPr>
          <w:rFonts w:ascii="Times New Roman" w:hAnsi="Times New Roman" w:cs="Times New Roman"/>
          <w:sz w:val="28"/>
          <w:szCs w:val="28"/>
        </w:rPr>
        <w:t>а рабочем столе появятся четыре ярлыка</w:t>
      </w:r>
      <w:r w:rsidR="00D43A01">
        <w:rPr>
          <w:rFonts w:ascii="Times New Roman" w:hAnsi="Times New Roman" w:cs="Times New Roman"/>
          <w:sz w:val="28"/>
          <w:szCs w:val="28"/>
        </w:rPr>
        <w:t xml:space="preserve">: </w:t>
      </w:r>
      <w:r w:rsidR="00300F8D" w:rsidRPr="003C7611">
        <w:rPr>
          <w:rFonts w:ascii="Times New Roman" w:hAnsi="Times New Roman" w:cs="Times New Roman"/>
          <w:bCs/>
          <w:sz w:val="28"/>
          <w:szCs w:val="28"/>
        </w:rPr>
        <w:t>калибровка доски</w:t>
      </w:r>
      <w:r w:rsidR="00300F8D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00F8D" w:rsidRPr="003C7611">
        <w:rPr>
          <w:rFonts w:ascii="Times New Roman" w:hAnsi="Times New Roman" w:cs="Times New Roman"/>
          <w:sz w:val="28"/>
          <w:szCs w:val="28"/>
        </w:rPr>
        <w:t>драйвер доски</w:t>
      </w:r>
      <w:r w:rsidR="00D43A01">
        <w:rPr>
          <w:rFonts w:ascii="Times New Roman" w:hAnsi="Times New Roman" w:cs="Times New Roman"/>
          <w:sz w:val="28"/>
          <w:szCs w:val="28"/>
        </w:rPr>
        <w:t>,</w:t>
      </w:r>
      <w:r w:rsidR="00300F8D" w:rsidRPr="003C7611">
        <w:rPr>
          <w:rFonts w:ascii="Times New Roman" w:hAnsi="Times New Roman" w:cs="Times New Roman"/>
          <w:sz w:val="28"/>
          <w:szCs w:val="28"/>
        </w:rPr>
        <w:t xml:space="preserve"> программа, в которой создаю</w:t>
      </w:r>
      <w:r w:rsidR="00300F8D">
        <w:rPr>
          <w:rFonts w:ascii="Times New Roman" w:hAnsi="Times New Roman" w:cs="Times New Roman"/>
          <w:sz w:val="28"/>
          <w:szCs w:val="28"/>
        </w:rPr>
        <w:t xml:space="preserve">тся файлы для работы на доске </w:t>
      </w:r>
      <w:r w:rsidR="00300F8D" w:rsidRPr="003C7611">
        <w:rPr>
          <w:rFonts w:ascii="Times New Roman" w:hAnsi="Times New Roman" w:cs="Times New Roman"/>
          <w:sz w:val="28"/>
          <w:szCs w:val="28"/>
        </w:rPr>
        <w:t xml:space="preserve">и инструмент выбора экрана системы </w:t>
      </w:r>
      <w:r w:rsidR="00300F8D" w:rsidRPr="003C7611">
        <w:rPr>
          <w:rFonts w:ascii="Times New Roman" w:hAnsi="Times New Roman" w:cs="Times New Roman"/>
          <w:sz w:val="28"/>
          <w:szCs w:val="28"/>
          <w:lang w:val="en-US"/>
        </w:rPr>
        <w:t>HD</w:t>
      </w:r>
      <w:r w:rsidR="00300F8D" w:rsidRPr="003C7611">
        <w:rPr>
          <w:rFonts w:ascii="Times New Roman" w:hAnsi="Times New Roman" w:cs="Times New Roman"/>
          <w:sz w:val="28"/>
          <w:szCs w:val="28"/>
        </w:rPr>
        <w:t xml:space="preserve"> видео конференцсвязи. </w:t>
      </w:r>
    </w:p>
    <w:p w:rsidR="00300F8D" w:rsidRPr="003C7611" w:rsidRDefault="00300F8D" w:rsidP="00300F8D">
      <w:pPr>
        <w:pStyle w:val="a3"/>
        <w:widowControl/>
        <w:suppressAutoHyphens w:val="0"/>
        <w:autoSpaceDE w:val="0"/>
        <w:autoSpaceDN w:val="0"/>
        <w:adjustRightInd w:val="0"/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C7611">
        <w:rPr>
          <w:rFonts w:ascii="Times New Roman" w:hAnsi="Times New Roman" w:cs="Times New Roman"/>
          <w:sz w:val="28"/>
          <w:szCs w:val="28"/>
        </w:rPr>
        <w:t>В очередном информационном ок</w:t>
      </w:r>
      <w:r w:rsidR="00905CB5">
        <w:rPr>
          <w:rFonts w:ascii="Times New Roman" w:hAnsi="Times New Roman" w:cs="Times New Roman"/>
          <w:sz w:val="28"/>
          <w:szCs w:val="28"/>
        </w:rPr>
        <w:t>не</w:t>
      </w:r>
      <w:r w:rsidRPr="003C7611">
        <w:rPr>
          <w:rFonts w:ascii="Times New Roman" w:hAnsi="Times New Roman" w:cs="Times New Roman"/>
          <w:sz w:val="28"/>
          <w:szCs w:val="28"/>
        </w:rPr>
        <w:t xml:space="preserve"> будет рекоменд</w:t>
      </w:r>
      <w:r>
        <w:rPr>
          <w:rFonts w:ascii="Times New Roman" w:hAnsi="Times New Roman" w:cs="Times New Roman"/>
          <w:sz w:val="28"/>
          <w:szCs w:val="28"/>
        </w:rPr>
        <w:t xml:space="preserve">овано перезагрузить компьютер. После этого можно </w:t>
      </w:r>
      <w:r w:rsidRPr="003C7611">
        <w:rPr>
          <w:rFonts w:ascii="Times New Roman" w:hAnsi="Times New Roman" w:cs="Times New Roman"/>
          <w:sz w:val="28"/>
          <w:szCs w:val="28"/>
        </w:rPr>
        <w:t>откры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3C7611">
        <w:rPr>
          <w:rFonts w:ascii="Times New Roman" w:hAnsi="Times New Roman" w:cs="Times New Roman"/>
          <w:sz w:val="28"/>
          <w:szCs w:val="28"/>
        </w:rPr>
        <w:t xml:space="preserve"> программу </w:t>
      </w:r>
      <w:r w:rsidRPr="003C7611">
        <w:rPr>
          <w:rFonts w:ascii="Times New Roman" w:hAnsi="Times New Roman" w:cs="Times New Roman"/>
          <w:bCs/>
          <w:sz w:val="28"/>
          <w:szCs w:val="28"/>
          <w:lang w:val="en-US"/>
        </w:rPr>
        <w:t>elite</w:t>
      </w:r>
      <w:r w:rsidR="001C069E" w:rsidRPr="001C069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3C7611">
        <w:rPr>
          <w:rFonts w:ascii="Times New Roman" w:hAnsi="Times New Roman" w:cs="Times New Roman"/>
          <w:bCs/>
          <w:sz w:val="28"/>
          <w:szCs w:val="28"/>
          <w:lang w:val="en-US"/>
        </w:rPr>
        <w:t>Panaboard</w:t>
      </w:r>
      <w:proofErr w:type="spellEnd"/>
      <w:r w:rsidR="001C069E" w:rsidRPr="001C069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C7611">
        <w:rPr>
          <w:rFonts w:ascii="Times New Roman" w:hAnsi="Times New Roman" w:cs="Times New Roman"/>
          <w:bCs/>
          <w:sz w:val="28"/>
          <w:szCs w:val="28"/>
          <w:lang w:val="en-US"/>
        </w:rPr>
        <w:t>book</w:t>
      </w:r>
      <w:r w:rsidR="00905CB5">
        <w:rPr>
          <w:rFonts w:ascii="Times New Roman" w:hAnsi="Times New Roman" w:cs="Times New Roman"/>
          <w:sz w:val="28"/>
          <w:szCs w:val="28"/>
        </w:rPr>
        <w:t>.</w:t>
      </w:r>
    </w:p>
    <w:p w:rsidR="00300F8D" w:rsidRPr="00905CB5" w:rsidRDefault="00300F8D" w:rsidP="00905CB5">
      <w:pPr>
        <w:suppressAutoHyphens w:val="0"/>
        <w:spacing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</w:p>
    <w:p w:rsidR="00334A69" w:rsidRPr="00334A69" w:rsidRDefault="00B54B88" w:rsidP="0008142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Формы, методы и</w:t>
      </w:r>
      <w:r w:rsidR="00334A69" w:rsidRPr="00334A69">
        <w:rPr>
          <w:sz w:val="28"/>
          <w:szCs w:val="28"/>
        </w:rPr>
        <w:t xml:space="preserve"> приемы работы по развитию проект</w:t>
      </w:r>
      <w:r>
        <w:rPr>
          <w:sz w:val="28"/>
          <w:szCs w:val="28"/>
        </w:rPr>
        <w:t xml:space="preserve">но-технологического мышления и </w:t>
      </w:r>
      <w:r w:rsidR="00334A69" w:rsidRPr="00334A69">
        <w:rPr>
          <w:sz w:val="28"/>
          <w:szCs w:val="28"/>
        </w:rPr>
        <w:t>активизац</w:t>
      </w:r>
      <w:r>
        <w:rPr>
          <w:sz w:val="28"/>
          <w:szCs w:val="28"/>
        </w:rPr>
        <w:t xml:space="preserve">ии познавательной деятельности </w:t>
      </w:r>
      <w:r w:rsidR="00334A69" w:rsidRPr="00334A69">
        <w:rPr>
          <w:sz w:val="28"/>
          <w:szCs w:val="28"/>
        </w:rPr>
        <w:t>обучающихся</w:t>
      </w:r>
    </w:p>
    <w:p w:rsidR="00334A69" w:rsidRDefault="00334A69" w:rsidP="00572C9A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6460" w:rsidRPr="00572C9A" w:rsidRDefault="00500B1F" w:rsidP="00572C9A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Используя</w:t>
      </w:r>
      <w:r w:rsidR="00CB1A59" w:rsidRPr="00572C9A">
        <w:rPr>
          <w:rFonts w:ascii="Times New Roman" w:hAnsi="Times New Roman" w:cs="Times New Roman"/>
          <w:sz w:val="28"/>
          <w:szCs w:val="28"/>
        </w:rPr>
        <w:t xml:space="preserve"> интерактивно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B1A59" w:rsidRPr="00572C9A">
        <w:rPr>
          <w:rFonts w:ascii="Times New Roman" w:hAnsi="Times New Roman" w:cs="Times New Roman"/>
          <w:sz w:val="28"/>
          <w:szCs w:val="28"/>
        </w:rPr>
        <w:t xml:space="preserve"> оборудовани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B1A59" w:rsidRPr="00572C9A">
        <w:rPr>
          <w:rFonts w:ascii="Times New Roman" w:hAnsi="Times New Roman" w:cs="Times New Roman"/>
          <w:sz w:val="28"/>
          <w:szCs w:val="28"/>
        </w:rPr>
        <w:t xml:space="preserve"> в рамках </w:t>
      </w:r>
      <w:r>
        <w:rPr>
          <w:rFonts w:ascii="Times New Roman" w:hAnsi="Times New Roman" w:cs="Times New Roman"/>
          <w:sz w:val="28"/>
          <w:szCs w:val="28"/>
        </w:rPr>
        <w:t>образовательного</w:t>
      </w:r>
      <w:r w:rsidR="00CB1A59" w:rsidRPr="00572C9A">
        <w:rPr>
          <w:rFonts w:ascii="Times New Roman" w:hAnsi="Times New Roman" w:cs="Times New Roman"/>
          <w:sz w:val="28"/>
          <w:szCs w:val="28"/>
        </w:rPr>
        <w:t xml:space="preserve"> процесса</w:t>
      </w:r>
      <w:r>
        <w:rPr>
          <w:rFonts w:ascii="Times New Roman" w:hAnsi="Times New Roman" w:cs="Times New Roman"/>
          <w:sz w:val="28"/>
          <w:szCs w:val="28"/>
        </w:rPr>
        <w:t>, можно реализовать</w:t>
      </w:r>
      <w:r w:rsidR="00AC6460" w:rsidRPr="00572C9A">
        <w:rPr>
          <w:rFonts w:ascii="Times New Roman" w:hAnsi="Times New Roman" w:cs="Times New Roman"/>
          <w:sz w:val="28"/>
          <w:szCs w:val="28"/>
        </w:rPr>
        <w:t>следующие ф</w:t>
      </w:r>
      <w:r w:rsidR="00AC6460" w:rsidRPr="00572C9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ормы организации работы обучающихся</w:t>
      </w:r>
      <w:r w:rsidR="00AC6460" w:rsidRPr="00572C9A">
        <w:rPr>
          <w:rFonts w:ascii="Times New Roman" w:eastAsia="Times New Roman" w:hAnsi="Times New Roman" w:cs="Times New Roman"/>
          <w:sz w:val="28"/>
          <w:szCs w:val="28"/>
          <w:lang w:eastAsia="ru-RU"/>
        </w:rPr>
        <w:t>: индивидуальная, самостоятельная и групповая.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Задачами интерактивных форм обучения являются: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пробуждение у обучающихся интереса;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эффективное усвоение учебного материала;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самостоятельный поиск учащимися путей и вариантов решения поставленной учебной задачи (выбор одного из предложенных вариантов или нахождение собственного варианта и обоснование решения);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обучение работать в команде, проявлять терпимость к любой точке зрения, уважать право каждого на свободу слова, уважать его достоинства;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формирование у обучающихся мнения и отношения;</w:t>
      </w:r>
    </w:p>
    <w:p w:rsidR="00563830" w:rsidRPr="00572C9A" w:rsidRDefault="00563830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• формирование жизненных и профессиональных навыков.</w:t>
      </w:r>
    </w:p>
    <w:p w:rsidR="001A10C5" w:rsidRPr="001A10C5" w:rsidRDefault="001A10C5" w:rsidP="00572C9A">
      <w:pPr>
        <w:widowControl/>
        <w:suppressAutoHyphens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Ведущая роль в интерактивном обучении отводится развивающим, частично-поисковым, поисковым и исследовательским методам. Для этого на </w:t>
      </w:r>
      <w:r w:rsidR="00855651"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занятии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организуются индивидуальная, парная и групповая работа, применяются исследовательские проекты, ролевые игры, идет работа с документами и различными источниками информации, используются творческие работы. Занятие организуется так, что практически все учащиеся вовлекаются в процесс познания, они имеют возможность думать, понимать и рефлексировать.</w:t>
      </w:r>
    </w:p>
    <w:p w:rsidR="001A10C5" w:rsidRPr="001A10C5" w:rsidRDefault="001A10C5" w:rsidP="00572C9A">
      <w:pPr>
        <w:widowControl/>
        <w:suppressAutoHyphens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Данная методика обучения построена на диалоговом общении между </w:t>
      </w:r>
      <w:r w:rsidR="00855651"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преподавателем и обучающимися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или между </w:t>
      </w:r>
      <w:r w:rsidR="00855651"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обучающимися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в зависимости от характера используемого метода. Различные интерактивные методы обучения можно использовать в независимости от типа </w:t>
      </w:r>
      <w:r w:rsidR="00855651"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занятия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 на разных эта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lastRenderedPageBreak/>
        <w:t xml:space="preserve">пах </w:t>
      </w:r>
      <w:r w:rsidR="00855651"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занятия</w:t>
      </w:r>
      <w:r w:rsidRPr="001A10C5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(организационный, информационный, смысловой, демонстрационно-дискуссионный, итоговый). Применение интерактивных методов обучения также возможно независимо от уровня подготовленности учащихся.</w:t>
      </w:r>
    </w:p>
    <w:p w:rsidR="00D12ABF" w:rsidRPr="00F8118B" w:rsidRDefault="00F8118B" w:rsidP="00F8118B">
      <w:pPr>
        <w:widowControl/>
        <w:suppressAutoHyphens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F8118B"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2435225</wp:posOffset>
            </wp:positionH>
            <wp:positionV relativeFrom="paragraph">
              <wp:posOffset>190077</wp:posOffset>
            </wp:positionV>
            <wp:extent cx="3504565" cy="2052320"/>
            <wp:effectExtent l="0" t="0" r="635" b="5080"/>
            <wp:wrapSquare wrapText="bothSides"/>
            <wp:docPr id="14" name="Рисунок 14" descr="C:\Users\apple\Desktop\Конкурс УРОК ХХI века\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pple\Desktop\Конкурс УРОК ХХI века\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18" t="3510" r="3577" b="1950"/>
                    <a:stretch/>
                  </pic:blipFill>
                  <pic:spPr bwMode="auto">
                    <a:xfrm>
                      <a:off x="0" y="0"/>
                      <a:ext cx="3504565" cy="205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A5758" w:rsidRPr="00F8118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В процессе демонстрации </w:t>
      </w:r>
      <w:r w:rsidRPr="00F8118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презентации по теме «Виды компьютерной графики и форматы </w:t>
      </w:r>
      <w:proofErr w:type="gramStart"/>
      <w:r w:rsidRPr="00F8118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изображений»</w:t>
      </w:r>
      <w:r w:rsidR="004A5758" w:rsidRPr="00F8118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обучающимся</w:t>
      </w:r>
      <w:proofErr w:type="gramEnd"/>
      <w:r w:rsidR="004A5758" w:rsidRPr="00F8118B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предлагается изучить новый материал, а затем продемонстрировать и закрепить освоенный материал. </w:t>
      </w:r>
    </w:p>
    <w:p w:rsidR="00DC1595" w:rsidRPr="00CD0AB6" w:rsidRDefault="00DC159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CD0AB6">
        <w:rPr>
          <w:sz w:val="28"/>
          <w:szCs w:val="28"/>
        </w:rPr>
        <w:t xml:space="preserve">При подготовке материала </w:t>
      </w:r>
      <w:r w:rsidR="00F8118B">
        <w:rPr>
          <w:sz w:val="28"/>
          <w:szCs w:val="28"/>
        </w:rPr>
        <w:t>были применены различные</w:t>
      </w:r>
      <w:r w:rsidRPr="00CD0AB6">
        <w:rPr>
          <w:sz w:val="28"/>
          <w:szCs w:val="28"/>
        </w:rPr>
        <w:t xml:space="preserve"> техно</w:t>
      </w:r>
      <w:r w:rsidR="00060E60" w:rsidRPr="00CD0AB6">
        <w:rPr>
          <w:sz w:val="28"/>
          <w:szCs w:val="28"/>
        </w:rPr>
        <w:t>логическ</w:t>
      </w:r>
      <w:r w:rsidRPr="00CD0AB6">
        <w:rPr>
          <w:sz w:val="28"/>
          <w:szCs w:val="28"/>
        </w:rPr>
        <w:t>ие</w:t>
      </w:r>
      <w:r w:rsidR="00060E60" w:rsidRPr="00CD0AB6">
        <w:rPr>
          <w:sz w:val="28"/>
          <w:szCs w:val="28"/>
        </w:rPr>
        <w:t xml:space="preserve"> прием</w:t>
      </w:r>
      <w:r w:rsidR="00F8118B">
        <w:rPr>
          <w:sz w:val="28"/>
          <w:szCs w:val="28"/>
        </w:rPr>
        <w:t>ы</w:t>
      </w:r>
      <w:r w:rsidRPr="00CD0AB6">
        <w:rPr>
          <w:sz w:val="28"/>
          <w:szCs w:val="28"/>
        </w:rPr>
        <w:t>:</w:t>
      </w:r>
    </w:p>
    <w:p w:rsidR="00DC1595" w:rsidRDefault="003E7139" w:rsidP="00572C9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1688677</wp:posOffset>
            </wp:positionV>
            <wp:extent cx="2113915" cy="1557655"/>
            <wp:effectExtent l="0" t="0" r="635" b="4445"/>
            <wp:wrapSquare wrapText="bothSides"/>
            <wp:docPr id="7" name="Рисунок 7" descr="C:\Users\apple\Desktop\Конкурс УРОК ХХI века\2. соответстви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pple\Desktop\Конкурс УРОК ХХI века\2. соответствие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1557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B4C25"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29210</wp:posOffset>
            </wp:positionV>
            <wp:extent cx="2125345" cy="1591310"/>
            <wp:effectExtent l="0" t="0" r="8255" b="8890"/>
            <wp:wrapSquare wrapText="bothSides"/>
            <wp:docPr id="6" name="Рисунок 6" descr="C:\Users\apple\Desktop\Конкурс УРОК ХХI века\1. корзин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pple\Desktop\Конкурс УРОК ХХI века\1. корзинка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5345" cy="159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E60" w:rsidRPr="00CD0AB6">
        <w:rPr>
          <w:sz w:val="28"/>
          <w:szCs w:val="28"/>
        </w:rPr>
        <w:t xml:space="preserve">«Перетаскивание объектов». </w:t>
      </w:r>
      <w:r w:rsidR="00F8118B">
        <w:rPr>
          <w:sz w:val="28"/>
          <w:szCs w:val="28"/>
        </w:rPr>
        <w:t>П</w:t>
      </w:r>
      <w:r w:rsidR="00060E60" w:rsidRPr="00CD0AB6">
        <w:rPr>
          <w:sz w:val="28"/>
          <w:szCs w:val="28"/>
        </w:rPr>
        <w:t xml:space="preserve">рием перетаскиванияобъектов, </w:t>
      </w:r>
      <w:r w:rsidR="00DC1595" w:rsidRPr="00CD0AB6">
        <w:rPr>
          <w:sz w:val="28"/>
          <w:szCs w:val="28"/>
        </w:rPr>
        <w:t>предполага</w:t>
      </w:r>
      <w:r>
        <w:rPr>
          <w:sz w:val="28"/>
          <w:szCs w:val="28"/>
        </w:rPr>
        <w:t>ет</w:t>
      </w:r>
      <w:r w:rsidR="00DC1595" w:rsidRPr="00CD0AB6">
        <w:rPr>
          <w:sz w:val="28"/>
          <w:szCs w:val="28"/>
        </w:rPr>
        <w:t xml:space="preserve"> скрытие правильных </w:t>
      </w:r>
      <w:r w:rsidR="00060E60" w:rsidRPr="00CD0AB6">
        <w:rPr>
          <w:sz w:val="28"/>
          <w:szCs w:val="28"/>
        </w:rPr>
        <w:t>ответ</w:t>
      </w:r>
      <w:r w:rsidR="00DC1595" w:rsidRPr="00CD0AB6">
        <w:rPr>
          <w:sz w:val="28"/>
          <w:szCs w:val="28"/>
        </w:rPr>
        <w:t>ов</w:t>
      </w:r>
      <w:r w:rsidR="00060E60" w:rsidRPr="00CD0AB6">
        <w:rPr>
          <w:sz w:val="28"/>
          <w:szCs w:val="28"/>
        </w:rPr>
        <w:t xml:space="preserve"> к упражнению за пределами </w:t>
      </w:r>
      <w:r w:rsidR="00060E60" w:rsidRPr="00572C9A">
        <w:rPr>
          <w:sz w:val="28"/>
          <w:szCs w:val="28"/>
        </w:rPr>
        <w:t xml:space="preserve">страницы и </w:t>
      </w:r>
      <w:r w:rsidR="00B62F54" w:rsidRPr="00572C9A">
        <w:rPr>
          <w:sz w:val="28"/>
          <w:szCs w:val="28"/>
        </w:rPr>
        <w:t xml:space="preserve">дальнейшее их открытие. Т.е. в ходе опроса, обучающимся предоставляется возможность </w:t>
      </w:r>
      <w:r w:rsidR="00E825A2" w:rsidRPr="00572C9A">
        <w:rPr>
          <w:sz w:val="28"/>
          <w:szCs w:val="28"/>
        </w:rPr>
        <w:t xml:space="preserve">обсудить поставленную задачу и </w:t>
      </w:r>
      <w:r w:rsidR="00602345" w:rsidRPr="00572C9A">
        <w:rPr>
          <w:sz w:val="28"/>
          <w:szCs w:val="28"/>
          <w:shd w:val="clear" w:color="auto" w:fill="FFFFFF"/>
        </w:rPr>
        <w:t xml:space="preserve">совместно решать </w:t>
      </w:r>
      <w:r>
        <w:rPr>
          <w:sz w:val="28"/>
          <w:szCs w:val="28"/>
          <w:shd w:val="clear" w:color="auto" w:fill="FFFFFF"/>
        </w:rPr>
        <w:t>ее</w:t>
      </w:r>
      <w:r w:rsidR="00602345" w:rsidRPr="00572C9A">
        <w:rPr>
          <w:sz w:val="28"/>
          <w:szCs w:val="28"/>
          <w:shd w:val="clear" w:color="auto" w:fill="FFFFFF"/>
        </w:rPr>
        <w:t xml:space="preserve">. По окончании обсуждения преподаватель имеет возможность открыть ответы, каждый из которых встанет </w:t>
      </w:r>
      <w:r w:rsidR="00060E60" w:rsidRPr="00572C9A">
        <w:rPr>
          <w:sz w:val="28"/>
          <w:szCs w:val="28"/>
        </w:rPr>
        <w:t>на н</w:t>
      </w:r>
      <w:r w:rsidR="00DC1595" w:rsidRPr="00572C9A">
        <w:rPr>
          <w:sz w:val="28"/>
          <w:szCs w:val="28"/>
        </w:rPr>
        <w:t>ужное место на странице</w:t>
      </w:r>
      <w:r w:rsidR="00602345" w:rsidRPr="00572C9A">
        <w:rPr>
          <w:sz w:val="28"/>
          <w:szCs w:val="28"/>
        </w:rPr>
        <w:t xml:space="preserve"> интерактивной доски</w:t>
      </w:r>
      <w:r w:rsidR="00DC1595" w:rsidRPr="00572C9A">
        <w:rPr>
          <w:sz w:val="28"/>
          <w:szCs w:val="28"/>
        </w:rPr>
        <w:t>.</w:t>
      </w:r>
    </w:p>
    <w:p w:rsidR="00602345" w:rsidRDefault="003E7139" w:rsidP="00572C9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</w:pPr>
      <w:r w:rsidRPr="00825E33">
        <w:rPr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489373</wp:posOffset>
            </wp:positionV>
            <wp:extent cx="2086610" cy="1543685"/>
            <wp:effectExtent l="0" t="0" r="8890" b="0"/>
            <wp:wrapSquare wrapText="bothSides"/>
            <wp:docPr id="5" name="Рисунок 5" descr="C:\Users\apple\Desktop\Конкурс УРОК ХХI века\5.ссылка на виде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pple\Desktop\Конкурс УРОК ХХI века\5.ссылка на видео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0E60" w:rsidRPr="00572C9A">
        <w:rPr>
          <w:sz w:val="28"/>
          <w:szCs w:val="28"/>
        </w:rPr>
        <w:t xml:space="preserve">Технологический прием </w:t>
      </w:r>
      <w:r w:rsidR="00060E60" w:rsidRPr="00572C9A">
        <w:rPr>
          <w:bCs/>
          <w:sz w:val="28"/>
          <w:szCs w:val="28"/>
        </w:rPr>
        <w:t>«</w:t>
      </w:r>
      <w:r w:rsidR="00060E60" w:rsidRPr="00572C9A">
        <w:rPr>
          <w:sz w:val="28"/>
          <w:szCs w:val="28"/>
        </w:rPr>
        <w:t>Ссылки на страницы</w:t>
      </w:r>
      <w:r w:rsidR="00060E60" w:rsidRPr="00572C9A">
        <w:rPr>
          <w:bCs/>
          <w:sz w:val="28"/>
          <w:szCs w:val="28"/>
        </w:rPr>
        <w:t xml:space="preserve">». </w:t>
      </w:r>
      <w:r w:rsidR="00602345" w:rsidRPr="00572C9A">
        <w:rPr>
          <w:bCs/>
          <w:sz w:val="28"/>
          <w:szCs w:val="28"/>
        </w:rPr>
        <w:t xml:space="preserve"> Данный метод предполагает возможность размещения на страницах интерактивных разработок всевозможных ссылок. Это могут быть ссылки на какие-либо другие интер</w:t>
      </w:r>
      <w:r w:rsidR="00602345" w:rsidRPr="00572C9A">
        <w:rPr>
          <w:bCs/>
          <w:sz w:val="28"/>
          <w:szCs w:val="28"/>
        </w:rPr>
        <w:lastRenderedPageBreak/>
        <w:t xml:space="preserve">активные разработки или на ресурсы в сети Интернет и др. </w:t>
      </w:r>
    </w:p>
    <w:p w:rsidR="00602345" w:rsidRPr="00572C9A" w:rsidRDefault="00060E60" w:rsidP="00572C9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Cs/>
          <w:sz w:val="28"/>
          <w:szCs w:val="28"/>
        </w:rPr>
      </w:pPr>
      <w:r w:rsidRPr="00572C9A">
        <w:rPr>
          <w:sz w:val="28"/>
          <w:szCs w:val="28"/>
        </w:rPr>
        <w:t xml:space="preserve">Технологический прием </w:t>
      </w:r>
      <w:r w:rsidRPr="00572C9A">
        <w:rPr>
          <w:bCs/>
          <w:sz w:val="28"/>
          <w:szCs w:val="28"/>
        </w:rPr>
        <w:t>«</w:t>
      </w:r>
      <w:r w:rsidRPr="00572C9A">
        <w:rPr>
          <w:sz w:val="28"/>
          <w:szCs w:val="28"/>
        </w:rPr>
        <w:t>Ответ за границами объекта</w:t>
      </w:r>
      <w:r w:rsidRPr="00572C9A">
        <w:rPr>
          <w:bCs/>
          <w:sz w:val="28"/>
          <w:szCs w:val="28"/>
        </w:rPr>
        <w:t xml:space="preserve">». </w:t>
      </w:r>
      <w:r w:rsidR="00602345" w:rsidRPr="00572C9A">
        <w:rPr>
          <w:bCs/>
          <w:sz w:val="28"/>
          <w:szCs w:val="28"/>
        </w:rPr>
        <w:t xml:space="preserve">Данный прием схож с выше описанным - </w:t>
      </w:r>
      <w:r w:rsidR="00602345" w:rsidRPr="00572C9A">
        <w:rPr>
          <w:sz w:val="28"/>
          <w:szCs w:val="28"/>
        </w:rPr>
        <w:t>«Перетаскивание объектов».</w:t>
      </w:r>
    </w:p>
    <w:p w:rsidR="001A10C5" w:rsidRDefault="00060E60" w:rsidP="00572C9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572C9A">
        <w:rPr>
          <w:sz w:val="28"/>
          <w:szCs w:val="28"/>
        </w:rPr>
        <w:t xml:space="preserve">Еще один прием оформлениязаданий на интерактивной доске, основанный на использовании фонов ирасположении объектов на нижнем и верхнем слоях. </w:t>
      </w:r>
    </w:p>
    <w:p w:rsidR="001C787F" w:rsidRDefault="00057838" w:rsidP="00057838">
      <w:pPr>
        <w:pStyle w:val="a4"/>
        <w:shd w:val="clear" w:color="auto" w:fill="FFFFFF"/>
        <w:tabs>
          <w:tab w:val="left" w:pos="4820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C787F">
        <w:rPr>
          <w:noProof/>
          <w:sz w:val="28"/>
          <w:szCs w:val="28"/>
        </w:rPr>
        <w:drawing>
          <wp:inline distT="0" distB="0" distL="0" distR="0">
            <wp:extent cx="2469269" cy="1819275"/>
            <wp:effectExtent l="0" t="0" r="7620" b="0"/>
            <wp:docPr id="9" name="Рисунок 9" descr="C:\Users\apple\Desktop\Конкурс УРОК ХХI века\3.штор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pple\Desktop\Конкурс УРОК ХХI века\3.шторка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59" cy="183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D1DE0">
        <w:rPr>
          <w:noProof/>
          <w:sz w:val="28"/>
          <w:szCs w:val="28"/>
        </w:rPr>
        <w:drawing>
          <wp:inline distT="0" distB="0" distL="0" distR="0">
            <wp:extent cx="2495550" cy="1819275"/>
            <wp:effectExtent l="0" t="0" r="0" b="9525"/>
            <wp:docPr id="4" name="Рисунок 4" descr="C:\Users\apple\Desktop\Конкурс УРОК ХХI века\4. выбо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ple\Desktop\Конкурс УРОК ХХI века\4. выбор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768" cy="1838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C9A" w:rsidRPr="00572C9A" w:rsidRDefault="0060234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 xml:space="preserve">При использовании интерактивных форм роль </w:t>
      </w:r>
      <w:r w:rsidR="00572C9A">
        <w:rPr>
          <w:sz w:val="28"/>
          <w:szCs w:val="28"/>
          <w:shd w:val="clear" w:color="auto" w:fill="FFFFFF"/>
        </w:rPr>
        <w:t xml:space="preserve">преподавателя </w:t>
      </w:r>
      <w:r w:rsidRPr="00572C9A">
        <w:rPr>
          <w:sz w:val="28"/>
          <w:szCs w:val="28"/>
          <w:shd w:val="clear" w:color="auto" w:fill="FFFFFF"/>
        </w:rPr>
        <w:t>резко меняется, перестаёт быть центральной, он лишь регулирует процесс и занимается его общей организацией, готовит заранее необходимые задания и формулирует вопросы или темы для обсуждения в группах, даёт консультации, контролирует время и порядок выполнения намеченного плана. Участники обращаются к социальному опыту – собственному и других людей, при этом им приходится вступать в коммуникацию друг с другом, совместно решать поставленные задачи, преодолевать конфликты, находить общие точки соприкосновения, идти на компромиссы.</w:t>
      </w:r>
    </w:p>
    <w:p w:rsidR="00572C9A" w:rsidRPr="00572C9A" w:rsidRDefault="0060234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t>Совместная деятельность означает, что каждый вносит свой особый индивидуальный вклад, в ходе работы идет обмен знаниями, идеями, способами деятельности. Организуются индивидуальная, парная и групповая работа, используется проектная работа, ролевые игры, осуществляется работа с документами и различными источниками информации. Создается среда образовательного общения, которая характеризуется открытостью, взаимодействием участников, равенством их аргументов, накоплением совместного знания, возможностью взаимной оценки и контроля.</w:t>
      </w:r>
    </w:p>
    <w:p w:rsidR="001A10C5" w:rsidRDefault="0060234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2C9A">
        <w:rPr>
          <w:sz w:val="28"/>
          <w:szCs w:val="28"/>
          <w:shd w:val="clear" w:color="auto" w:fill="FFFFFF"/>
        </w:rPr>
        <w:lastRenderedPageBreak/>
        <w:t xml:space="preserve">Для решения воспитательных и учебных задач </w:t>
      </w:r>
      <w:r w:rsidR="00572C9A">
        <w:rPr>
          <w:sz w:val="28"/>
          <w:szCs w:val="28"/>
          <w:shd w:val="clear" w:color="auto" w:fill="FFFFFF"/>
        </w:rPr>
        <w:t xml:space="preserve">преподавателем </w:t>
      </w:r>
      <w:r w:rsidRPr="00572C9A">
        <w:rPr>
          <w:sz w:val="28"/>
          <w:szCs w:val="28"/>
          <w:shd w:val="clear" w:color="auto" w:fill="FFFFFF"/>
        </w:rPr>
        <w:t xml:space="preserve">могут быть использованы разные интерактивные формы: круглый стол (дискуссия, дебаты); мозговой штурм; деловые и ролевые игры; анализ конкретных ситуаций и др. </w:t>
      </w:r>
    </w:p>
    <w:p w:rsidR="00081425" w:rsidRPr="00572C9A" w:rsidRDefault="0008142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3D1E1D" w:rsidRDefault="00DA3AE3" w:rsidP="00081425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Заключение</w:t>
      </w:r>
    </w:p>
    <w:p w:rsidR="00081425" w:rsidRDefault="00081425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E735CE" w:rsidRPr="00572C9A" w:rsidRDefault="00572C9A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72C9A">
        <w:rPr>
          <w:sz w:val="28"/>
          <w:szCs w:val="28"/>
        </w:rPr>
        <w:t>Подводя итог, можно сказать, что о</w:t>
      </w:r>
      <w:r w:rsidR="00E735CE" w:rsidRPr="00572C9A">
        <w:rPr>
          <w:sz w:val="28"/>
          <w:szCs w:val="28"/>
        </w:rPr>
        <w:t xml:space="preserve">дним из важных средств повышения качества учебного процесса, успешного усвоения знаний </w:t>
      </w:r>
      <w:r w:rsidR="00081425">
        <w:rPr>
          <w:sz w:val="28"/>
          <w:szCs w:val="28"/>
        </w:rPr>
        <w:t>обучающимися</w:t>
      </w:r>
      <w:r w:rsidR="00E735CE" w:rsidRPr="00572C9A">
        <w:rPr>
          <w:sz w:val="28"/>
          <w:szCs w:val="28"/>
        </w:rPr>
        <w:t>, формирования у них умений и навыков являются информационные средства обучения, которые позволяют не только реализовать принципы наглядности в обучении, но и деятельностный метод в обучении.</w:t>
      </w:r>
    </w:p>
    <w:p w:rsidR="00E735CE" w:rsidRPr="00572C9A" w:rsidRDefault="00E735CE" w:rsidP="00572C9A">
      <w:pPr>
        <w:widowControl/>
        <w:shd w:val="clear" w:color="auto" w:fill="FFFFFF"/>
        <w:suppressAutoHyphens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Грамотное применение всевозможных инновационных средств обучения в образовательном процессе способствует развитию познавательной деятельности, усиливает мотивацию обучающихся с помощью современных электронных учебных материалов, предназначенных для использования на занятиях; развитию навыков самообразования и самоконтроля у учащихся; снижению у них затруднений, вызванных в ходе освоения нового материала, увеличивает активность и инициативность, что дает положительные резуль</w:t>
      </w:r>
      <w:r w:rsidR="001B7079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та</w:t>
      </w:r>
      <w:r w:rsidRPr="00572C9A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ты в образовательной деятельности, а также формированию информационно-коммуникационной компетенции.</w:t>
      </w:r>
    </w:p>
    <w:p w:rsidR="00E735CE" w:rsidRDefault="00E735CE" w:rsidP="00572C9A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sectPr w:rsidR="00E735CE" w:rsidSect="005A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CC"/>
    <w:family w:val="swiss"/>
    <w:pitch w:val="variable"/>
    <w:sig w:usb0="E7002EFF" w:usb1="D200FDFF" w:usb2="0A24602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D575B"/>
    <w:multiLevelType w:val="hybridMultilevel"/>
    <w:tmpl w:val="E75EB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64B44"/>
    <w:multiLevelType w:val="hybridMultilevel"/>
    <w:tmpl w:val="4CDCEEA8"/>
    <w:lvl w:ilvl="0" w:tplc="34EE1A9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80" w:hanging="360"/>
      </w:pPr>
    </w:lvl>
    <w:lvl w:ilvl="2" w:tplc="0419001B">
      <w:start w:val="1"/>
      <w:numFmt w:val="lowerRoman"/>
      <w:lvlText w:val="%3."/>
      <w:lvlJc w:val="right"/>
      <w:pPr>
        <w:ind w:left="2000" w:hanging="180"/>
      </w:pPr>
    </w:lvl>
    <w:lvl w:ilvl="3" w:tplc="0419000F">
      <w:start w:val="1"/>
      <w:numFmt w:val="decimal"/>
      <w:lvlText w:val="%4."/>
      <w:lvlJc w:val="left"/>
      <w:pPr>
        <w:ind w:left="2720" w:hanging="360"/>
      </w:pPr>
    </w:lvl>
    <w:lvl w:ilvl="4" w:tplc="04190019">
      <w:start w:val="1"/>
      <w:numFmt w:val="lowerLetter"/>
      <w:lvlText w:val="%5."/>
      <w:lvlJc w:val="left"/>
      <w:pPr>
        <w:ind w:left="3440" w:hanging="360"/>
      </w:pPr>
    </w:lvl>
    <w:lvl w:ilvl="5" w:tplc="0419001B">
      <w:start w:val="1"/>
      <w:numFmt w:val="lowerRoman"/>
      <w:lvlText w:val="%6."/>
      <w:lvlJc w:val="right"/>
      <w:pPr>
        <w:ind w:left="4160" w:hanging="180"/>
      </w:pPr>
    </w:lvl>
    <w:lvl w:ilvl="6" w:tplc="0419000F">
      <w:start w:val="1"/>
      <w:numFmt w:val="decimal"/>
      <w:lvlText w:val="%7."/>
      <w:lvlJc w:val="left"/>
      <w:pPr>
        <w:ind w:left="4880" w:hanging="360"/>
      </w:pPr>
    </w:lvl>
    <w:lvl w:ilvl="7" w:tplc="04190019">
      <w:start w:val="1"/>
      <w:numFmt w:val="lowerLetter"/>
      <w:lvlText w:val="%8."/>
      <w:lvlJc w:val="left"/>
      <w:pPr>
        <w:ind w:left="5600" w:hanging="360"/>
      </w:pPr>
    </w:lvl>
    <w:lvl w:ilvl="8" w:tplc="0419001B">
      <w:start w:val="1"/>
      <w:numFmt w:val="lowerRoman"/>
      <w:lvlText w:val="%9."/>
      <w:lvlJc w:val="right"/>
      <w:pPr>
        <w:ind w:left="6320" w:hanging="180"/>
      </w:pPr>
    </w:lvl>
  </w:abstractNum>
  <w:abstractNum w:abstractNumId="2">
    <w:nsid w:val="0907757F"/>
    <w:multiLevelType w:val="hybridMultilevel"/>
    <w:tmpl w:val="BE4C02D0"/>
    <w:lvl w:ilvl="0" w:tplc="C2BC57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6C178CA"/>
    <w:multiLevelType w:val="hybridMultilevel"/>
    <w:tmpl w:val="DE04FB32"/>
    <w:lvl w:ilvl="0" w:tplc="DCA2AEA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B6F38C9"/>
    <w:multiLevelType w:val="hybridMultilevel"/>
    <w:tmpl w:val="69A45A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E504A86"/>
    <w:multiLevelType w:val="hybridMultilevel"/>
    <w:tmpl w:val="7124D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86B"/>
    <w:multiLevelType w:val="hybridMultilevel"/>
    <w:tmpl w:val="295ACEE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3682387"/>
    <w:multiLevelType w:val="hybridMultilevel"/>
    <w:tmpl w:val="22B27D86"/>
    <w:lvl w:ilvl="0" w:tplc="B8088F84">
      <w:start w:val="2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76002CDD"/>
    <w:multiLevelType w:val="hybridMultilevel"/>
    <w:tmpl w:val="4CDCEEA8"/>
    <w:lvl w:ilvl="0" w:tplc="34EE1A9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80" w:hanging="360"/>
      </w:pPr>
    </w:lvl>
    <w:lvl w:ilvl="2" w:tplc="0419001B">
      <w:start w:val="1"/>
      <w:numFmt w:val="lowerRoman"/>
      <w:lvlText w:val="%3."/>
      <w:lvlJc w:val="right"/>
      <w:pPr>
        <w:ind w:left="2000" w:hanging="180"/>
      </w:pPr>
    </w:lvl>
    <w:lvl w:ilvl="3" w:tplc="0419000F">
      <w:start w:val="1"/>
      <w:numFmt w:val="decimal"/>
      <w:lvlText w:val="%4."/>
      <w:lvlJc w:val="left"/>
      <w:pPr>
        <w:ind w:left="2720" w:hanging="360"/>
      </w:pPr>
    </w:lvl>
    <w:lvl w:ilvl="4" w:tplc="04190019">
      <w:start w:val="1"/>
      <w:numFmt w:val="lowerLetter"/>
      <w:lvlText w:val="%5."/>
      <w:lvlJc w:val="left"/>
      <w:pPr>
        <w:ind w:left="3440" w:hanging="360"/>
      </w:pPr>
    </w:lvl>
    <w:lvl w:ilvl="5" w:tplc="0419001B">
      <w:start w:val="1"/>
      <w:numFmt w:val="lowerRoman"/>
      <w:lvlText w:val="%6."/>
      <w:lvlJc w:val="right"/>
      <w:pPr>
        <w:ind w:left="4160" w:hanging="180"/>
      </w:pPr>
    </w:lvl>
    <w:lvl w:ilvl="6" w:tplc="0419000F">
      <w:start w:val="1"/>
      <w:numFmt w:val="decimal"/>
      <w:lvlText w:val="%7."/>
      <w:lvlJc w:val="left"/>
      <w:pPr>
        <w:ind w:left="4880" w:hanging="360"/>
      </w:pPr>
    </w:lvl>
    <w:lvl w:ilvl="7" w:tplc="04190019">
      <w:start w:val="1"/>
      <w:numFmt w:val="lowerLetter"/>
      <w:lvlText w:val="%8."/>
      <w:lvlJc w:val="left"/>
      <w:pPr>
        <w:ind w:left="5600" w:hanging="360"/>
      </w:pPr>
    </w:lvl>
    <w:lvl w:ilvl="8" w:tplc="0419001B">
      <w:start w:val="1"/>
      <w:numFmt w:val="lowerRoman"/>
      <w:lvlText w:val="%9."/>
      <w:lvlJc w:val="right"/>
      <w:pPr>
        <w:ind w:left="632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53397"/>
    <w:rsid w:val="0001482B"/>
    <w:rsid w:val="00014F58"/>
    <w:rsid w:val="00021F0B"/>
    <w:rsid w:val="00057838"/>
    <w:rsid w:val="00060E60"/>
    <w:rsid w:val="000803ED"/>
    <w:rsid w:val="00081425"/>
    <w:rsid w:val="00115B80"/>
    <w:rsid w:val="00122BA1"/>
    <w:rsid w:val="00153397"/>
    <w:rsid w:val="00161443"/>
    <w:rsid w:val="001A10C5"/>
    <w:rsid w:val="001B7079"/>
    <w:rsid w:val="001B7EA2"/>
    <w:rsid w:val="001C069E"/>
    <w:rsid w:val="001C0823"/>
    <w:rsid w:val="001C787F"/>
    <w:rsid w:val="001D66DF"/>
    <w:rsid w:val="0021644D"/>
    <w:rsid w:val="00216ADB"/>
    <w:rsid w:val="00245DA6"/>
    <w:rsid w:val="00275C3B"/>
    <w:rsid w:val="00281C5C"/>
    <w:rsid w:val="00282FBF"/>
    <w:rsid w:val="002C5406"/>
    <w:rsid w:val="00300F8D"/>
    <w:rsid w:val="00331322"/>
    <w:rsid w:val="00334A69"/>
    <w:rsid w:val="003511C0"/>
    <w:rsid w:val="003C7611"/>
    <w:rsid w:val="003D1E1D"/>
    <w:rsid w:val="003E7139"/>
    <w:rsid w:val="003F1ECB"/>
    <w:rsid w:val="004148AF"/>
    <w:rsid w:val="0044563A"/>
    <w:rsid w:val="0047114D"/>
    <w:rsid w:val="00476DAB"/>
    <w:rsid w:val="00490C6F"/>
    <w:rsid w:val="004A3198"/>
    <w:rsid w:val="004A5453"/>
    <w:rsid w:val="004A5758"/>
    <w:rsid w:val="00500B1F"/>
    <w:rsid w:val="0053394C"/>
    <w:rsid w:val="00533DB6"/>
    <w:rsid w:val="0054754F"/>
    <w:rsid w:val="00563830"/>
    <w:rsid w:val="00572C9A"/>
    <w:rsid w:val="005A50BB"/>
    <w:rsid w:val="00602345"/>
    <w:rsid w:val="00627085"/>
    <w:rsid w:val="00655E16"/>
    <w:rsid w:val="006B22E2"/>
    <w:rsid w:val="006C101F"/>
    <w:rsid w:val="006F5093"/>
    <w:rsid w:val="00707638"/>
    <w:rsid w:val="00737B4E"/>
    <w:rsid w:val="00791918"/>
    <w:rsid w:val="007C3A34"/>
    <w:rsid w:val="00825E33"/>
    <w:rsid w:val="00855651"/>
    <w:rsid w:val="00866ACA"/>
    <w:rsid w:val="00867BEF"/>
    <w:rsid w:val="00882598"/>
    <w:rsid w:val="008D0A0C"/>
    <w:rsid w:val="008D32F0"/>
    <w:rsid w:val="008D6445"/>
    <w:rsid w:val="008E3008"/>
    <w:rsid w:val="008F68F7"/>
    <w:rsid w:val="00905CB5"/>
    <w:rsid w:val="00940608"/>
    <w:rsid w:val="00940775"/>
    <w:rsid w:val="00943811"/>
    <w:rsid w:val="00961BA3"/>
    <w:rsid w:val="00977B65"/>
    <w:rsid w:val="009855FA"/>
    <w:rsid w:val="00990E5D"/>
    <w:rsid w:val="009A161D"/>
    <w:rsid w:val="009B0FF7"/>
    <w:rsid w:val="009B5DE0"/>
    <w:rsid w:val="009D3844"/>
    <w:rsid w:val="009E4850"/>
    <w:rsid w:val="00A023E2"/>
    <w:rsid w:val="00A15DC8"/>
    <w:rsid w:val="00A75DF1"/>
    <w:rsid w:val="00AB06A1"/>
    <w:rsid w:val="00AB4C25"/>
    <w:rsid w:val="00AC6460"/>
    <w:rsid w:val="00B107D9"/>
    <w:rsid w:val="00B54B88"/>
    <w:rsid w:val="00B62F54"/>
    <w:rsid w:val="00B90845"/>
    <w:rsid w:val="00BA0D37"/>
    <w:rsid w:val="00BA7AD2"/>
    <w:rsid w:val="00BC6683"/>
    <w:rsid w:val="00BE5E32"/>
    <w:rsid w:val="00BF644E"/>
    <w:rsid w:val="00C367C1"/>
    <w:rsid w:val="00C66C07"/>
    <w:rsid w:val="00CB1A59"/>
    <w:rsid w:val="00CD0AB6"/>
    <w:rsid w:val="00CD6F01"/>
    <w:rsid w:val="00D03B93"/>
    <w:rsid w:val="00D12ABF"/>
    <w:rsid w:val="00D3711C"/>
    <w:rsid w:val="00D43A01"/>
    <w:rsid w:val="00DA1FAA"/>
    <w:rsid w:val="00DA3AE3"/>
    <w:rsid w:val="00DC1595"/>
    <w:rsid w:val="00DC4F80"/>
    <w:rsid w:val="00DD1DE0"/>
    <w:rsid w:val="00DD1FA2"/>
    <w:rsid w:val="00DF75D7"/>
    <w:rsid w:val="00E735CE"/>
    <w:rsid w:val="00E825A2"/>
    <w:rsid w:val="00E84A1D"/>
    <w:rsid w:val="00EA6E8C"/>
    <w:rsid w:val="00F8118B"/>
    <w:rsid w:val="00F93AA6"/>
    <w:rsid w:val="00FA2E52"/>
    <w:rsid w:val="00FB1E4A"/>
    <w:rsid w:val="00FC2FF7"/>
    <w:rsid w:val="00FD13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2C7D5C-6B84-405D-A793-58756A77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397"/>
    <w:pPr>
      <w:widowControl w:val="0"/>
      <w:suppressAutoHyphens/>
      <w:spacing w:after="0" w:line="240" w:lineRule="auto"/>
    </w:pPr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03B93"/>
    <w:pPr>
      <w:ind w:left="720"/>
      <w:contextualSpacing/>
    </w:pPr>
    <w:rPr>
      <w:rFonts w:cs="Mangal"/>
    </w:rPr>
  </w:style>
  <w:style w:type="character" w:customStyle="1" w:styleId="apple-converted-space">
    <w:name w:val="apple-converted-space"/>
    <w:basedOn w:val="a0"/>
    <w:rsid w:val="00BE5E32"/>
  </w:style>
  <w:style w:type="paragraph" w:styleId="a4">
    <w:name w:val="Normal (Web)"/>
    <w:basedOn w:val="a"/>
    <w:uiPriority w:val="99"/>
    <w:unhideWhenUsed/>
    <w:rsid w:val="00BE5E3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a5">
    <w:name w:val="Body Text"/>
    <w:basedOn w:val="a"/>
    <w:link w:val="a6"/>
    <w:uiPriority w:val="99"/>
    <w:unhideWhenUsed/>
    <w:rsid w:val="00BE5E3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BE5E32"/>
    <w:rPr>
      <w:rFonts w:ascii="Arial" w:eastAsia="DejaVu Sans" w:hAnsi="Arial" w:cs="DejaVu Sans"/>
      <w:kern w:val="1"/>
      <w:sz w:val="20"/>
      <w:szCs w:val="24"/>
      <w:lang w:eastAsia="hi-IN" w:bidi="hi-IN"/>
    </w:rPr>
  </w:style>
  <w:style w:type="paragraph" w:customStyle="1" w:styleId="c2">
    <w:name w:val="c2"/>
    <w:basedOn w:val="a"/>
    <w:rsid w:val="0047114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customStyle="1" w:styleId="c1">
    <w:name w:val="c1"/>
    <w:basedOn w:val="a0"/>
    <w:rsid w:val="0047114D"/>
  </w:style>
  <w:style w:type="paragraph" w:customStyle="1" w:styleId="c0">
    <w:name w:val="c0"/>
    <w:basedOn w:val="a"/>
    <w:rsid w:val="0047114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character" w:styleId="a7">
    <w:name w:val="Strong"/>
    <w:basedOn w:val="a0"/>
    <w:uiPriority w:val="22"/>
    <w:qFormat/>
    <w:rsid w:val="001B7EA2"/>
    <w:rPr>
      <w:b/>
      <w:bCs/>
    </w:rPr>
  </w:style>
  <w:style w:type="character" w:styleId="a8">
    <w:name w:val="Hyperlink"/>
    <w:basedOn w:val="a0"/>
    <w:uiPriority w:val="99"/>
    <w:unhideWhenUsed/>
    <w:rsid w:val="001B7EA2"/>
    <w:rPr>
      <w:color w:val="0000FF"/>
      <w:u w:val="single"/>
    </w:rPr>
  </w:style>
  <w:style w:type="character" w:customStyle="1" w:styleId="c4">
    <w:name w:val="c4"/>
    <w:basedOn w:val="a0"/>
    <w:rsid w:val="001B7EA2"/>
  </w:style>
  <w:style w:type="paragraph" w:styleId="a9">
    <w:name w:val="List"/>
    <w:basedOn w:val="a"/>
    <w:uiPriority w:val="99"/>
    <w:unhideWhenUsed/>
    <w:rsid w:val="00A15DC8"/>
    <w:pPr>
      <w:widowControl/>
      <w:suppressAutoHyphens w:val="0"/>
      <w:ind w:left="283" w:hanging="283"/>
      <w:contextualSpacing/>
    </w:pPr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table" w:styleId="aa">
    <w:name w:val="Table Grid"/>
    <w:basedOn w:val="a1"/>
    <w:uiPriority w:val="59"/>
    <w:rsid w:val="00D37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C069E"/>
    <w:rPr>
      <w:rFonts w:ascii="Tahoma" w:hAnsi="Tahoma" w:cs="Mangal"/>
      <w:sz w:val="16"/>
      <w:szCs w:val="14"/>
    </w:rPr>
  </w:style>
  <w:style w:type="character" w:customStyle="1" w:styleId="ac">
    <w:name w:val="Текст выноски Знак"/>
    <w:basedOn w:val="a0"/>
    <w:link w:val="ab"/>
    <w:uiPriority w:val="99"/>
    <w:semiHidden/>
    <w:rsid w:val="001C069E"/>
    <w:rPr>
      <w:rFonts w:ascii="Tahoma" w:eastAsia="DejaVu Sans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602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233646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1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1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4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31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09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6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8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hyperlink" Target="http://panasonic.net/pcc/support/eboard/elite/download.html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DE369-8C08-4041-8CA9-847E4622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7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apple</cp:lastModifiedBy>
  <cp:revision>54</cp:revision>
  <dcterms:created xsi:type="dcterms:W3CDTF">2016-11-20T20:20:00Z</dcterms:created>
  <dcterms:modified xsi:type="dcterms:W3CDTF">2018-09-23T20:44:00Z</dcterms:modified>
</cp:coreProperties>
</file>