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B36" w:rsidRDefault="009F7B36" w:rsidP="009F7B36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АГАФОНОВА ВАЛЕНТИНА АНАТОЛЬЕВНА, </w:t>
      </w:r>
    </w:p>
    <w:p w:rsidR="009F7B36" w:rsidRDefault="009F7B36" w:rsidP="009F7B36">
      <w:pPr>
        <w:pStyle w:val="a4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ЗАМЕСТИТЕЛЬ ДИРЕКТОРА ПО ВР </w:t>
      </w:r>
    </w:p>
    <w:p w:rsidR="009F7B36" w:rsidRDefault="009F7B36" w:rsidP="009F7B36">
      <w:pPr>
        <w:pStyle w:val="a4"/>
        <w:jc w:val="right"/>
        <w:rPr>
          <w:rFonts w:ascii="Times New Roman" w:hAnsi="Times New Roman"/>
          <w:sz w:val="26"/>
          <w:szCs w:val="26"/>
        </w:rPr>
      </w:pPr>
    </w:p>
    <w:p w:rsidR="009F7B36" w:rsidRDefault="009F7B36" w:rsidP="009F7B36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Начальное техническое моделирование в дошкольных группах на основе конструкторов ТИКО и </w:t>
      </w:r>
      <w:r>
        <w:rPr>
          <w:rFonts w:ascii="Times New Roman" w:hAnsi="Times New Roman"/>
          <w:b/>
          <w:sz w:val="26"/>
          <w:szCs w:val="26"/>
          <w:lang w:val="en-US"/>
        </w:rPr>
        <w:t>Lego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Специфика современной жизни заключается в том, что её неотъемлемой частью стали стремительно развивающиеся информационные технологии, когда современного человека окружают сложнейшие технические устройства, и эта </w:t>
      </w:r>
      <w:proofErr w:type="gramStart"/>
      <w:r>
        <w:rPr>
          <w:rFonts w:ascii="Times New Roman" w:hAnsi="Times New Roman"/>
          <w:sz w:val="26"/>
          <w:szCs w:val="26"/>
        </w:rPr>
        <w:t>ситуация  остро</w:t>
      </w:r>
      <w:proofErr w:type="gramEnd"/>
      <w:r>
        <w:rPr>
          <w:rFonts w:ascii="Times New Roman" w:hAnsi="Times New Roman"/>
          <w:sz w:val="26"/>
          <w:szCs w:val="26"/>
        </w:rPr>
        <w:t xml:space="preserve"> ставит вопрос грамотного, последовательного, профессионального приобщения ребенка к миру современных технологий. 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 современном этапе возникает необходимость в организации </w:t>
      </w:r>
      <w:proofErr w:type="gramStart"/>
      <w:r>
        <w:rPr>
          <w:rFonts w:ascii="Times New Roman" w:hAnsi="Times New Roman"/>
          <w:sz w:val="26"/>
          <w:szCs w:val="26"/>
        </w:rPr>
        <w:t>образовательной  деятельности</w:t>
      </w:r>
      <w:proofErr w:type="gramEnd"/>
      <w:r>
        <w:rPr>
          <w:rFonts w:ascii="Times New Roman" w:hAnsi="Times New Roman"/>
          <w:sz w:val="26"/>
          <w:szCs w:val="26"/>
        </w:rPr>
        <w:t>, направленной на удовлетворение потребностей ребенка, требований социума в тех направлениях, которые способствуют реализации основных задач научно-технического прогресса.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Начальное техническое моделирование</w:t>
      </w:r>
      <w:r>
        <w:rPr>
          <w:rFonts w:ascii="Times New Roman" w:hAnsi="Times New Roman"/>
          <w:sz w:val="26"/>
          <w:szCs w:val="26"/>
        </w:rPr>
        <w:t xml:space="preserve"> – это первые шаги дошкольников в самостоятельную творческую деятельность по созданию макетов и моделей простейших </w:t>
      </w:r>
      <w:r>
        <w:rPr>
          <w:rFonts w:ascii="Times New Roman" w:hAnsi="Times New Roman"/>
          <w:bCs/>
          <w:sz w:val="26"/>
          <w:szCs w:val="26"/>
        </w:rPr>
        <w:t>технических</w:t>
      </w:r>
      <w:r>
        <w:rPr>
          <w:rFonts w:ascii="Times New Roman" w:hAnsi="Times New Roman"/>
          <w:sz w:val="26"/>
          <w:szCs w:val="26"/>
        </w:rPr>
        <w:t xml:space="preserve"> объектов, это познавательный процесс формирования у них начальных политехнических знаний, умений и развитие художественного вкуса.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настоящее время появилось множество новых возможностей развития детей в этом направлении с использованием современных образовательных наборов, дающих больше вариативности в организации различных видов деятельности. Важно также подчеркнуть, что такие наборы разработаны при участии профессиональных педагогических коллективов, которые обеспечивают эти продукты серьезным методическим сопровождением.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Несомненно, включение в образовательную деятельность разнообразных конструкторов сопряжено с развитием предметно-пространственной среды и организацией разнообразных видов деятельности помимо непосредственно </w:t>
      </w:r>
      <w:proofErr w:type="gramStart"/>
      <w:r>
        <w:rPr>
          <w:rFonts w:ascii="Times New Roman" w:hAnsi="Times New Roman"/>
          <w:sz w:val="26"/>
          <w:szCs w:val="26"/>
        </w:rPr>
        <w:t>конструирования</w:t>
      </w:r>
      <w:proofErr w:type="gramEnd"/>
      <w:r>
        <w:rPr>
          <w:rFonts w:ascii="Times New Roman" w:hAnsi="Times New Roman"/>
          <w:sz w:val="26"/>
          <w:szCs w:val="26"/>
        </w:rPr>
        <w:t xml:space="preserve"> – это и сюжетно-ролевые игры с созданными моделями, и развитие математического и логического мышления в рамках развития образовательной среды формирования «инженерного» мышления. Таким образом, конкретные конструкторы имеют свои преимущества, которые позволяют расширить систему работы с детьми новыми приемами и методиками.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В деятельности дошкольного отделения № 1 "МОУ "</w:t>
      </w:r>
      <w:proofErr w:type="spellStart"/>
      <w:r>
        <w:rPr>
          <w:rFonts w:ascii="Times New Roman" w:hAnsi="Times New Roman"/>
          <w:bCs/>
          <w:sz w:val="26"/>
          <w:szCs w:val="26"/>
        </w:rPr>
        <w:t>Янинская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СОШ" в качестве базовых выбраны два типа конструкторов: ТИКО (</w:t>
      </w:r>
      <w:r>
        <w:rPr>
          <w:rFonts w:ascii="Times New Roman" w:hAnsi="Times New Roman"/>
          <w:sz w:val="26"/>
          <w:szCs w:val="26"/>
        </w:rPr>
        <w:t>Трансформируемым Игровым Конструктором для Обучения)</w:t>
      </w:r>
      <w:r>
        <w:rPr>
          <w:rFonts w:ascii="Times New Roman" w:hAnsi="Times New Roman"/>
          <w:bCs/>
          <w:sz w:val="26"/>
          <w:szCs w:val="26"/>
        </w:rPr>
        <w:t xml:space="preserve"> и </w:t>
      </w:r>
      <w:r>
        <w:rPr>
          <w:rFonts w:ascii="Times New Roman" w:hAnsi="Times New Roman"/>
          <w:bCs/>
          <w:sz w:val="26"/>
          <w:szCs w:val="26"/>
          <w:lang w:val="en-US"/>
        </w:rPr>
        <w:t>Lego</w:t>
      </w:r>
      <w:r>
        <w:rPr>
          <w:rFonts w:ascii="Times New Roman" w:hAnsi="Times New Roman"/>
          <w:bCs/>
          <w:sz w:val="26"/>
          <w:szCs w:val="26"/>
        </w:rPr>
        <w:t xml:space="preserve">. Основные акценты в их использовании можно расставить следующим образом: 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ТИКО-моделирование </w:t>
      </w:r>
      <w:r>
        <w:rPr>
          <w:rFonts w:ascii="Times New Roman" w:hAnsi="Times New Roman"/>
          <w:sz w:val="26"/>
          <w:szCs w:val="26"/>
        </w:rPr>
        <w:t>позволяет системно формировать, развивать, корректировать у дошкольников пространственные, зрительные и математические представления через игровой формат занятий с «ТИКО»;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en-US"/>
        </w:rPr>
        <w:t>LEGO</w:t>
      </w:r>
      <w:r>
        <w:rPr>
          <w:rFonts w:ascii="Times New Roman" w:hAnsi="Times New Roman"/>
          <w:bCs/>
          <w:sz w:val="26"/>
          <w:szCs w:val="26"/>
        </w:rPr>
        <w:t xml:space="preserve">-конструирование </w:t>
      </w:r>
      <w:r>
        <w:rPr>
          <w:rFonts w:ascii="Times New Roman" w:hAnsi="Times New Roman"/>
          <w:sz w:val="26"/>
          <w:szCs w:val="26"/>
        </w:rPr>
        <w:t xml:space="preserve">объединяет в себе элементы игры с экспериментированием, а следовательно, активизирует мыслительно-речевую деятельность детей, развивает конструкторские способности и техническое мышление, воображение и навыки общения, способствует интерпретации и самовыражению, расширяет кругозор детей. Уникальность </w:t>
      </w:r>
      <w:r>
        <w:rPr>
          <w:rFonts w:ascii="Times New Roman" w:hAnsi="Times New Roman"/>
          <w:sz w:val="26"/>
          <w:szCs w:val="26"/>
          <w:lang w:val="en-US"/>
        </w:rPr>
        <w:t>LEGO</w:t>
      </w:r>
      <w:r>
        <w:rPr>
          <w:rFonts w:ascii="Times New Roman" w:hAnsi="Times New Roman"/>
          <w:sz w:val="26"/>
          <w:szCs w:val="26"/>
        </w:rPr>
        <w:t xml:space="preserve"> проявляется не только в небывалом разнообразии деталей, но и в тщательно разработанной </w:t>
      </w:r>
      <w:r>
        <w:rPr>
          <w:rFonts w:ascii="Times New Roman" w:hAnsi="Times New Roman"/>
          <w:sz w:val="26"/>
          <w:szCs w:val="26"/>
        </w:rPr>
        <w:lastRenderedPageBreak/>
        <w:t xml:space="preserve">цветовой гамме и специальном материале, которые ориентированы именно на детскую аудиторию и обеспечивают все требования </w:t>
      </w:r>
      <w:proofErr w:type="spellStart"/>
      <w:r>
        <w:rPr>
          <w:rFonts w:ascii="Times New Roman" w:hAnsi="Times New Roman"/>
          <w:sz w:val="26"/>
          <w:szCs w:val="26"/>
        </w:rPr>
        <w:t>здоровьесбережения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В ходе инновационной деятельности поставлена цель разработать  и реализовать систему работы по развитию конструктивной деятельности и технического творчества дошкольников через ТИКО-моделирование и LEGO - конструирование,  что позволило бы помочь детям в индивидуальном развитии; повысить их мотивацию к познанию и творчеству; стимулировать творческую активность; развивать способность к самопознанию; приобщить к общечеловеческим ценностям; успешно организовывать детей в совместной деятельности с другими детьми и взрослыми. </w:t>
      </w:r>
    </w:p>
    <w:p w:rsidR="009F7B36" w:rsidRDefault="009F7B36" w:rsidP="009F7B36">
      <w:pPr>
        <w:pStyle w:val="a4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Таким образом, для создания условий в ДО для организации деятельности по начальному техническому моделированию для развития творческого кругозора дошкольников, конструктивных умений и способностей, формирования предпосылок основ инженерного мышления и навыков начального программирования и моделирования с использованием потенциала вышеперечисленных конструкторов, </w:t>
      </w:r>
      <w:r>
        <w:rPr>
          <w:rFonts w:ascii="Times New Roman" w:hAnsi="Times New Roman"/>
          <w:bCs/>
          <w:sz w:val="26"/>
          <w:szCs w:val="26"/>
        </w:rPr>
        <w:t xml:space="preserve">были поставлены следующие задачи:  </w:t>
      </w:r>
    </w:p>
    <w:p w:rsidR="009F7B36" w:rsidRDefault="009F7B36" w:rsidP="009F7B36">
      <w:pPr>
        <w:pStyle w:val="a4"/>
        <w:numPr>
          <w:ilvl w:val="0"/>
          <w:numId w:val="1"/>
        </w:numPr>
        <w:ind w:left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обеспечить</w:t>
      </w:r>
      <w:proofErr w:type="gramEnd"/>
      <w:r>
        <w:rPr>
          <w:rFonts w:ascii="Times New Roman" w:hAnsi="Times New Roman"/>
          <w:sz w:val="26"/>
          <w:szCs w:val="26"/>
        </w:rPr>
        <w:t xml:space="preserve"> создание материально–технической базы по познавательно - конструктивной деятельности для реализации ФГОС; </w:t>
      </w:r>
    </w:p>
    <w:p w:rsidR="009F7B36" w:rsidRDefault="009F7B36" w:rsidP="009F7B36">
      <w:pPr>
        <w:pStyle w:val="a4"/>
        <w:numPr>
          <w:ilvl w:val="0"/>
          <w:numId w:val="1"/>
        </w:numPr>
        <w:ind w:left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повысить</w:t>
      </w:r>
      <w:proofErr w:type="gramEnd"/>
      <w:r>
        <w:rPr>
          <w:rFonts w:ascii="Times New Roman" w:hAnsi="Times New Roman"/>
          <w:sz w:val="26"/>
          <w:szCs w:val="26"/>
        </w:rPr>
        <w:t xml:space="preserve"> уровень профессиональной компетентности педагогов ОУ - участников реализации проекта; </w:t>
      </w:r>
    </w:p>
    <w:p w:rsidR="009F7B36" w:rsidRDefault="009F7B36" w:rsidP="009F7B36">
      <w:pPr>
        <w:pStyle w:val="a4"/>
        <w:numPr>
          <w:ilvl w:val="0"/>
          <w:numId w:val="1"/>
        </w:numPr>
        <w:ind w:left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организовать</w:t>
      </w:r>
      <w:proofErr w:type="gramEnd"/>
      <w:r>
        <w:rPr>
          <w:rFonts w:ascii="Times New Roman" w:hAnsi="Times New Roman"/>
          <w:sz w:val="26"/>
          <w:szCs w:val="26"/>
        </w:rPr>
        <w:t xml:space="preserve"> работу с родителями обучающихся  дошкольного отделения по созданию новой  развивающей среды и освоение конструктивной технологии  ТИКО и LEGO; </w:t>
      </w:r>
    </w:p>
    <w:p w:rsidR="009F7B36" w:rsidRDefault="009F7B36" w:rsidP="009F7B36">
      <w:pPr>
        <w:pStyle w:val="a4"/>
        <w:numPr>
          <w:ilvl w:val="0"/>
          <w:numId w:val="1"/>
        </w:numPr>
        <w:ind w:left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познакомить</w:t>
      </w:r>
      <w:proofErr w:type="gramEnd"/>
      <w:r>
        <w:rPr>
          <w:rFonts w:ascii="Times New Roman" w:hAnsi="Times New Roman"/>
          <w:sz w:val="26"/>
          <w:szCs w:val="26"/>
        </w:rPr>
        <w:t xml:space="preserve"> с </w:t>
      </w:r>
      <w:proofErr w:type="spellStart"/>
      <w:r>
        <w:rPr>
          <w:rFonts w:ascii="Times New Roman" w:hAnsi="Times New Roman"/>
          <w:sz w:val="26"/>
          <w:szCs w:val="26"/>
        </w:rPr>
        <w:t>разновидовыми</w:t>
      </w:r>
      <w:proofErr w:type="spellEnd"/>
      <w:r>
        <w:rPr>
          <w:rFonts w:ascii="Times New Roman" w:hAnsi="Times New Roman"/>
          <w:sz w:val="26"/>
          <w:szCs w:val="26"/>
        </w:rPr>
        <w:t xml:space="preserve"> комплектами ТИКО и LEGO; </w:t>
      </w:r>
    </w:p>
    <w:p w:rsidR="009F7B36" w:rsidRDefault="009F7B36" w:rsidP="009F7B36">
      <w:pPr>
        <w:pStyle w:val="a4"/>
        <w:numPr>
          <w:ilvl w:val="0"/>
          <w:numId w:val="1"/>
        </w:numPr>
        <w:ind w:left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дать</w:t>
      </w:r>
      <w:proofErr w:type="gramEnd"/>
      <w:r>
        <w:rPr>
          <w:rFonts w:ascii="Times New Roman" w:hAnsi="Times New Roman"/>
          <w:sz w:val="26"/>
          <w:szCs w:val="26"/>
        </w:rPr>
        <w:t xml:space="preserve"> первоначальные знания по ТИКО-моделированию  и   LEGO -конструированию, составлению моделей, схем, таблиц для отображения и анализа данных; </w:t>
      </w:r>
    </w:p>
    <w:p w:rsidR="009F7B36" w:rsidRDefault="009F7B36" w:rsidP="009F7B36">
      <w:pPr>
        <w:pStyle w:val="a4"/>
        <w:numPr>
          <w:ilvl w:val="0"/>
          <w:numId w:val="1"/>
        </w:numPr>
        <w:ind w:left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познакомить</w:t>
      </w:r>
      <w:proofErr w:type="gramEnd"/>
      <w:r>
        <w:rPr>
          <w:rFonts w:ascii="Times New Roman" w:hAnsi="Times New Roman"/>
          <w:sz w:val="26"/>
          <w:szCs w:val="26"/>
        </w:rPr>
        <w:t xml:space="preserve"> с правилами безопасной работы и  инструментами, необходимыми при конструировании.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Итоговый результат инновационной деятельности, несомненно, зависит не от количества и качества деталей, а от готовности педагогов использовать их для решения педагогических задач.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Ещё раз подчеркнем, что у каждого детского сада есть свои особые подходы к развитию начального технического творчества, и в данном дошкольном учреждении это проявляется через сочетание </w:t>
      </w:r>
      <w:proofErr w:type="spellStart"/>
      <w:r>
        <w:rPr>
          <w:rFonts w:ascii="Times New Roman" w:hAnsi="Times New Roman"/>
          <w:sz w:val="26"/>
          <w:szCs w:val="26"/>
        </w:rPr>
        <w:t>разновидовых</w:t>
      </w:r>
      <w:proofErr w:type="spellEnd"/>
      <w:r>
        <w:rPr>
          <w:rFonts w:ascii="Times New Roman" w:hAnsi="Times New Roman"/>
          <w:sz w:val="26"/>
          <w:szCs w:val="26"/>
        </w:rPr>
        <w:t xml:space="preserve"> комплектов ТИКО и LEGO, которые позволяют расширить педагогический арсенал новыми приемами.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В дошкольном </w:t>
      </w:r>
      <w:proofErr w:type="gramStart"/>
      <w:r>
        <w:rPr>
          <w:rFonts w:ascii="Times New Roman" w:hAnsi="Times New Roman"/>
          <w:sz w:val="26"/>
          <w:szCs w:val="26"/>
        </w:rPr>
        <w:t>отделении  оборудованы</w:t>
      </w:r>
      <w:proofErr w:type="gramEnd"/>
      <w:r>
        <w:rPr>
          <w:rFonts w:ascii="Times New Roman" w:hAnsi="Times New Roman"/>
          <w:sz w:val="26"/>
          <w:szCs w:val="26"/>
        </w:rPr>
        <w:t xml:space="preserve"> ТИКО - LEGO центры в группах с конструкторами  нового поколения для объемного 3</w:t>
      </w:r>
      <w:r>
        <w:rPr>
          <w:rFonts w:ascii="Times New Roman" w:hAnsi="Times New Roman"/>
          <w:sz w:val="26"/>
          <w:szCs w:val="26"/>
          <w:lang w:val="en-US"/>
        </w:rPr>
        <w:t>D</w:t>
      </w:r>
      <w:r>
        <w:rPr>
          <w:rFonts w:ascii="Times New Roman" w:hAnsi="Times New Roman"/>
          <w:sz w:val="26"/>
          <w:szCs w:val="26"/>
        </w:rPr>
        <w:t xml:space="preserve"> моделирования ТИКО «Эрудит», наборами для конструирования «LEGO </w:t>
      </w:r>
      <w:proofErr w:type="spellStart"/>
      <w:r>
        <w:rPr>
          <w:rFonts w:ascii="Times New Roman" w:hAnsi="Times New Roman"/>
          <w:sz w:val="26"/>
          <w:szCs w:val="26"/>
        </w:rPr>
        <w:t>Education</w:t>
      </w:r>
      <w:proofErr w:type="spellEnd"/>
      <w:r>
        <w:rPr>
          <w:rFonts w:ascii="Times New Roman" w:hAnsi="Times New Roman"/>
          <w:sz w:val="26"/>
          <w:szCs w:val="26"/>
        </w:rPr>
        <w:t xml:space="preserve">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которые являются замечательным  педагогическим инструментом, предназначенным для познавательного развития детей дошкольного возраста, облегчающие ребенку возможность раскрытия собственного потенциала, позволяющее ему свободно действовать. Основной идеей создания «ТИКО - LEGO-центров» послужила реализация возможностей детей строить не только по готовым схемам и образцам, но и воплощать в жизнь свои идеи, фантазии, так чтобы эти постройки были понятны не только самим детям, но и окружающим.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Конструкторы  LEGO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и ТИКО являются универсальными и многофункциональными, поэтому они могут использоваться в различных видах </w:t>
      </w: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деятельности и предоставляет огромные возможности для экспериментально-исследовательской деятельности ребенка. Несомненно, конструкторы стимулируют детскую фантазию, воображение, формируют моторные навыки, конструктивные и творческие способности.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Применяя конструкторы, а также давая детям право самостоятельно их выбирать, мы ставим перед воспитанниками понятные, простые и увлекательные задачи, при решении которых они, сами того не замечая, обучаются. Работа с конструкторами ТИКО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и  LEGO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позволяет детям получить многие важные знания и развивать необходимые в дальнейшей жизни навыки. При построении модели затрагивается множество проблем из разных областей, предусмотрены самые разные интересы ребят. Это и художественное, и техническое моделирование, и игровое творчество. С помощью ТИКО и LEGO дети передают в постройках полученные знания и впечатления от занятий, экскурсий, наблюдений и прогулок. Полученные конструкции в дальнейшем используются не только на занятиях, но и в самостоятельно-игровой деятельности детей и способствуют развитию коммуникативных навыков. 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Использование ТИКО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и  LEGO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конструкторов является  примером интеграции всех образовательных областей в организованной образовательной деятельности, точкой пересечения образовательных и воспитательных направлений в процессе детского конструирования:</w:t>
      </w:r>
    </w:p>
    <w:p w:rsidR="009F7B36" w:rsidRDefault="009F7B36" w:rsidP="009F7B36">
      <w:pPr>
        <w:pStyle w:val="a4"/>
        <w:numPr>
          <w:ilvl w:val="0"/>
          <w:numId w:val="2"/>
        </w:numPr>
        <w:ind w:left="426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развитие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математических способностей: ребёнок отбирает, отсчитывает необходимые по размеру, цвету, конфигурации детали;</w:t>
      </w:r>
    </w:p>
    <w:p w:rsidR="009F7B36" w:rsidRDefault="009F7B36" w:rsidP="009F7B36">
      <w:pPr>
        <w:pStyle w:val="a4"/>
        <w:numPr>
          <w:ilvl w:val="0"/>
          <w:numId w:val="2"/>
        </w:numPr>
        <w:ind w:left="426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развитие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речевых и коммуникационных навыков: ребёнок пополняет словарь новыми словами, в процессе конструирования общается со взрослыми, задаёт конкретные вопросы о различных предметах, уточняет их свойства;</w:t>
      </w:r>
    </w:p>
    <w:p w:rsidR="009F7B36" w:rsidRDefault="009F7B36" w:rsidP="009F7B36">
      <w:pPr>
        <w:pStyle w:val="a4"/>
        <w:numPr>
          <w:ilvl w:val="0"/>
          <w:numId w:val="2"/>
        </w:numPr>
        <w:ind w:left="426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коррекционная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работа: оказывает благотворное воздействие на развитие ребёнка в целом (развивается мелкая моторика, память, внимание, логическое и пространственное мышление, творческие способности и т. д.);</w:t>
      </w:r>
    </w:p>
    <w:p w:rsidR="009F7B36" w:rsidRDefault="009F7B36" w:rsidP="009F7B36">
      <w:pPr>
        <w:pStyle w:val="a4"/>
        <w:numPr>
          <w:ilvl w:val="0"/>
          <w:numId w:val="2"/>
        </w:numPr>
        <w:ind w:left="426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воспитательная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работа: совместная игра с другими детьми и со взрослыми помогает малышу стать более организованным, дисциплинированным, целеустремлённым, эмоционально стабильным и работоспособным, таким образом, играет позитивную роль в процессе подготовки ребёнка к школе.</w:t>
      </w:r>
    </w:p>
    <w:p w:rsidR="009F7B36" w:rsidRDefault="009F7B36" w:rsidP="009F7B36">
      <w:pPr>
        <w:pStyle w:val="a4"/>
        <w:ind w:left="426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При организации деятельность детей с ТИКО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и  LEGO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наборами педагогами детского сада  используются следующие идеи: от простого к сложному; учёт возрастных и индивидуальных особенностей; созидательность и результативность; развитие творческих способностей; комплексный подход, который предусматривает синтез обучающей, игровой, развивающей деятельности.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При организации деятельность детей с ТИКО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и  LEGO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наборами педагогами детского сада  используются следующие идеи: от простого к сложному; учёт возрастных и индивидуальных особенностей; созидательность и результативность; развитие творческих способностей; комплексный подход, который предусматривает синтез обучающей, игровой, развивающей деятельности.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Прекрасной иллюстрацией является реализация проекта "Насекомые".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Для выполнения задания перед обучающимся была поставлена задача самостоятельно придумать модели с учетом внешнего вида насекомых (части тела, повадки, приспособления к среде обитания (сезонные изменения, способы защиты), сравнить по нескольким признакам, находя сходство и различие. Дети готовили </w:t>
      </w: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 xml:space="preserve">дома рассказы про насекомых, а потом сделали свои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модели  из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конструкторов ТИКО или  </w:t>
      </w:r>
      <w:r>
        <w:rPr>
          <w:rFonts w:ascii="Times New Roman" w:eastAsia="Times New Roman" w:hAnsi="Times New Roman"/>
          <w:sz w:val="26"/>
          <w:szCs w:val="26"/>
          <w:lang w:val="en-US" w:eastAsia="ru-RU"/>
        </w:rPr>
        <w:t>LEGO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(по выбору), создав коллективную летнюю полянку. 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При организации образовательной деятельности, несомненно,  учитываются  возрастные особенности детей: с малышами 3–4 лет используются наборы с крупными элементами и простыми соединениями деталей; с детьми 4–5 лет конструирование усложняется, используются элементы среднего размера, применяются более сложные варианты соединения деталей; в старшей группе используются цветные фото и картинки с изображениями моделей, по которым дети должны выполнить постройку, созидательная деятельность осуществляется по теме, образцу, замыслу и простейшим условиям; в 6–7 лет для технического творчества предлагаются разнообразные виды ТИКО и  LEGO -конструкторов, от крупных с простыми соединениями элементов до самых миниатюрных со сложной техникой исполнения. В работе со старшими дошкольниками мы используем задания в виде графических схем, усложнённые модели будущих построек, работу по замыслу, условиям, разнообразные тематические задания.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С каждым из конструкторов можно работать на разном уровне решения педагогических задач, начиная с наиболее простых понятий и приемов, и усложняя их по мере готовности ребенка, и решая очень широкий спектр задач:</w:t>
      </w:r>
    </w:p>
    <w:p w:rsidR="009F7B36" w:rsidRDefault="009F7B36" w:rsidP="009F7B36">
      <w:pPr>
        <w:pStyle w:val="a4"/>
        <w:numPr>
          <w:ilvl w:val="0"/>
          <w:numId w:val="3"/>
        </w:numPr>
        <w:ind w:left="567" w:hanging="425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>развивающие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задачи направлены на </w:t>
      </w:r>
      <w:r>
        <w:rPr>
          <w:rFonts w:ascii="Times New Roman" w:hAnsi="Times New Roman"/>
          <w:sz w:val="26"/>
          <w:szCs w:val="26"/>
        </w:rPr>
        <w:t xml:space="preserve"> конструкторские навыки, творческую инициативу и самостоятельность детей, развитие мелкой моторики и психофизических качеств, таких как  память, внимание, логическое и аналитическое мышление; </w:t>
      </w:r>
    </w:p>
    <w:p w:rsidR="009F7B36" w:rsidRDefault="009F7B36" w:rsidP="009F7B36">
      <w:pPr>
        <w:pStyle w:val="a4"/>
        <w:numPr>
          <w:ilvl w:val="0"/>
          <w:numId w:val="3"/>
        </w:numPr>
        <w:ind w:left="567" w:hanging="425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bCs/>
          <w:sz w:val="26"/>
          <w:szCs w:val="26"/>
        </w:rPr>
        <w:t>воспитательные</w:t>
      </w:r>
      <w:proofErr w:type="gramEnd"/>
      <w:r>
        <w:rPr>
          <w:rFonts w:ascii="Times New Roman" w:hAnsi="Times New Roman"/>
          <w:bCs/>
          <w:sz w:val="26"/>
          <w:szCs w:val="26"/>
        </w:rPr>
        <w:t xml:space="preserve"> задачи предполагают  </w:t>
      </w:r>
      <w:r>
        <w:rPr>
          <w:rFonts w:ascii="Times New Roman" w:hAnsi="Times New Roman"/>
          <w:sz w:val="26"/>
          <w:szCs w:val="26"/>
        </w:rPr>
        <w:t>развитие  коммуникативных компетенции в формате беседы и обсуждения,  формирование  навыков сотрудничества при работе в коллективе, в команде, малой группе (в паре),  развитие таких социально-трудовых компетенций, как  трудолюбие, самостоятельность, умения доводить начатое дело до конца, а также воспитание у детей интереса к техническим видам творчества.</w:t>
      </w:r>
    </w:p>
    <w:p w:rsidR="009F7B36" w:rsidRDefault="009F7B36" w:rsidP="009F7B36">
      <w:pPr>
        <w:pStyle w:val="a4"/>
        <w:ind w:left="567"/>
        <w:rPr>
          <w:rFonts w:ascii="Times New Roman" w:hAnsi="Times New Roman"/>
          <w:sz w:val="26"/>
          <w:szCs w:val="26"/>
        </w:rPr>
      </w:pP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Реализуются ТИКО и  LEGO методики в детском саду через следующие формы: плановые занятия (10–15 минут в младшей группе, 20 минут в средней, 25–30 минут в старшей и подготовительной) или как часть занятия (конструкторы по выбору воспитателя или детей); индивидуальная работа педагога в паре с ребёнком или с подгруппой детей (1 раз в неделю не более 40 минут); подготовка ребёнка к конкурсу; работа с одарёнными или отстающими детьми, повседневное самостоятельное конструирование; строительная игра в свободное от плановых занятий время; фестивали, конкурсы, викторины; долгосрочные и краткосрочные проекты, участниками которых являются дети, родители и воспитатели.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 процессе обучения используются такие педагогические приёмы, как </w:t>
      </w:r>
    </w:p>
    <w:p w:rsidR="009F7B36" w:rsidRDefault="009F7B36" w:rsidP="009F7B36">
      <w:pPr>
        <w:pStyle w:val="a4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вступительная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беседа; с помощью которой педагог привлекает внимание к теме занятия; проблемная ситуация; сюжетно-ролевая и дидактическая игры; задание по образцу; сопровождаемое показом и пояснениями педагога; конструирование с использованием технологических карт и инструкций; творческое конструирование по замыслу или по нарисованной модели. 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Конструкторы ТИКО и LEGO применяются и в самостоятельной деятельности детей в течение дня, посредством интеграции во все образовательные области. В социально-коммуникативном направлении происходит развитие общения и взаимодействия ребенка со взрослыми и сверстниками; формирование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готовности к совместной деятельности с другими детьми. В познавательном развитии – воплощение замысла из деталей конструктора, а также формирование первичных представлений о себе, других людях, объектах окружающего мира. В речевом развитии — развитие звуковой и интонационной культуры речи. Самостоятельная творческая деятельность детей, создание замысла из деталей конструктора развивают художественно-эстетический вкус. В физическом направлении идет развитие координация движения, крупной и мелкой моторики рук.</w:t>
      </w:r>
    </w:p>
    <w:p w:rsidR="009F7B36" w:rsidRDefault="009F7B36" w:rsidP="009F7B36">
      <w:pPr>
        <w:pStyle w:val="a4"/>
        <w:ind w:firstLine="708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ТИКО и LEGO конструкторы служат прекрасной средой для режиссерских и сюжетно — ролевых игр детей. В создании новых сюжетов участвуют сами дети и пользуются не только ТИКО и LEGO, но и другими предметами — заменителями.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В контексте </w:t>
      </w:r>
      <w:proofErr w:type="gramStart"/>
      <w:r>
        <w:rPr>
          <w:rFonts w:ascii="Times New Roman" w:hAnsi="Times New Roman"/>
          <w:sz w:val="26"/>
          <w:szCs w:val="26"/>
        </w:rPr>
        <w:t>решения  вопросов</w:t>
      </w:r>
      <w:proofErr w:type="gramEnd"/>
      <w:r>
        <w:rPr>
          <w:rFonts w:ascii="Times New Roman" w:hAnsi="Times New Roman"/>
          <w:sz w:val="26"/>
          <w:szCs w:val="26"/>
        </w:rPr>
        <w:t xml:space="preserve"> повышения квалификации педагогов с целью  развития конструктивной деятельности и технического творчества с использованием  технологий ТИКО-моделирования и LEGO -конструирования  педагоги ДО № 1 прошли обучение на семинаре «Технология ТИКО-моделирования в рамках реализации ФГОС» ЧАУ ДПО «Образовательный центр «</w:t>
      </w:r>
      <w:proofErr w:type="spellStart"/>
      <w:r>
        <w:rPr>
          <w:rFonts w:ascii="Times New Roman" w:hAnsi="Times New Roman"/>
          <w:sz w:val="26"/>
          <w:szCs w:val="26"/>
        </w:rPr>
        <w:t>Интокс</w:t>
      </w:r>
      <w:proofErr w:type="spellEnd"/>
      <w:r>
        <w:rPr>
          <w:rFonts w:ascii="Times New Roman" w:hAnsi="Times New Roman"/>
          <w:sz w:val="26"/>
          <w:szCs w:val="26"/>
        </w:rPr>
        <w:t xml:space="preserve">», участвовали  в семинарах по проблематике </w:t>
      </w:r>
      <w:r>
        <w:rPr>
          <w:rFonts w:ascii="Times New Roman" w:hAnsi="Times New Roman"/>
          <w:sz w:val="26"/>
          <w:szCs w:val="26"/>
          <w:lang w:val="en-US"/>
        </w:rPr>
        <w:t>Lego</w:t>
      </w:r>
      <w:r>
        <w:rPr>
          <w:rFonts w:ascii="Times New Roman" w:hAnsi="Times New Roman"/>
          <w:sz w:val="26"/>
          <w:szCs w:val="26"/>
        </w:rPr>
        <w:t xml:space="preserve">-конструирования и в конференции «Цифровое образование для цифровой экономики» на базе ЛОИРО. </w:t>
      </w:r>
    </w:p>
    <w:p w:rsidR="009F7B36" w:rsidRDefault="009F7B36" w:rsidP="009F7B36">
      <w:pPr>
        <w:pStyle w:val="a4"/>
        <w:ind w:firstLine="708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Подчеркнем  актуальность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ТИКО и LEGO-технологий  </w:t>
      </w:r>
      <w:r>
        <w:rPr>
          <w:rFonts w:ascii="Times New Roman" w:hAnsi="Times New Roman"/>
          <w:sz w:val="26"/>
          <w:szCs w:val="26"/>
        </w:rPr>
        <w:t xml:space="preserve">в свете внедрения </w:t>
      </w:r>
      <w:r>
        <w:rPr>
          <w:rFonts w:ascii="Times New Roman" w:hAnsi="Times New Roman"/>
          <w:bCs/>
          <w:sz w:val="26"/>
          <w:szCs w:val="26"/>
        </w:rPr>
        <w:t>ФГОС</w:t>
      </w:r>
      <w:r>
        <w:rPr>
          <w:rFonts w:ascii="Times New Roman" w:hAnsi="Times New Roman"/>
          <w:sz w:val="26"/>
          <w:szCs w:val="26"/>
        </w:rPr>
        <w:t xml:space="preserve">: </w:t>
      </w:r>
    </w:p>
    <w:p w:rsidR="009F7B36" w:rsidRDefault="009F7B36" w:rsidP="009F7B36">
      <w:pPr>
        <w:pStyle w:val="a4"/>
        <w:numPr>
          <w:ilvl w:val="0"/>
          <w:numId w:val="4"/>
        </w:numPr>
        <w:ind w:left="70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они</w:t>
      </w:r>
      <w:proofErr w:type="gramEnd"/>
      <w:r>
        <w:rPr>
          <w:rFonts w:ascii="Times New Roman" w:hAnsi="Times New Roman"/>
          <w:sz w:val="26"/>
          <w:szCs w:val="26"/>
        </w:rPr>
        <w:t xml:space="preserve"> являются хорошим средством для интеллектуального развития дошкольников, обеспечивающих интеграцию образовательных областей (Речевое, Познавательное и Социально-коммуникативное развитие); </w:t>
      </w:r>
    </w:p>
    <w:p w:rsidR="009F7B36" w:rsidRDefault="009F7B36" w:rsidP="009F7B36">
      <w:pPr>
        <w:pStyle w:val="a4"/>
        <w:numPr>
          <w:ilvl w:val="0"/>
          <w:numId w:val="4"/>
        </w:numPr>
        <w:ind w:left="70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позволяют</w:t>
      </w:r>
      <w:proofErr w:type="gramEnd"/>
      <w:r>
        <w:rPr>
          <w:rFonts w:ascii="Times New Roman" w:hAnsi="Times New Roman"/>
          <w:sz w:val="26"/>
          <w:szCs w:val="26"/>
        </w:rPr>
        <w:t xml:space="preserve"> педагогу сочетать образование, воспитание и развитие дошкольников в режиме игры (учиться и обучаться в игре); </w:t>
      </w:r>
    </w:p>
    <w:p w:rsidR="009F7B36" w:rsidRDefault="009F7B36" w:rsidP="009F7B36">
      <w:pPr>
        <w:pStyle w:val="a4"/>
        <w:numPr>
          <w:ilvl w:val="0"/>
          <w:numId w:val="4"/>
        </w:numPr>
        <w:ind w:left="70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формируют</w:t>
      </w:r>
      <w:proofErr w:type="gramEnd"/>
      <w:r>
        <w:rPr>
          <w:rFonts w:ascii="Times New Roman" w:hAnsi="Times New Roman"/>
          <w:sz w:val="26"/>
          <w:szCs w:val="26"/>
        </w:rPr>
        <w:t xml:space="preserve"> познавательную активность, способствует воспитанию социально-активной личности, формируют навыки общения и сотворчества;</w:t>
      </w:r>
    </w:p>
    <w:p w:rsidR="009F7B36" w:rsidRDefault="009F7B36" w:rsidP="009F7B36">
      <w:pPr>
        <w:pStyle w:val="a4"/>
        <w:numPr>
          <w:ilvl w:val="0"/>
          <w:numId w:val="4"/>
        </w:numPr>
        <w:ind w:left="70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объединяют</w:t>
      </w:r>
      <w:proofErr w:type="gramEnd"/>
      <w:r>
        <w:rPr>
          <w:rFonts w:ascii="Times New Roman" w:hAnsi="Times New Roman"/>
          <w:sz w:val="26"/>
          <w:szCs w:val="26"/>
        </w:rPr>
        <w:t xml:space="preserve"> игру с исследовательской и экспериментальной деятельностью, предоставляют ребенку возможность экспериментировать и созидать свой собственный мир, где нет границ. </w:t>
      </w:r>
    </w:p>
    <w:p w:rsidR="009F7B36" w:rsidRDefault="009F7B36" w:rsidP="009F7B36">
      <w:pPr>
        <w:pStyle w:val="a4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Очень важно, что интерес к конструкторам у детей практически не ослабевает: всякий раз, собирая конструктор, ребёнок создаёт новую игрушку, видоизменяет её, придумывает для неё всё новые и новые возможности, часто используя сразу два конструктора. Дети получают огромное удовлетворение, когда играют в то, что создали сами. Изучая простые и сложные модели и механизмы, ребята учатся работать руками, развивают элементарное конструкторское мышление, фантазию, творчество, воображение. Дети учатся доводить начатую работу до конца, работать в команде и паре, радоваться успехам друзей. Эта же игра помогает им открывать свои таланты, учит фантазировать и, главное, думать. Решая технические и интеллектуальные, поведенческие и коммуникабельные проблемы, ребята становятся активными, творческими и успешными.</w:t>
      </w:r>
    </w:p>
    <w:p w:rsidR="009F7B36" w:rsidRDefault="009F7B36" w:rsidP="009F7B36">
      <w:pPr>
        <w:rPr>
          <w:sz w:val="26"/>
          <w:szCs w:val="26"/>
        </w:rPr>
      </w:pPr>
    </w:p>
    <w:p w:rsidR="008D6356" w:rsidRDefault="008D6356"/>
    <w:sectPr w:rsidR="008D6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946B8"/>
    <w:multiLevelType w:val="hybridMultilevel"/>
    <w:tmpl w:val="89FACEA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8534235"/>
    <w:multiLevelType w:val="hybridMultilevel"/>
    <w:tmpl w:val="6A105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FE5897"/>
    <w:multiLevelType w:val="hybridMultilevel"/>
    <w:tmpl w:val="DEE4644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0C32F4F"/>
    <w:multiLevelType w:val="hybridMultilevel"/>
    <w:tmpl w:val="6E46065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B36"/>
    <w:rsid w:val="008D6356"/>
    <w:rsid w:val="009F7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0E741-25BD-4CEC-9E89-58F5ACA2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B3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7B36"/>
    <w:rPr>
      <w:color w:val="0000FF"/>
      <w:u w:val="single"/>
    </w:rPr>
  </w:style>
  <w:style w:type="paragraph" w:styleId="a4">
    <w:name w:val="No Spacing"/>
    <w:uiPriority w:val="1"/>
    <w:qFormat/>
    <w:rsid w:val="009F7B3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9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2252</Words>
  <Characters>12840</Characters>
  <Application>Microsoft Office Word</Application>
  <DocSecurity>0</DocSecurity>
  <Lines>107</Lines>
  <Paragraphs>30</Paragraphs>
  <ScaleCrop>false</ScaleCrop>
  <Company/>
  <LinksUpToDate>false</LinksUpToDate>
  <CharactersWithSpaces>15062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2018-09-06T10:42:00Z</dcterms:created>
  <dcterms:modified xsi:type="dcterms:W3CDTF">2018-09-06T10:45:00Z</dcterms:modified>
</cp:coreProperties>
</file>