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441" w:rsidRPr="00545441" w:rsidRDefault="00545441">
      <w:pPr>
        <w:rPr>
          <w:rFonts w:ascii="Times New Roman" w:hAnsi="Times New Roman" w:cs="Times New Roman"/>
          <w:color w:val="444444"/>
          <w:sz w:val="40"/>
          <w:szCs w:val="40"/>
          <w:shd w:val="clear" w:color="auto" w:fill="F4F4F4"/>
        </w:rPr>
      </w:pPr>
      <w:bookmarkStart w:id="0" w:name="_GoBack"/>
      <w:r w:rsidRPr="00545441">
        <w:rPr>
          <w:rFonts w:ascii="Times New Roman" w:hAnsi="Times New Roman" w:cs="Times New Roman"/>
          <w:color w:val="444444"/>
          <w:sz w:val="40"/>
          <w:szCs w:val="40"/>
          <w:shd w:val="clear" w:color="auto" w:fill="F4F4F4"/>
        </w:rPr>
        <w:t>МБДОУ №52 “Детский сад общеразвивающего вида”</w:t>
      </w:r>
    </w:p>
    <w:p w:rsidR="00545441" w:rsidRDefault="00545441" w:rsidP="00545441">
      <w:pPr>
        <w:jc w:val="center"/>
        <w:rPr>
          <w:rFonts w:ascii="Times New Roman" w:hAnsi="Times New Roman" w:cs="Times New Roman"/>
          <w:b/>
          <w:color w:val="444444"/>
          <w:sz w:val="40"/>
          <w:szCs w:val="40"/>
          <w:shd w:val="clear" w:color="auto" w:fill="F4F4F4"/>
        </w:rPr>
      </w:pPr>
      <w:r>
        <w:rPr>
          <w:rFonts w:ascii="Times New Roman" w:hAnsi="Times New Roman" w:cs="Times New Roman"/>
          <w:b/>
          <w:color w:val="444444"/>
          <w:sz w:val="40"/>
          <w:szCs w:val="40"/>
          <w:shd w:val="clear" w:color="auto" w:fill="F4F4F4"/>
        </w:rPr>
        <w:t>Публикация</w:t>
      </w:r>
    </w:p>
    <w:p w:rsidR="00545441" w:rsidRDefault="00545441" w:rsidP="00545441">
      <w:pPr>
        <w:jc w:val="right"/>
        <w:rPr>
          <w:rFonts w:ascii="Times New Roman" w:hAnsi="Times New Roman" w:cs="Times New Roman"/>
          <w:i/>
          <w:color w:val="444444"/>
          <w:sz w:val="32"/>
          <w:szCs w:val="32"/>
          <w:shd w:val="clear" w:color="auto" w:fill="F4F4F4"/>
        </w:rPr>
      </w:pPr>
      <w:r w:rsidRPr="00545441">
        <w:rPr>
          <w:rFonts w:ascii="Times New Roman" w:hAnsi="Times New Roman" w:cs="Times New Roman"/>
          <w:i/>
          <w:color w:val="444444"/>
          <w:sz w:val="32"/>
          <w:szCs w:val="32"/>
          <w:shd w:val="clear" w:color="auto" w:fill="F4F4F4"/>
        </w:rPr>
        <w:t>Подготовила воспитатель</w:t>
      </w:r>
      <w:r>
        <w:rPr>
          <w:rFonts w:ascii="Times New Roman" w:hAnsi="Times New Roman" w:cs="Times New Roman"/>
          <w:i/>
          <w:color w:val="444444"/>
          <w:sz w:val="32"/>
          <w:szCs w:val="32"/>
          <w:shd w:val="clear" w:color="auto" w:fill="F4F4F4"/>
        </w:rPr>
        <w:t>:</w:t>
      </w:r>
    </w:p>
    <w:p w:rsidR="00545441" w:rsidRPr="00545441" w:rsidRDefault="00545441" w:rsidP="00545441">
      <w:pPr>
        <w:jc w:val="right"/>
        <w:rPr>
          <w:rFonts w:ascii="Times New Roman" w:hAnsi="Times New Roman" w:cs="Times New Roman"/>
          <w:i/>
          <w:color w:val="444444"/>
          <w:sz w:val="32"/>
          <w:szCs w:val="32"/>
          <w:shd w:val="clear" w:color="auto" w:fill="F4F4F4"/>
        </w:rPr>
      </w:pPr>
      <w:r w:rsidRPr="00545441">
        <w:rPr>
          <w:rFonts w:ascii="Times New Roman" w:hAnsi="Times New Roman" w:cs="Times New Roman"/>
          <w:i/>
          <w:color w:val="444444"/>
          <w:sz w:val="32"/>
          <w:szCs w:val="32"/>
          <w:shd w:val="clear" w:color="auto" w:fill="F4F4F4"/>
        </w:rPr>
        <w:t xml:space="preserve"> </w:t>
      </w:r>
      <w:proofErr w:type="spellStart"/>
      <w:r w:rsidRPr="00545441">
        <w:rPr>
          <w:rFonts w:ascii="Times New Roman" w:hAnsi="Times New Roman" w:cs="Times New Roman"/>
          <w:i/>
          <w:color w:val="444444"/>
          <w:sz w:val="32"/>
          <w:szCs w:val="32"/>
          <w:shd w:val="clear" w:color="auto" w:fill="F4F4F4"/>
        </w:rPr>
        <w:t>Мачукова</w:t>
      </w:r>
      <w:proofErr w:type="spellEnd"/>
      <w:r w:rsidRPr="00545441">
        <w:rPr>
          <w:rFonts w:ascii="Times New Roman" w:hAnsi="Times New Roman" w:cs="Times New Roman"/>
          <w:i/>
          <w:color w:val="444444"/>
          <w:sz w:val="32"/>
          <w:szCs w:val="32"/>
          <w:shd w:val="clear" w:color="auto" w:fill="F4F4F4"/>
        </w:rPr>
        <w:t xml:space="preserve"> Эмма Мухамедовна </w:t>
      </w:r>
    </w:p>
    <w:p w:rsidR="00041F4A" w:rsidRDefault="00041F4A" w:rsidP="00712E80">
      <w:pPr>
        <w:rPr>
          <w:sz w:val="40"/>
          <w:szCs w:val="40"/>
        </w:rPr>
      </w:pPr>
      <w:r w:rsidRPr="00041F4A">
        <w:rPr>
          <w:rFonts w:ascii="Times New Roman" w:hAnsi="Times New Roman" w:cs="Times New Roman"/>
          <w:b/>
          <w:color w:val="444444"/>
          <w:sz w:val="40"/>
          <w:szCs w:val="40"/>
          <w:shd w:val="clear" w:color="auto" w:fill="F4F4F4"/>
        </w:rPr>
        <w:t>«Адаптация детей дошкольного возраста».</w:t>
      </w:r>
    </w:p>
    <w:p w:rsidR="00041F4A" w:rsidRPr="00B93CA5" w:rsidRDefault="00041F4A" w:rsidP="00041F4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58009B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Адаптация</w:t>
      </w: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- это сложный механизм приспособления организма к изменяющимся условиям окружающей среды, который имеет два спектра: биологический и психологический. Наиболее</w:t>
      </w:r>
      <w:r w:rsidR="006A3C7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трудная  перестройка организма  с большим количеством негативных сдвигов в детском организме происходит в начальной стадии адаптации.</w:t>
      </w:r>
      <w:r w:rsidR="008746C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П</w:t>
      </w: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оступление ребёнка в детский сад – процесс сложный и для самого малыша и для его  родителей. Четкий режим дня, длительное отсутствие близких родственников, новые требования к поведению, тесное общение со сверстниками в группе, незнакомое пространство создают  стрессовую ситуацию для ребенка. Семье ребенка тоже требуется какое-то время и определенные усилия для того, чтобы подстроиться к новым жизненным обстоятельствам. Залогом сохранности здоровья и  психики  в этот момент  является четкая,   продуманная работа воспитателей, психологов и  медиков, благоприятный микроклимат в дошкольном учреждении, взаимосвязь с родителями.</w:t>
      </w:r>
    </w:p>
    <w:p w:rsidR="00041F4A" w:rsidRPr="00B93CA5" w:rsidRDefault="00041F4A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Процесс адаптации ребенка, во многом зависит от того, как сумеет воспитатель понять нужды, интересы, наклонности ребенка, своевременно снять эмоциональное напряжение, согласовать методику проведения режимных процессов с семьей.</w:t>
      </w:r>
    </w:p>
    <w:p w:rsidR="00041F4A" w:rsidRPr="00041F4A" w:rsidRDefault="00041F4A" w:rsidP="00041F4A">
      <w:pPr>
        <w:shd w:val="clear" w:color="auto" w:fill="FFFFFF"/>
        <w:spacing w:after="0" w:line="270" w:lineRule="atLeast"/>
        <w:rPr>
          <w:rFonts w:asciiTheme="majorHAnsi" w:eastAsia="Times New Roman" w:hAnsiTheme="majorHAnsi" w:cs="Times New Roman"/>
          <w:b/>
          <w:color w:val="000000"/>
          <w:sz w:val="36"/>
          <w:szCs w:val="36"/>
          <w:lang w:eastAsia="ru-RU"/>
        </w:rPr>
      </w:pPr>
      <w:r w:rsidRPr="00041F4A">
        <w:rPr>
          <w:rFonts w:asciiTheme="majorHAnsi" w:eastAsia="Times New Roman" w:hAnsiTheme="majorHAnsi" w:cs="Times New Roman"/>
          <w:b/>
          <w:bCs/>
          <w:i/>
          <w:iCs/>
          <w:color w:val="000000"/>
          <w:sz w:val="36"/>
          <w:szCs w:val="36"/>
          <w:lang w:eastAsia="ru-RU"/>
        </w:rPr>
        <w:t>Для оптимизации процесса адаптации воспитатель может использовать следующее:</w:t>
      </w:r>
    </w:p>
    <w:p w:rsidR="00041F4A" w:rsidRDefault="00041F4A" w:rsidP="00041F4A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Знакомство с ребенком;</w:t>
      </w:r>
    </w:p>
    <w:p w:rsidR="00041F4A" w:rsidRDefault="00041F4A" w:rsidP="00041F4A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Знакомство с семьей;</w:t>
      </w:r>
    </w:p>
    <w:p w:rsidR="00041F4A" w:rsidRPr="00B93CA5" w:rsidRDefault="00041F4A" w:rsidP="00041F4A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беседы с родителями;</w:t>
      </w:r>
    </w:p>
    <w:p w:rsidR="00041F4A" w:rsidRPr="00B93CA5" w:rsidRDefault="00041F4A" w:rsidP="00041F4A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анкетирование;</w:t>
      </w:r>
    </w:p>
    <w:p w:rsidR="00041F4A" w:rsidRPr="00B93CA5" w:rsidRDefault="00041F4A" w:rsidP="00041F4A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наблюдение за ребенком;</w:t>
      </w:r>
    </w:p>
    <w:p w:rsidR="00041F4A" w:rsidRPr="00B93CA5" w:rsidRDefault="00041F4A" w:rsidP="00041F4A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развивающие игры.</w:t>
      </w:r>
    </w:p>
    <w:p w:rsidR="00041F4A" w:rsidRDefault="00041F4A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737DE" w:rsidRDefault="00041F4A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Сведения о ребенке воспитатель получает в процессе беседы с родителями, а также в ходе наблюдений за ребенком в первые дни его пребывания. Уже в процессе первых наблюдений воспитатель может получить достаточно важную информацию о степени «</w:t>
      </w:r>
      <w:proofErr w:type="spellStart"/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проблемности</w:t>
      </w:r>
      <w:proofErr w:type="spellEnd"/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» ребенка, его темпераменте, интересах, особенностях общения </w:t>
      </w:r>
      <w:proofErr w:type="gramStart"/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со</w:t>
      </w:r>
      <w:proofErr w:type="gramEnd"/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взрослыми и сверстниками и т.п. Однако наибольшее внимание следует уделить особенностям протекания процесса адаптации. </w:t>
      </w:r>
    </w:p>
    <w:p w:rsidR="000737DE" w:rsidRDefault="000737DE" w:rsidP="00073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877890" w:rsidRDefault="000737DE" w:rsidP="0087789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азличают три степени тяжести прохождения острой фазы адаптационного периода: легкая адаптация, адаптация средней тяжести, тяжелая адаптация.</w:t>
      </w:r>
    </w:p>
    <w:p w:rsidR="000737DE" w:rsidRPr="00B93CA5" w:rsidRDefault="000737DE" w:rsidP="008778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Работа с детьми с тяжёлой степенью адаптации.</w:t>
      </w:r>
    </w:p>
    <w:p w:rsidR="00877890" w:rsidRDefault="00877890" w:rsidP="00073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737DE" w:rsidRPr="00B93CA5" w:rsidRDefault="000737DE" w:rsidP="0087789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Наибольшую трудность представляют дети, отнесенные нами к 1 группе адаптации по характеру привыкания. Отсутствие близких, их внимания, ласки вызывает у таких детей тревогу, беспокойство, плач, постоянное ожидание родных. Это мешает им воспринимать окружающее и действовать в новой обстановке согласно предложениям и требованиям воспитателя.</w:t>
      </w:r>
    </w:p>
    <w:p w:rsidR="000737DE" w:rsidRPr="00B93CA5" w:rsidRDefault="000737DE" w:rsidP="00073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           При поступлении в группу такого ребенка я стараюсь удовлетворить потребность, определяющую его поведение, - потребность в общении с </w:t>
      </w:r>
      <w:proofErr w:type="gramStart"/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близкими</w:t>
      </w:r>
      <w:proofErr w:type="gramEnd"/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 Предлагаю м</w:t>
      </w:r>
      <w:r w:rsidR="0087789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аме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ребенка пройти в группу вместе, ребенок перестаёт плакать</w:t>
      </w:r>
      <w:r w:rsidR="0087789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 В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первое время ребенок в присутствии близкого человека не 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захочет устанавливать контакт с воспитателем. В таком случае маму с ребенком на некоторое время оставляю одних, чтобы мать помогла освоиться ему в новой обстановке. Через некоторое время ребенок начинает интересоваться окружающим. Вот этот интерес к новому и должны поддержать родные. Объясняю родителям, что ее роль их заключается не только в том, чтобы снять эмоциональное напряжение у ребенка, но и в том, чтобы помочь установить контакт с воспитателем,</w:t>
      </w:r>
      <w:r w:rsidR="0087789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чтобы он перестал бояться новой обстановки, детей, взрослых.</w:t>
      </w:r>
    </w:p>
    <w:p w:rsidR="000737DE" w:rsidRPr="00B93CA5" w:rsidRDefault="000737DE" w:rsidP="00073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    Работа с детьми со средней степенью тяжести по характеру привыкания.</w:t>
      </w:r>
    </w:p>
    <w:p w:rsidR="00AD4610" w:rsidRDefault="000737DE" w:rsidP="00073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        </w:t>
      </w:r>
      <w:proofErr w:type="gramStart"/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Дети II группы, в поведении которых определяющей является потребность в сотрудничестве,</w:t>
      </w:r>
      <w:r w:rsidR="0087789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легко воспринимают расставание с близкими в первые же дни.</w:t>
      </w:r>
      <w:proofErr w:type="gramEnd"/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Однако им очень важно внимание со стороны воспитателя, проявление ласки, слова одобрения. Только убедившись в расположении воспитателя, ребенок вступает с ним в общение. Если воспитатель помогает познакомиться с предметами, которые окружают ребенка,  потребность ребенка в сотрудничестве </w:t>
      </w:r>
      <w:proofErr w:type="gramStart"/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со</w:t>
      </w:r>
      <w:proofErr w:type="gramEnd"/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взрослым в</w:t>
      </w:r>
      <w:r w:rsidR="00AD461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полне удовлетворяется.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     </w:t>
      </w:r>
    </w:p>
    <w:p w:rsidR="00AD4610" w:rsidRDefault="00AD4610" w:rsidP="00073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737DE" w:rsidRPr="00B93CA5" w:rsidRDefault="000737DE" w:rsidP="00073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Работа с детьми с легкой степенью адаптации.</w:t>
      </w:r>
    </w:p>
    <w:p w:rsidR="000737DE" w:rsidRPr="00B93CA5" w:rsidRDefault="000737DE" w:rsidP="000737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     Когда дети имеют определенные знания, стремятся к активным самостоятельным действиям, они обращаются к взрослым лишь в случаях, когда необходимо что-либо выяснить. Если ранее ребенок в основном только воспроизводил предметные действия, показанные воспитателем, то теперь он использует в своей игре эти действия самостоятельно, усложняя их. Например, он уже не просто поит куклу из чашки, многократно повторяя это действие, а что-то наливает в чашку, предлагает кукле попить, хвалит ее.</w:t>
      </w:r>
    </w:p>
    <w:p w:rsidR="000737DE" w:rsidRDefault="00AD4610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Важную роль в адаптации также играет коллективная работа с детьми.</w:t>
      </w:r>
    </w:p>
    <w:p w:rsidR="00AD4610" w:rsidRDefault="00AD4610" w:rsidP="00AD4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Рассмотрим коллективную адаптацию на примере 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«песочной терапии»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</w:t>
      </w:r>
    </w:p>
    <w:p w:rsidR="00AD4610" w:rsidRDefault="00AD4610" w:rsidP="00AD4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6A3C7C" w:rsidRDefault="006A3C7C" w:rsidP="00AD461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6A3C7C" w:rsidRDefault="006A3C7C" w:rsidP="00AD461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AD4610" w:rsidRPr="00B93CA5" w:rsidRDefault="00AD4610" w:rsidP="00AD461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Песок является прекрасным психопрофилактическим средством. Идея терапии с использованием песка была предложена швейцарским психологом и философом К. Г. Юнгом.</w:t>
      </w:r>
    </w:p>
    <w:p w:rsidR="00AD4610" w:rsidRPr="00B93CA5" w:rsidRDefault="00AD4610" w:rsidP="00AD4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   Делаем такие упражнения:</w:t>
      </w:r>
    </w:p>
    <w:p w:rsidR="00AD4610" w:rsidRPr="00B93CA5" w:rsidRDefault="00AD4610" w:rsidP="00AD4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1. отпечатки кулачков, костяшек пальцев, задание – найти сходство со знакомыми предметами (цветок, солнышко.)</w:t>
      </w:r>
      <w:proofErr w:type="gramStart"/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;</w:t>
      </w:r>
      <w:proofErr w:type="gramEnd"/>
    </w:p>
    <w:p w:rsidR="00AD4610" w:rsidRPr="00B93CA5" w:rsidRDefault="00AD4610" w:rsidP="00AD4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2. скользить ладонями по поверхности песка – зигзагообразные и круговые движения, задание – показать, как едет машина, ползет змея. Тоже, поставив ладонь ребром;</w:t>
      </w:r>
    </w:p>
    <w:p w:rsidR="00AD4610" w:rsidRPr="00B93CA5" w:rsidRDefault="00AD4610" w:rsidP="00AD4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3. шаги пальчиками, задание – «пройтись» поочередно каждым пальчиком правой и левой рук. Потом двумя руками одновременно;</w:t>
      </w:r>
    </w:p>
    <w:p w:rsidR="00AD4610" w:rsidRPr="00B93CA5" w:rsidRDefault="00AD4610" w:rsidP="00AD4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4. «игра на пианино», задание – «поиграть» пальцами по поверхности песка, как на пианино;</w:t>
      </w:r>
    </w:p>
    <w:p w:rsidR="00AD4610" w:rsidRDefault="00AD4610" w:rsidP="00AD4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5. «следы невиданных зверей», задание – оставлять следы одновременно двумя пальцами, тремя, пятью. Фантазировать вместе: чьи следы, как выглядят, где живет данное животное и т. д.</w:t>
      </w:r>
    </w:p>
    <w:p w:rsidR="0018530D" w:rsidRDefault="0018530D" w:rsidP="00AD4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18530D" w:rsidRDefault="0018530D" w:rsidP="00AD4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ab/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Каждый ребёнок дома выбира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ет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любимую игрушку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которую он берет с собой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в группу.</w:t>
      </w:r>
    </w:p>
    <w:p w:rsidR="0018530D" w:rsidRDefault="0018530D" w:rsidP="001853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Считаю, что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присутствие любимой игрушки необходимо детям раннего возраста в период адаптации к ДОУ и, особенно, для тех, у кого тяжёлая степень адаптации по характеру привыкания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</w:t>
      </w:r>
    </w:p>
    <w:p w:rsidR="0018530D" w:rsidRDefault="0018530D" w:rsidP="001853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ab/>
        <w:t>Также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в 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период адаптации дете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й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к ДОУ целесообразно проводить игры, направленные на развитие эмоционального общения ребёнка </w:t>
      </w:r>
      <w:proofErr w:type="gramStart"/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со</w:t>
      </w:r>
      <w:proofErr w:type="gramEnd"/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взрослым, а так же на сближение детей друг с другом, на развитие речевой активности, на развитие двигательной активности.</w:t>
      </w:r>
    </w:p>
    <w:p w:rsidR="0018530D" w:rsidRDefault="0018530D" w:rsidP="001853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Это могут быть п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одвижные игры, игры с кеглями, игра в мяч, ритмичные танцы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</w:t>
      </w:r>
      <w:r w:rsidRPr="0018530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хороводы, игры с водой и песком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и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гры-эксперимент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ы,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пазлы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конструкторы, мозаика.</w:t>
      </w:r>
    </w:p>
    <w:p w:rsidR="0018530D" w:rsidRPr="00B93CA5" w:rsidRDefault="0018530D" w:rsidP="001853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Лучшее лекарство от стресса – смех. Необходимо создавать такие ситуации, чтобы ребенок больше смеялся. Используются игрушки-забавы, мультфильмы, приглашаются необычные гости – зайчики, клоуны, лисички.</w:t>
      </w:r>
    </w:p>
    <w:p w:rsidR="00AD4610" w:rsidRDefault="00AD4610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41F4A" w:rsidRPr="00B93CA5" w:rsidRDefault="00041F4A" w:rsidP="003E085D">
      <w:pPr>
        <w:shd w:val="clear" w:color="auto" w:fill="FFFFFF"/>
        <w:spacing w:after="0" w:line="270" w:lineRule="atLeast"/>
        <w:ind w:firstLine="708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Для этого на каждого ребенка ведется индивидуальный адаптационный лист, в котором ежедневно, с момента поступления ребенка в</w:t>
      </w:r>
      <w:r w:rsidRPr="0046049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hyperlink r:id="rId6" w:history="1">
        <w:r w:rsidRPr="008746C6">
          <w:rPr>
            <w:rFonts w:ascii="Times New Roman" w:eastAsia="Times New Roman" w:hAnsi="Times New Roman" w:cs="Times New Roman"/>
            <w:color w:val="000000" w:themeColor="text1"/>
            <w:sz w:val="36"/>
            <w:szCs w:val="36"/>
            <w:lang w:eastAsia="ru-RU"/>
          </w:rPr>
          <w:t>детский сад</w:t>
        </w:r>
      </w:hyperlink>
      <w:r w:rsidRPr="008746C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(Дошкольное образовательное учреждение, ДОУ), фиксируются результаты наблюдения за ним по выделенным критериям. По окончании адаптационного периода адаптационный лист передается педагогу-психологу, который прилагает его к карточке наблюдения за развитием ребенка. Ведение адаптационного листа позволяет отследить особенности привыкания малыша к ДОУ и наметить ряд профилактических и, при необходимости, коррекционных мероприятий для облегчения адаптационного синдрома.</w:t>
      </w:r>
    </w:p>
    <w:p w:rsidR="00041F4A" w:rsidRPr="00B93CA5" w:rsidRDefault="00041F4A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Кроме того, в ходе бесед важно, чтобы воспитатель установил контакт с родителями, помог снять тревогу за малыша, информировал бы о протекании адаптационного периода, ориентировал на активное взаимодействие.</w:t>
      </w:r>
    </w:p>
    <w:p w:rsidR="000737DE" w:rsidRDefault="000737DE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3E085D" w:rsidRDefault="003E085D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3E085D" w:rsidRDefault="003E085D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3E085D" w:rsidRDefault="003E085D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3E085D" w:rsidRDefault="003E085D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3E085D" w:rsidRDefault="003E085D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3E085D" w:rsidRDefault="003E085D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3E085D" w:rsidRDefault="003E085D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3E085D" w:rsidRDefault="003E085D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3E085D" w:rsidRDefault="003E085D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3E085D" w:rsidRDefault="003E085D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3E085D" w:rsidRDefault="003E085D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3E085D" w:rsidRDefault="003E085D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3E085D" w:rsidRDefault="003E085D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</w:p>
    <w:p w:rsidR="00041F4A" w:rsidRDefault="00041F4A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В процессе адаптации ребенка к ДОУ воспитателям рекомендуется:</w:t>
      </w:r>
    </w:p>
    <w:p w:rsidR="003E085D" w:rsidRPr="00B93CA5" w:rsidRDefault="003E085D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41F4A" w:rsidRPr="00B93CA5" w:rsidRDefault="00041F4A" w:rsidP="00041F4A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использовать элементы телесной терапии (брать ребенка на руки, обнимать, поглаживать);</w:t>
      </w:r>
    </w:p>
    <w:p w:rsidR="00041F4A" w:rsidRPr="00B93CA5" w:rsidRDefault="00041F4A" w:rsidP="00041F4A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предлагать ребенку ложиться в постель с мягкой игрушкой;</w:t>
      </w:r>
    </w:p>
    <w:p w:rsidR="00041F4A" w:rsidRPr="00B93CA5" w:rsidRDefault="00041F4A" w:rsidP="00041F4A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рассказывать сказки, петь колыбельные перед сном;</w:t>
      </w:r>
    </w:p>
    <w:p w:rsidR="00041F4A" w:rsidRPr="00B93CA5" w:rsidRDefault="00041F4A" w:rsidP="00041F4A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использовать игровые методы взаимодействия с ребенком;</w:t>
      </w:r>
    </w:p>
    <w:p w:rsidR="00041F4A" w:rsidRPr="00B93CA5" w:rsidRDefault="00041F4A" w:rsidP="00041F4A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создавать у ребенка положительную установку на предстоящие режимные процессы.</w:t>
      </w:r>
    </w:p>
    <w:p w:rsidR="000737DE" w:rsidRDefault="000737DE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41F4A" w:rsidRPr="00B93CA5" w:rsidRDefault="00041F4A" w:rsidP="00041F4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Данная система работы, на мой взгляд, поможет ребенку легче адаптироваться к </w:t>
      </w:r>
      <w:r w:rsidR="006A3C7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условиям дошкольного учреждения.</w:t>
      </w:r>
      <w:r w:rsidRPr="00B93CA5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</w:p>
    <w:bookmarkEnd w:id="0"/>
    <w:p w:rsidR="000E4D22" w:rsidRPr="00041F4A" w:rsidRDefault="000E4D22" w:rsidP="00041F4A">
      <w:pPr>
        <w:rPr>
          <w:sz w:val="40"/>
          <w:szCs w:val="40"/>
        </w:rPr>
      </w:pPr>
    </w:p>
    <w:sectPr w:rsidR="000E4D22" w:rsidRPr="00041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6FF1"/>
    <w:multiLevelType w:val="multilevel"/>
    <w:tmpl w:val="9334B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84373D1"/>
    <w:multiLevelType w:val="multilevel"/>
    <w:tmpl w:val="D48C8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F4A"/>
    <w:rsid w:val="000217A6"/>
    <w:rsid w:val="00041F4A"/>
    <w:rsid w:val="000737DE"/>
    <w:rsid w:val="000E4D22"/>
    <w:rsid w:val="0018530D"/>
    <w:rsid w:val="003E085D"/>
    <w:rsid w:val="00545441"/>
    <w:rsid w:val="006A3C7C"/>
    <w:rsid w:val="00712E80"/>
    <w:rsid w:val="008746C6"/>
    <w:rsid w:val="00877890"/>
    <w:rsid w:val="00AD4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C7C"/>
  </w:style>
  <w:style w:type="paragraph" w:styleId="1">
    <w:name w:val="heading 1"/>
    <w:basedOn w:val="a"/>
    <w:next w:val="a"/>
    <w:link w:val="10"/>
    <w:uiPriority w:val="9"/>
    <w:qFormat/>
    <w:rsid w:val="006A3C7C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3C7C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3C7C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3C7C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3C7C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3C7C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A3C7C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A3C7C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3C7C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3C7C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A3C7C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A3C7C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A3C7C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6A3C7C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A3C7C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A3C7C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6A3C7C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6A3C7C"/>
    <w:rPr>
      <w:b/>
      <w:i/>
      <w:smallCaps/>
      <w:color w:val="622423" w:themeColor="accent2" w:themeShade="7F"/>
    </w:rPr>
  </w:style>
  <w:style w:type="paragraph" w:styleId="a3">
    <w:name w:val="caption"/>
    <w:basedOn w:val="a"/>
    <w:next w:val="a"/>
    <w:uiPriority w:val="35"/>
    <w:semiHidden/>
    <w:unhideWhenUsed/>
    <w:qFormat/>
    <w:rsid w:val="006A3C7C"/>
    <w:rPr>
      <w:b/>
      <w:bCs/>
      <w:caps/>
      <w:sz w:val="16"/>
      <w:szCs w:val="18"/>
    </w:rPr>
  </w:style>
  <w:style w:type="paragraph" w:styleId="a4">
    <w:name w:val="Title"/>
    <w:basedOn w:val="a"/>
    <w:next w:val="a"/>
    <w:link w:val="a5"/>
    <w:uiPriority w:val="10"/>
    <w:qFormat/>
    <w:rsid w:val="006A3C7C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A3C7C"/>
    <w:rPr>
      <w:smallCaps/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6A3C7C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7">
    <w:name w:val="Подзаголовок Знак"/>
    <w:basedOn w:val="a0"/>
    <w:link w:val="a6"/>
    <w:uiPriority w:val="11"/>
    <w:rsid w:val="006A3C7C"/>
    <w:rPr>
      <w:rFonts w:asciiTheme="majorHAnsi" w:eastAsiaTheme="majorEastAsia" w:hAnsiTheme="majorHAnsi" w:cstheme="majorBidi"/>
      <w:szCs w:val="22"/>
    </w:rPr>
  </w:style>
  <w:style w:type="character" w:styleId="a8">
    <w:name w:val="Strong"/>
    <w:uiPriority w:val="22"/>
    <w:qFormat/>
    <w:rsid w:val="006A3C7C"/>
    <w:rPr>
      <w:b/>
      <w:color w:val="C0504D" w:themeColor="accent2"/>
    </w:rPr>
  </w:style>
  <w:style w:type="character" w:styleId="a9">
    <w:name w:val="Emphasis"/>
    <w:uiPriority w:val="20"/>
    <w:qFormat/>
    <w:rsid w:val="006A3C7C"/>
    <w:rPr>
      <w:b/>
      <w:i/>
      <w:spacing w:val="10"/>
    </w:rPr>
  </w:style>
  <w:style w:type="paragraph" w:styleId="aa">
    <w:name w:val="No Spacing"/>
    <w:basedOn w:val="a"/>
    <w:link w:val="ab"/>
    <w:uiPriority w:val="1"/>
    <w:qFormat/>
    <w:rsid w:val="006A3C7C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6A3C7C"/>
  </w:style>
  <w:style w:type="paragraph" w:styleId="ac">
    <w:name w:val="List Paragraph"/>
    <w:basedOn w:val="a"/>
    <w:uiPriority w:val="34"/>
    <w:qFormat/>
    <w:rsid w:val="006A3C7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A3C7C"/>
    <w:rPr>
      <w:i/>
    </w:rPr>
  </w:style>
  <w:style w:type="character" w:customStyle="1" w:styleId="22">
    <w:name w:val="Цитата 2 Знак"/>
    <w:basedOn w:val="a0"/>
    <w:link w:val="21"/>
    <w:uiPriority w:val="29"/>
    <w:rsid w:val="006A3C7C"/>
    <w:rPr>
      <w:i/>
    </w:rPr>
  </w:style>
  <w:style w:type="paragraph" w:styleId="ad">
    <w:name w:val="Intense Quote"/>
    <w:basedOn w:val="a"/>
    <w:next w:val="a"/>
    <w:link w:val="ae"/>
    <w:uiPriority w:val="30"/>
    <w:qFormat/>
    <w:rsid w:val="006A3C7C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6A3C7C"/>
    <w:rPr>
      <w:b/>
      <w:i/>
      <w:color w:val="FFFFFF" w:themeColor="background1"/>
      <w:shd w:val="clear" w:color="auto" w:fill="C0504D" w:themeFill="accent2"/>
    </w:rPr>
  </w:style>
  <w:style w:type="character" w:styleId="af">
    <w:name w:val="Subtle Emphasis"/>
    <w:uiPriority w:val="19"/>
    <w:qFormat/>
    <w:rsid w:val="006A3C7C"/>
    <w:rPr>
      <w:i/>
    </w:rPr>
  </w:style>
  <w:style w:type="character" w:styleId="af0">
    <w:name w:val="Intense Emphasis"/>
    <w:uiPriority w:val="21"/>
    <w:qFormat/>
    <w:rsid w:val="006A3C7C"/>
    <w:rPr>
      <w:b/>
      <w:i/>
      <w:color w:val="C0504D" w:themeColor="accent2"/>
      <w:spacing w:val="10"/>
    </w:rPr>
  </w:style>
  <w:style w:type="character" w:styleId="af1">
    <w:name w:val="Subtle Reference"/>
    <w:uiPriority w:val="31"/>
    <w:qFormat/>
    <w:rsid w:val="006A3C7C"/>
    <w:rPr>
      <w:b/>
    </w:rPr>
  </w:style>
  <w:style w:type="character" w:styleId="af2">
    <w:name w:val="Intense Reference"/>
    <w:uiPriority w:val="32"/>
    <w:qFormat/>
    <w:rsid w:val="006A3C7C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6A3C7C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6A3C7C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C7C"/>
  </w:style>
  <w:style w:type="paragraph" w:styleId="1">
    <w:name w:val="heading 1"/>
    <w:basedOn w:val="a"/>
    <w:next w:val="a"/>
    <w:link w:val="10"/>
    <w:uiPriority w:val="9"/>
    <w:qFormat/>
    <w:rsid w:val="006A3C7C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3C7C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3C7C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3C7C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3C7C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3C7C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A3C7C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A3C7C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3C7C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3C7C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A3C7C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A3C7C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A3C7C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6A3C7C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A3C7C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A3C7C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6A3C7C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6A3C7C"/>
    <w:rPr>
      <w:b/>
      <w:i/>
      <w:smallCaps/>
      <w:color w:val="622423" w:themeColor="accent2" w:themeShade="7F"/>
    </w:rPr>
  </w:style>
  <w:style w:type="paragraph" w:styleId="a3">
    <w:name w:val="caption"/>
    <w:basedOn w:val="a"/>
    <w:next w:val="a"/>
    <w:uiPriority w:val="35"/>
    <w:semiHidden/>
    <w:unhideWhenUsed/>
    <w:qFormat/>
    <w:rsid w:val="006A3C7C"/>
    <w:rPr>
      <w:b/>
      <w:bCs/>
      <w:caps/>
      <w:sz w:val="16"/>
      <w:szCs w:val="18"/>
    </w:rPr>
  </w:style>
  <w:style w:type="paragraph" w:styleId="a4">
    <w:name w:val="Title"/>
    <w:basedOn w:val="a"/>
    <w:next w:val="a"/>
    <w:link w:val="a5"/>
    <w:uiPriority w:val="10"/>
    <w:qFormat/>
    <w:rsid w:val="006A3C7C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A3C7C"/>
    <w:rPr>
      <w:smallCaps/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6A3C7C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7">
    <w:name w:val="Подзаголовок Знак"/>
    <w:basedOn w:val="a0"/>
    <w:link w:val="a6"/>
    <w:uiPriority w:val="11"/>
    <w:rsid w:val="006A3C7C"/>
    <w:rPr>
      <w:rFonts w:asciiTheme="majorHAnsi" w:eastAsiaTheme="majorEastAsia" w:hAnsiTheme="majorHAnsi" w:cstheme="majorBidi"/>
      <w:szCs w:val="22"/>
    </w:rPr>
  </w:style>
  <w:style w:type="character" w:styleId="a8">
    <w:name w:val="Strong"/>
    <w:uiPriority w:val="22"/>
    <w:qFormat/>
    <w:rsid w:val="006A3C7C"/>
    <w:rPr>
      <w:b/>
      <w:color w:val="C0504D" w:themeColor="accent2"/>
    </w:rPr>
  </w:style>
  <w:style w:type="character" w:styleId="a9">
    <w:name w:val="Emphasis"/>
    <w:uiPriority w:val="20"/>
    <w:qFormat/>
    <w:rsid w:val="006A3C7C"/>
    <w:rPr>
      <w:b/>
      <w:i/>
      <w:spacing w:val="10"/>
    </w:rPr>
  </w:style>
  <w:style w:type="paragraph" w:styleId="aa">
    <w:name w:val="No Spacing"/>
    <w:basedOn w:val="a"/>
    <w:link w:val="ab"/>
    <w:uiPriority w:val="1"/>
    <w:qFormat/>
    <w:rsid w:val="006A3C7C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6A3C7C"/>
  </w:style>
  <w:style w:type="paragraph" w:styleId="ac">
    <w:name w:val="List Paragraph"/>
    <w:basedOn w:val="a"/>
    <w:uiPriority w:val="34"/>
    <w:qFormat/>
    <w:rsid w:val="006A3C7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A3C7C"/>
    <w:rPr>
      <w:i/>
    </w:rPr>
  </w:style>
  <w:style w:type="character" w:customStyle="1" w:styleId="22">
    <w:name w:val="Цитата 2 Знак"/>
    <w:basedOn w:val="a0"/>
    <w:link w:val="21"/>
    <w:uiPriority w:val="29"/>
    <w:rsid w:val="006A3C7C"/>
    <w:rPr>
      <w:i/>
    </w:rPr>
  </w:style>
  <w:style w:type="paragraph" w:styleId="ad">
    <w:name w:val="Intense Quote"/>
    <w:basedOn w:val="a"/>
    <w:next w:val="a"/>
    <w:link w:val="ae"/>
    <w:uiPriority w:val="30"/>
    <w:qFormat/>
    <w:rsid w:val="006A3C7C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6A3C7C"/>
    <w:rPr>
      <w:b/>
      <w:i/>
      <w:color w:val="FFFFFF" w:themeColor="background1"/>
      <w:shd w:val="clear" w:color="auto" w:fill="C0504D" w:themeFill="accent2"/>
    </w:rPr>
  </w:style>
  <w:style w:type="character" w:styleId="af">
    <w:name w:val="Subtle Emphasis"/>
    <w:uiPriority w:val="19"/>
    <w:qFormat/>
    <w:rsid w:val="006A3C7C"/>
    <w:rPr>
      <w:i/>
    </w:rPr>
  </w:style>
  <w:style w:type="character" w:styleId="af0">
    <w:name w:val="Intense Emphasis"/>
    <w:uiPriority w:val="21"/>
    <w:qFormat/>
    <w:rsid w:val="006A3C7C"/>
    <w:rPr>
      <w:b/>
      <w:i/>
      <w:color w:val="C0504D" w:themeColor="accent2"/>
      <w:spacing w:val="10"/>
    </w:rPr>
  </w:style>
  <w:style w:type="character" w:styleId="af1">
    <w:name w:val="Subtle Reference"/>
    <w:uiPriority w:val="31"/>
    <w:qFormat/>
    <w:rsid w:val="006A3C7C"/>
    <w:rPr>
      <w:b/>
    </w:rPr>
  </w:style>
  <w:style w:type="character" w:styleId="af2">
    <w:name w:val="Intense Reference"/>
    <w:uiPriority w:val="32"/>
    <w:qFormat/>
    <w:rsid w:val="006A3C7C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6A3C7C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6A3C7C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tsad02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Timur</dc:creator>
  <cp:lastModifiedBy>Timur</cp:lastModifiedBy>
  <cp:revision>4</cp:revision>
  <dcterms:created xsi:type="dcterms:W3CDTF">2016-02-20T18:22:00Z</dcterms:created>
  <dcterms:modified xsi:type="dcterms:W3CDTF">2016-02-22T10:36:00Z</dcterms:modified>
</cp:coreProperties>
</file>