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1BE" w:rsidRDefault="00C56A6A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  <w:r w:rsidRPr="00C56A6A"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>Государственное автономное учреждение дополнительного образования Ямало-Ненецкого автономного округа "Детско-юношеская спортивная школа по национальным видам спорта"</w:t>
      </w: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604872" w:rsidRDefault="00A11AF1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  <w:r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 xml:space="preserve">Публичный </w:t>
      </w:r>
      <w:r w:rsidR="007411BE"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 xml:space="preserve">доклад </w:t>
      </w:r>
      <w:r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>администрации</w:t>
      </w:r>
      <w:r w:rsidR="00604872" w:rsidRPr="00604872"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 xml:space="preserve"> как составляющая часть организации государственно-общественного управления образовательным учреждением </w:t>
      </w:r>
      <w:r w:rsidR="00604872"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  <w:t xml:space="preserve"> </w:t>
      </w:r>
    </w:p>
    <w:p w:rsidR="00604872" w:rsidRDefault="00604872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Pr="00F671B4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A11AF1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</w:pPr>
      <w:r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  <w:t>Статью</w:t>
      </w:r>
      <w:r w:rsidR="00F671B4" w:rsidRPr="00F671B4"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  <w:t xml:space="preserve"> представил:</w:t>
      </w: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u w:val="single"/>
        </w:rPr>
      </w:pPr>
      <w:proofErr w:type="spellStart"/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>Кропотов</w:t>
      </w:r>
      <w:proofErr w:type="spellEnd"/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0"/>
          <w:szCs w:val="20"/>
          <w:u w:val="single"/>
        </w:rPr>
        <w:t xml:space="preserve"> Александр Сергеевич</w:t>
      </w: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</w:pPr>
      <w:r w:rsidRPr="00F671B4"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  <w:t>Должность:</w:t>
      </w: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</w:pPr>
      <w:r w:rsidRPr="00F671B4"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  <w:t>«Заместитель директора по спортивной работе»</w:t>
      </w: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0"/>
          <w:szCs w:val="20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Pr="00F671B4" w:rsidRDefault="007411BE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7411BE" w:rsidRPr="00F671B4" w:rsidRDefault="007411BE" w:rsidP="00F671B4">
      <w:pPr>
        <w:autoSpaceDE w:val="0"/>
        <w:autoSpaceDN w:val="0"/>
        <w:adjustRightInd w:val="0"/>
        <w:spacing w:after="0" w:line="240" w:lineRule="atLeast"/>
        <w:ind w:right="-81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32"/>
          <w:szCs w:val="32"/>
          <w:u w:val="single"/>
        </w:rPr>
      </w:pP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20 апреля</w:t>
      </w:r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2018 г.</w:t>
      </w:r>
    </w:p>
    <w:p w:rsidR="00F671B4" w:rsidRPr="00F671B4" w:rsidRDefault="00D3518A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Cs/>
          <w:i/>
          <w:iCs/>
          <w:color w:val="000000"/>
          <w:sz w:val="24"/>
          <w:szCs w:val="24"/>
          <w:u w:val="single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4.6pt" to="387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6DlUgIAAGQEAAAOAAAAZHJzL2Uyb0RvYy54bWysVM2O0zAQviPxDlbu3STdsHSjTVeoabks&#10;sNIuD+DaTmPh2JbtNq0QEnBG6iPwChxAWmmBZ0jfiLH7oy5cECIHZ+yZ+fLNN+NcXC4bgRbMWK5k&#10;EaUnSYSYJIpyOSui17eT3iBC1mFJsVCSFdGK2ehy+PjRRatz1le1EpQZBCDS5q0uoto5ncexJTVr&#10;sD1RmklwVso02MHWzGJqcAvojYj7SXIWt8pQbRRh1sJpuXVGw4BfVYy4V1VlmUOiiICbC6sJ69Sv&#10;8fAC5zODdc3Jjgb+BxYN5hI+eoAqscNobvgfUA0nRllVuROimlhVFScs1ADVpMlv1dzUWLNQC4hj&#10;9UEm+/9gycvFtUGcQu8iJHEDLeo+b95v1t337stmjTYfup/dt+5rd9f96O42H8G+33wC2zu7+93x&#10;GvW9kq22OQCO5LXxWpClvNFXiryxSKpRjeWMhYpuVxo+k/qM+EGK31gNfKbtC0UhBs+dCrIuK9N4&#10;SBAMLUP3VofusaVDBA6zNM0GCTSZ7H0xzveJ2lj3nKkGeaOIBJdeWJzjxZV1ngjO9yH+WKoJFyIM&#10;h5CoLaLTQRqgGw1S0akIyVYJTn2gT7FmNh0JgxbYj1p4QoXgOQ4zai5pAK4ZpuOd7TAXWxuICOnx&#10;oCygtrO2s/T2PDkfD8aDrJf1z8a9LCnL3rPJKOudTdKnT8rTcjQq03eeWprlNaeUSc9uP9dp9ndz&#10;s7th24k8TPZBkvghetAOyO7fgXToq2/ldiimiq6uzb7fMMoheHft/F053oN9/HMY/gIAAP//AwBQ&#10;SwMEFAAGAAgAAAAhANLVtoraAAAABwEAAA8AAABkcnMvZG93bnJldi54bWxMj9FOwkAQRd9N/IfN&#10;kPgmWxoDUrslSEIM0RfQDxi6Q9vQnW26C7R/7+iLPp7cyb1n8tXgWnWlPjSeDcymCSji0tuGKwNf&#10;n9vHZ1AhIltsPZOBkQKsivu7HDPrb7yn6yFWSko4ZGigjrHLtA5lTQ7D1HfEkp187zAK9pW2Pd6k&#10;3LU6TZK5dtiwLNTY0aam8ny4OAPxnLy9v+J2XLvTLlbLsXS7zYcxD5Nh/QIq0hD/juFHX9ShEKej&#10;v7ANqhVO5/JLNLBMQUm+WDwJH39ZF7n+7198AwAA//8DAFBLAQItABQABgAIAAAAIQC2gziS/gAA&#10;AOEBAAATAAAAAAAAAAAAAAAAAAAAAABbQ29udGVudF9UeXBlc10ueG1sUEsBAi0AFAAGAAgAAAAh&#10;ADj9If/WAAAAlAEAAAsAAAAAAAAAAAAAAAAALwEAAF9yZWxzLy5yZWxzUEsBAi0AFAAGAAgAAAAh&#10;AAQnoOVSAgAAZAQAAA4AAAAAAAAAAAAAAAAALgIAAGRycy9lMm9Eb2MueG1sUEsBAi0AFAAGAAgA&#10;AAAhANLVtoraAAAABwEAAA8AAAAAAAAAAAAAAAAArAQAAGRycy9kb3ducmV2LnhtbFBLBQYAAAAA&#10;BAAEAPMAAACzBQAAAAA=&#10;" strokeweight="3pt">
            <v:stroke linestyle="thinThin"/>
          </v:line>
        </w:pict>
      </w:r>
    </w:p>
    <w:p w:rsidR="00F671B4" w:rsidRPr="00F671B4" w:rsidRDefault="00F671B4" w:rsidP="00F671B4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г.  </w:t>
      </w:r>
      <w:proofErr w:type="gramStart"/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Салехард,  Ямало</w:t>
      </w:r>
      <w:proofErr w:type="gramEnd"/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- Ненецкий автономный округ,</w:t>
      </w:r>
    </w:p>
    <w:p w:rsidR="003233B9" w:rsidRPr="002A5CCD" w:rsidRDefault="00F671B4" w:rsidP="002A5CCD">
      <w:pPr>
        <w:autoSpaceDE w:val="0"/>
        <w:autoSpaceDN w:val="0"/>
        <w:adjustRightInd w:val="0"/>
        <w:spacing w:after="0" w:line="240" w:lineRule="atLeast"/>
        <w:ind w:right="-81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  <w:r w:rsidRPr="00F671B4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Российская Федерац</w:t>
      </w:r>
      <w:r w:rsidR="002A5CCD">
        <w:rPr>
          <w:rFonts w:ascii="Times New Roman" w:eastAsia="Calibri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ии</w:t>
      </w:r>
    </w:p>
    <w:p w:rsidR="003233B9" w:rsidRPr="003233B9" w:rsidRDefault="003233B9" w:rsidP="003233B9">
      <w:pPr>
        <w:spacing w:before="110"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33B9" w:rsidRPr="003233B9" w:rsidRDefault="008D775F" w:rsidP="003233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Изменения, происходящие в </w:t>
      </w:r>
      <w:r w:rsidR="007411B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спортивных образовательных организациях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настоящее время, все больше привлекают внимание широких кругов общественности, выдвигающей требования на скорейшее и эффективное разре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шение накопившихся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проблем. Решать эти проблемы исключительно способом ведомственной вертикали становится все более затруднительно. </w:t>
      </w:r>
    </w:p>
    <w:p w:rsidR="003233B9" w:rsidRPr="003233B9" w:rsidRDefault="008D775F" w:rsidP="003233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Ст. 2п. 6 Закона РФ «Об образовании» управление образованием в России имеет «демократический, государственно-общественный характер». Однако на деле участие общественности в образовательной деятельности </w:t>
      </w:r>
      <w:r w:rsidR="0074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спортивной направленности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сводилось лишь к финансированию дополнительных платных образовательных услуг, привлечению спонсорских средств на нужды образовательных учреждений, контролю над их распределением. </w:t>
      </w:r>
    </w:p>
    <w:p w:rsidR="003233B9" w:rsidRPr="003233B9" w:rsidRDefault="008D775F" w:rsidP="003233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в настоящий момент происходит переход от понимания роли общественности как спонсоров к пониманию необходимости деятельного общественного участия в управлении образованием. Назрела необходимость обозначить перечень управленческих полномочий общественных институтов управления образованием. Кадровые вопросы, содержание образования, проблемы бюджетного финансирования, образовательная политика в целом – все это становится в фокусе рассмотрения общественных институтов управления школой. </w:t>
      </w:r>
    </w:p>
    <w:p w:rsidR="003233B9" w:rsidRPr="003233B9" w:rsidRDefault="003233B9" w:rsidP="003233B9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Силами Комитета Государственной Думы по Образованию и Науки сделаны существенные шаги на пути к обеспечению участия общественности в управлении</w:t>
      </w:r>
      <w:r w:rsidR="0074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образовательными учреждениями, в том числе учреждениями спортивной направленности.</w:t>
      </w:r>
    </w:p>
    <w:p w:rsidR="003233B9" w:rsidRPr="003233B9" w:rsidRDefault="003233B9" w:rsidP="002A5CC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 необходимость в создании особой инфраструктуры – системе институтов общественного участия в управлении образованием – понимается на всех уровнях управления образовательным процессом.  Модернизация образования в стране предъявляет новые требования к</w:t>
      </w:r>
      <w:r w:rsidR="008D7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системе образования, и главное -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все, что </w:t>
      </w:r>
      <w:r w:rsidR="00D351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происходит </w:t>
      </w:r>
      <w:bookmarkStart w:id="0" w:name="_GoBack"/>
      <w:bookmarkEnd w:id="0"/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стенах каждого образовательного учреждения, должно быть гласным и доступным не только для участников образовательного процесса, но и для нашей общественности. </w:t>
      </w:r>
    </w:p>
    <w:p w:rsidR="003233B9" w:rsidRPr="002A5CCD" w:rsidRDefault="003233B9" w:rsidP="002A5CC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</w:t>
      </w:r>
      <w:r w:rsidRPr="003233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ормами</w:t>
      </w:r>
      <w:r w:rsidRPr="003233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самоуправления</w:t>
      </w:r>
      <w:r w:rsidR="00741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</w:t>
      </w:r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образования </w:t>
      </w:r>
      <w:proofErr w:type="spellStart"/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м.б</w:t>
      </w:r>
      <w:proofErr w:type="spellEnd"/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собрания, конференции участников или представителей участников образовательного</w:t>
      </w:r>
      <w:r w:rsidR="00741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тренировочного</w:t>
      </w:r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процесса, проводимые как раздельно (по категориям участников образовательного процесса), так и совместно на уровне округа, на муниципальном уровне, а также собрания, конференции граждан, представителей их объединений и организа</w:t>
      </w:r>
      <w:r w:rsidR="00741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ций, действующих в сфере </w:t>
      </w:r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</w:t>
      </w:r>
      <w:r w:rsidR="007411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ания. В последнее время в </w:t>
      </w:r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ОУ все чаще развивается форма ГОУ как Управляющий совет.</w:t>
      </w:r>
    </w:p>
    <w:p w:rsidR="003233B9" w:rsidRPr="003233B9" w:rsidRDefault="008D7258" w:rsidP="008D72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3233B9" w:rsidRPr="0032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Управляющий совет</w:t>
      </w:r>
      <w:r w:rsidR="004C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учреждения – коллегиальный орган, состоящий из избранных, назначенных членов и имеющий управленческие полномочия по решению и согласованию значимых вопросов функционирования и развития образовательного учреждения.  В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соответствии с федеральным законодательством</w:t>
      </w:r>
      <w:r w:rsidR="008D775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</w:t>
      </w:r>
      <w:r w:rsidR="004C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номочия управляющего совета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образовательного учреждения определяются </w:t>
      </w:r>
      <w:r w:rsidR="008D77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</w:t>
      </w:r>
      <w:r w:rsidR="008D775F">
        <w:rPr>
          <w:rFonts w:ascii="Times New Roman" w:eastAsia="Times New Roman" w:hAnsi="Times New Roman" w:cs="Times New Roman"/>
          <w:sz w:val="28"/>
          <w:szCs w:val="28"/>
          <w:lang w:eastAsia="ru-RU"/>
        </w:rPr>
        <w:t>авом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233B9" w:rsidRPr="003233B9" w:rsidRDefault="008D7258" w:rsidP="003233B9">
      <w:pPr>
        <w:tabs>
          <w:tab w:val="num" w:pos="142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Управляющий совет – орган управления школой, наличие и присутствие которого в школе должно быть каким-то образом обозначено для других участников школьного сообщества. К его полномочиям относится заслушивание и </w:t>
      </w:r>
      <w:r w:rsidR="003233B9" w:rsidRPr="0032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утверждение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отчета директора образовательного учреждения по итогам учебного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финансового года, представление отчёта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общественности и учредителю. 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Иными формами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участия общественности в упра</w:t>
      </w:r>
      <w:r w:rsidR="007411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влении 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образовательным учреждением, за исключением установленных федеральным законодательством, могут быть: 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собрания (конференции) родителей (законных представителей) обучающихся; 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2) собрания педагогических работников;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собрания работников образовательного учреждения;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4) профсоюзные собрания;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собрания (конференции) обучающихся;</w:t>
      </w:r>
    </w:p>
    <w:p w:rsidR="003233B9" w:rsidRPr="003233B9" w:rsidRDefault="004C58CE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собрания попечителей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учреждения;</w:t>
      </w:r>
    </w:p>
    <w:p w:rsidR="003233B9" w:rsidRPr="003233B9" w:rsidRDefault="003233B9" w:rsidP="002A5CC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7) совместные собрания (конференции) представителей различных категорий участников образовательного процесса.</w:t>
      </w:r>
    </w:p>
    <w:p w:rsidR="003233B9" w:rsidRPr="003233B9" w:rsidRDefault="003233B9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законодательством</w:t>
      </w:r>
      <w:r w:rsidR="00E556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 (конференции) проводятся в порядке, предусмотренном уставом образовательного учреждения, для целей:</w:t>
      </w:r>
    </w:p>
    <w:p w:rsidR="003233B9" w:rsidRPr="003233B9" w:rsidRDefault="003233B9" w:rsidP="00323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информирования общественности о решениях и деятельности органов управления образовательным учреждением;</w:t>
      </w:r>
    </w:p>
    <w:p w:rsidR="003233B9" w:rsidRPr="003233B9" w:rsidRDefault="003233B9" w:rsidP="00323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заслушивания и обсуждения публичного отчета о деятельности образовательного учреждения, включая его финансово-хозяйственную деятельность;</w:t>
      </w:r>
    </w:p>
    <w:p w:rsidR="003233B9" w:rsidRPr="003233B9" w:rsidRDefault="003233B9" w:rsidP="003233B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3) выб</w:t>
      </w:r>
      <w:r w:rsidR="004C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оров органов самоуправления 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учреждения, заслушивания и утверждения отчетов об их деятельности;</w:t>
      </w:r>
    </w:p>
    <w:p w:rsidR="003233B9" w:rsidRPr="003233B9" w:rsidRDefault="003233B9" w:rsidP="00A53D4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согласования с общественностью основных управленческих решений, принимаемых в системе государствен</w:t>
      </w:r>
      <w:r w:rsidR="004C5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но-общественного управления 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 и др.</w:t>
      </w:r>
    </w:p>
    <w:p w:rsidR="003233B9" w:rsidRPr="003233B9" w:rsidRDefault="003233B9" w:rsidP="003233B9">
      <w:pPr>
        <w:tabs>
          <w:tab w:val="left" w:pos="708"/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ab/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Публичность доклада </w:t>
      </w:r>
      <w:r w:rsidR="00A53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руководителя </w:t>
      </w:r>
      <w:r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выражается в обязательном его представлении обществу (родителям, социальным партнерам, представителям власти и общественности, всем заинтересованным лицам) через открытую публикацию в средствах массовой информации и (или) в электронном виде.</w:t>
      </w:r>
    </w:p>
    <w:p w:rsidR="003233B9" w:rsidRPr="003233B9" w:rsidRDefault="004C58CE" w:rsidP="003233B9">
      <w:pPr>
        <w:tabs>
          <w:tab w:val="left" w:pos="708"/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Ежегодный публичный доклад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</w:t>
      </w:r>
      <w:r w:rsidR="00CB048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утверждается для представления общественности и опубликования упра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вляющим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советом</w:t>
      </w:r>
      <w:r w:rsidR="00A53D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</w:t>
      </w:r>
      <w:proofErr w:type="gramEnd"/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учреждения. </w:t>
      </w:r>
    </w:p>
    <w:p w:rsidR="003233B9" w:rsidRPr="003233B9" w:rsidRDefault="004C58CE" w:rsidP="003233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Ежегодный публичный доклад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 представляется на открытых конференциях (собраниях)</w:t>
      </w:r>
      <w:r w:rsidR="005623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педагогического коллектива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</w:t>
      </w:r>
      <w:r w:rsidR="00E556A8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ждения, общешкольных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собраниях</w:t>
      </w:r>
      <w:r w:rsidR="00E556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конференциях (собраниях) родительской общественности,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публикуется при наличии технической возможнос</w:t>
      </w:r>
      <w:r w:rsidR="006579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 на официальном веб-сайте </w:t>
      </w:r>
      <w:r w:rsidR="003233B9" w:rsidRPr="003233B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образовательного учреждения и в открытой печати и (или) публикуется отдельным изданием тиражом, достаточным для ознакомления с ним всех заинтересованных лиц.</w:t>
      </w:r>
    </w:p>
    <w:p w:rsidR="003233B9" w:rsidRPr="003233B9" w:rsidRDefault="003233B9" w:rsidP="003233B9">
      <w:pPr>
        <w:tabs>
          <w:tab w:val="left" w:pos="708"/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ab/>
      </w:r>
      <w:r w:rsidR="00451990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Как правило, </w:t>
      </w:r>
      <w:r w:rsidR="00451990">
        <w:rPr>
          <w:rFonts w:ascii="Times New Roman" w:eastAsia="Calibri" w:hAnsi="Times New Roman" w:cs="Times New Roman"/>
          <w:sz w:val="28"/>
          <w:szCs w:val="28"/>
        </w:rPr>
        <w:t>ф</w:t>
      </w:r>
      <w:r w:rsidRPr="003233B9">
        <w:rPr>
          <w:rFonts w:ascii="Times New Roman" w:eastAsia="Calibri" w:hAnsi="Times New Roman" w:cs="Times New Roman"/>
          <w:sz w:val="28"/>
          <w:szCs w:val="28"/>
        </w:rPr>
        <w:t>орма публичного до</w:t>
      </w:r>
      <w:r w:rsidR="00451990">
        <w:rPr>
          <w:rFonts w:ascii="Times New Roman" w:eastAsia="Calibri" w:hAnsi="Times New Roman" w:cs="Times New Roman"/>
          <w:sz w:val="28"/>
          <w:szCs w:val="28"/>
        </w:rPr>
        <w:t>клада учреждения</w:t>
      </w:r>
      <w:r w:rsidRPr="003233B9">
        <w:rPr>
          <w:rFonts w:ascii="Times New Roman" w:eastAsia="Calibri" w:hAnsi="Times New Roman" w:cs="Times New Roman"/>
          <w:sz w:val="28"/>
          <w:szCs w:val="28"/>
        </w:rPr>
        <w:t xml:space="preserve"> определяется органами управления в сфере образования</w:t>
      </w:r>
      <w:r w:rsidR="005623C8">
        <w:rPr>
          <w:rFonts w:ascii="Times New Roman" w:eastAsia="Calibri" w:hAnsi="Times New Roman" w:cs="Times New Roman"/>
          <w:sz w:val="28"/>
          <w:szCs w:val="28"/>
        </w:rPr>
        <w:t xml:space="preserve"> или в сфере физической культуры и спорта</w:t>
      </w:r>
      <w:r w:rsidRPr="003233B9">
        <w:rPr>
          <w:rFonts w:ascii="Times New Roman" w:eastAsia="Calibri" w:hAnsi="Times New Roman" w:cs="Times New Roman"/>
          <w:sz w:val="28"/>
          <w:szCs w:val="28"/>
        </w:rPr>
        <w:t xml:space="preserve"> на окружном и мун</w:t>
      </w:r>
      <w:r w:rsidR="00451990">
        <w:rPr>
          <w:rFonts w:ascii="Times New Roman" w:eastAsia="Calibri" w:hAnsi="Times New Roman" w:cs="Times New Roman"/>
          <w:sz w:val="28"/>
          <w:szCs w:val="28"/>
        </w:rPr>
        <w:t>иципальном уровне</w:t>
      </w:r>
      <w:r w:rsidRPr="003233B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233B9" w:rsidRPr="00657904" w:rsidRDefault="003233B9" w:rsidP="00657904">
      <w:pPr>
        <w:tabs>
          <w:tab w:val="left" w:pos="708"/>
          <w:tab w:val="left" w:pos="3375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3233B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ab/>
        <w:t>Для небольшого образовательного</w:t>
      </w:r>
      <w:r w:rsidR="005623C8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учреждения </w:t>
      </w:r>
      <w:r w:rsidRPr="003233B9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на первом месте по решению проблемы включения общественности в управление образовательным процессом стоит собрание трудового коллектива, а также родительское собрание, где могут быть решены вопросы как хозяйственной, финансовой, так и образовательной деятельности. </w:t>
      </w:r>
      <w:r w:rsidR="00657904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                                        </w:t>
      </w:r>
      <w:r w:rsidRPr="003233B9">
        <w:rPr>
          <w:rFonts w:ascii="Times New Roman" w:eastAsia="Calibri" w:hAnsi="Times New Roman" w:cs="Times New Roman"/>
          <w:sz w:val="28"/>
          <w:szCs w:val="28"/>
        </w:rPr>
        <w:t>Публи</w:t>
      </w:r>
      <w:r w:rsidR="005623C8">
        <w:rPr>
          <w:rFonts w:ascii="Times New Roman" w:eastAsia="Calibri" w:hAnsi="Times New Roman" w:cs="Times New Roman"/>
          <w:sz w:val="28"/>
          <w:szCs w:val="28"/>
        </w:rPr>
        <w:t xml:space="preserve">чный доклад руководителя </w:t>
      </w:r>
      <w:proofErr w:type="spellStart"/>
      <w:r w:rsidR="005623C8">
        <w:rPr>
          <w:rFonts w:ascii="Times New Roman" w:eastAsia="Calibri" w:hAnsi="Times New Roman" w:cs="Times New Roman"/>
          <w:sz w:val="28"/>
          <w:szCs w:val="28"/>
        </w:rPr>
        <w:t>Детско</w:t>
      </w:r>
      <w:proofErr w:type="spellEnd"/>
      <w:r w:rsidR="005623C8">
        <w:rPr>
          <w:rFonts w:ascii="Times New Roman" w:eastAsia="Calibri" w:hAnsi="Times New Roman" w:cs="Times New Roman"/>
          <w:sz w:val="28"/>
          <w:szCs w:val="28"/>
        </w:rPr>
        <w:t xml:space="preserve"> - юношеской спортивной </w:t>
      </w:r>
      <w:proofErr w:type="gramStart"/>
      <w:r w:rsidR="005623C8">
        <w:rPr>
          <w:rFonts w:ascii="Times New Roman" w:eastAsia="Calibri" w:hAnsi="Times New Roman" w:cs="Times New Roman"/>
          <w:sz w:val="28"/>
          <w:szCs w:val="28"/>
        </w:rPr>
        <w:t>школы</w:t>
      </w:r>
      <w:r w:rsidRPr="003233B9">
        <w:rPr>
          <w:rFonts w:ascii="Times New Roman" w:eastAsia="Calibri" w:hAnsi="Times New Roman" w:cs="Times New Roman"/>
          <w:sz w:val="28"/>
          <w:szCs w:val="28"/>
        </w:rPr>
        <w:t xml:space="preserve">  –</w:t>
      </w:r>
      <w:proofErr w:type="gramEnd"/>
      <w:r w:rsidRPr="003233B9">
        <w:rPr>
          <w:rFonts w:ascii="Times New Roman" w:eastAsia="Calibri" w:hAnsi="Times New Roman" w:cs="Times New Roman"/>
          <w:sz w:val="28"/>
          <w:szCs w:val="28"/>
        </w:rPr>
        <w:t xml:space="preserve"> это важное средство обеспечения информационной открытости и пр</w:t>
      </w:r>
      <w:r w:rsidR="005623C8">
        <w:rPr>
          <w:rFonts w:ascii="Times New Roman" w:eastAsia="Calibri" w:hAnsi="Times New Roman" w:cs="Times New Roman"/>
          <w:sz w:val="28"/>
          <w:szCs w:val="28"/>
        </w:rPr>
        <w:t xml:space="preserve">озрачности   </w:t>
      </w:r>
      <w:r w:rsidR="00585E5E">
        <w:rPr>
          <w:rFonts w:ascii="Times New Roman" w:eastAsia="Calibri" w:hAnsi="Times New Roman" w:cs="Times New Roman"/>
          <w:sz w:val="28"/>
          <w:szCs w:val="28"/>
        </w:rPr>
        <w:t xml:space="preserve">государственного или </w:t>
      </w:r>
      <w:r w:rsidR="005623C8">
        <w:rPr>
          <w:rFonts w:ascii="Times New Roman" w:eastAsia="Calibri" w:hAnsi="Times New Roman" w:cs="Times New Roman"/>
          <w:sz w:val="28"/>
          <w:szCs w:val="28"/>
        </w:rPr>
        <w:t xml:space="preserve">муниципального </w:t>
      </w:r>
      <w:r w:rsidRPr="003233B9">
        <w:rPr>
          <w:rFonts w:ascii="Times New Roman" w:eastAsia="Calibri" w:hAnsi="Times New Roman" w:cs="Times New Roman"/>
          <w:sz w:val="28"/>
          <w:szCs w:val="28"/>
        </w:rPr>
        <w:t>образовательного учреждения; форма широкого информирования общественности,</w:t>
      </w:r>
      <w:r w:rsidR="00CB048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233B9">
        <w:rPr>
          <w:rFonts w:ascii="Times New Roman" w:eastAsia="Calibri" w:hAnsi="Times New Roman" w:cs="Times New Roman"/>
          <w:color w:val="000000"/>
          <w:sz w:val="28"/>
          <w:szCs w:val="28"/>
        </w:rPr>
        <w:t>прежде всего родительской, об о</w:t>
      </w:r>
      <w:r w:rsidR="005623C8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бразовательной деятельности </w:t>
      </w:r>
      <w:r w:rsidRPr="003233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образовательного учреждения, об основных результатах и проблемах его функционирования и развития в отчётный период. </w:t>
      </w:r>
    </w:p>
    <w:p w:rsidR="003233B9" w:rsidRPr="003233B9" w:rsidRDefault="00657904" w:rsidP="00657904">
      <w:pPr>
        <w:spacing w:before="110"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</w:t>
      </w:r>
      <w:r w:rsidR="003233B9" w:rsidRPr="003233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Сегодня подготовлены законодательные поправки о создании в школах управляющих советов. Однако вопрос о создании подобных организаций на муниципальном и региональном уровне управления образованием также требует своего решения. В сфере интересов общественности возникают вопросы образовательной политики, решение которых становится возможным лишь на более высоких по сравнению со школой уровнях управления образованием: осуществления территориальных инвестиционных проектов; поддержка прав и интересов учреждений образования; формирование партнерских отношений с некоммерческими организациями; поддержка программ дополнительного образования и пр. </w:t>
      </w:r>
    </w:p>
    <w:p w:rsidR="003233B9" w:rsidRPr="003233B9" w:rsidRDefault="00657904" w:rsidP="00657904">
      <w:pPr>
        <w:spacing w:before="110" w:after="0" w:line="240" w:lineRule="auto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</w:t>
      </w:r>
      <w:r w:rsidR="003233B9" w:rsidRPr="003233B9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Руководители образовательных учреждений уже почувствовали, как важно иметь в своем учреждении органы государственно-общественного управления, потому что в их лице они видят не только строгих контролеров, но и партнеров по созданию необходимых условий для развития образовательной деятельности. </w:t>
      </w:r>
    </w:p>
    <w:p w:rsidR="003233B9" w:rsidRPr="00657904" w:rsidRDefault="00E556A8" w:rsidP="00657904">
      <w:pPr>
        <w:spacing w:before="110" w:after="0" w:line="240" w:lineRule="auto"/>
        <w:ind w:firstLine="708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Приведём п</w:t>
      </w: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римерное «П</w:t>
      </w:r>
      <w:r w:rsidR="003233B9"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оложение о публичном докладе</w:t>
      </w:r>
      <w:r w:rsidR="00657904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3233B9"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</w:t>
      </w:r>
      <w:r w:rsidR="00657904"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»</w:t>
      </w:r>
      <w:r w:rsidR="003233B9"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</w:t>
      </w:r>
    </w:p>
    <w:p w:rsidR="003233B9" w:rsidRPr="00657904" w:rsidRDefault="003233B9" w:rsidP="003233B9">
      <w:pPr>
        <w:tabs>
          <w:tab w:val="num" w:pos="720"/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</w:t>
      </w:r>
      <w:r w:rsidRPr="00657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 </w:t>
      </w:r>
      <w:r w:rsidRP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Общие положения</w:t>
      </w:r>
      <w:r w:rsidRPr="006579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33B9" w:rsidRPr="003233B9" w:rsidRDefault="004C3DD8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1.1. Публичный доклад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образовательного учреждения (далее – доклад) – это важное средство обеспечения информационной открытости и </w:t>
      </w:r>
      <w:proofErr w:type="gramStart"/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</w:t>
      </w: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розрачности  </w:t>
      </w:r>
      <w:r w:rsid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государственного</w:t>
      </w:r>
      <w:proofErr w:type="gramEnd"/>
      <w:r w:rsidR="0065790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или </w:t>
      </w: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учреждения; форма широкого информирования общественности, прежде всего родительской, об о</w:t>
      </w: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бразовательной деятельности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учреждения, об основных результатах и проблемах его функционирования и развития в отчётный (годичный) период.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1.2. Основные функции доклада: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lastRenderedPageBreak/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="00B0422A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ориентация общественности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в особенностях организации образователь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ного процесса, уклада жизни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образовательного учреждения, имевших место и </w:t>
      </w:r>
      <w:proofErr w:type="gramStart"/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планируемых </w:t>
      </w:r>
      <w:r w:rsidR="00695B36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изменениях</w:t>
      </w:r>
      <w:proofErr w:type="gramEnd"/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и нововведениях;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отчёт о выполнении государственного и общественного заказа на образование;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получение обществ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енного признания достижений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расширение круга социальных партнёров, повышение эффективности 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их деятельности в интересах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учреждения, разработке предложений и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планированию деятельности </w:t>
      </w:r>
      <w:proofErr w:type="gramStart"/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по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развитию</w:t>
      </w:r>
      <w:proofErr w:type="gramEnd"/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1.3. Основными целевыми группами, для которых готовится и публикуется доклад, являются: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родители (законные представители) обучающихся;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сами обучающиеся;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учредитель;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социальные партнёры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местная общественность.</w:t>
      </w:r>
    </w:p>
    <w:p w:rsidR="003233B9" w:rsidRPr="003233B9" w:rsidRDefault="003233B9" w:rsidP="003233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Особое значение данные доклады должны иметь для родителей вновь прибывших учеников, а также для родителей, планирующих направить р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ебёнка на обучение в данное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образовательное учреждение. Материалы доклада должны помочь им сориентироваться в о</w:t>
      </w:r>
      <w:r w:rsidR="000030E7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собенностях 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программ, реализуемых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образовательным учреждением, познакомить с его укладом и традициями, проинформировать о дополнительных образовательных услугах.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1.4. В подготовке доклада принимают участие представители всех групп участников образовательного процесса: педагоги, школьные администраторы, обучающиеся, родители.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1.5. Доклад включает в себя аннотацию; основную часть, представляющую собой текст, разделённый на разделы и иллюстрированный необходимыми графиками, диаграммами, таблицами и др.; приложения с табличным материалом.</w:t>
      </w:r>
    </w:p>
    <w:p w:rsidR="003233B9" w:rsidRPr="003233B9" w:rsidRDefault="00651A00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1.6. Доклад утверждается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органом государственно-общественного управления </w:t>
      </w:r>
      <w:r w:rsidR="003233B9"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(далее – ГОУ)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учреждения, подписы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вается совместно директором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и председателем органа ГОУ.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1.7. Доклад размещается на сайте образовательного учреждения, публикуется и распространяе</w:t>
      </w:r>
      <w:r w:rsidR="000E4ED7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тся в формах, возможных для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образовательного учреждения – в местных СМИ, в виде отдельной брошюры, средствами «малой полиграфии», в сети Интернет и др. </w:t>
      </w:r>
    </w:p>
    <w:p w:rsidR="003233B9" w:rsidRPr="003233B9" w:rsidRDefault="004C3DD8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1.8. Учредитель </w:t>
      </w:r>
      <w:r w:rsidR="003233B9"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в пределах имеющихся средств и организационных возможностей содействует публикации и распространению доклада.</w:t>
      </w:r>
    </w:p>
    <w:p w:rsidR="003233B9" w:rsidRPr="003233B9" w:rsidRDefault="003233B9" w:rsidP="00556DCA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1.9. Доклад является документом постоянн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ого хранения, администрация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обеспечивает хранение и доступность докладов для участников образовательного процесса.</w:t>
      </w:r>
    </w:p>
    <w:p w:rsidR="003233B9" w:rsidRPr="00651A00" w:rsidRDefault="003233B9" w:rsidP="003233B9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51A00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lastRenderedPageBreak/>
        <w:t>2.</w:t>
      </w:r>
      <w:r w:rsidRPr="00651A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 </w:t>
      </w:r>
      <w:r w:rsidRPr="00651A00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Структура доклада</w:t>
      </w:r>
      <w:r w:rsidRPr="00651A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2.1. В структуру доклада целесообразно включить следующие основные разделы: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2.1.1.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Общая характеристика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и условия его функционирования (экономические, климатические, социальные, транспортные условия района нахождения);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2.1.2.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Состав обучающихся (основные количественные данные, в </w:t>
      </w:r>
      <w:r w:rsidR="000E4ED7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том числе по возрастам и тренировочным группам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; обобщённые данные по месту жительства, социальным особенностям </w:t>
      </w:r>
      <w:proofErr w:type="gramStart"/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семей</w:t>
      </w:r>
      <w:proofErr w:type="gramEnd"/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обучающихся);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2.1.3.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Структура управления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образовательным учреждением;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2.1.4.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Условия осуществления образовательного процесса, в том числе описание материально-технической базы, кадрового обеспечения образовательного процесса;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2.1.5.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Финансовое обеспечение 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функционирования и развития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(основные данные по получаемому бюджетному финансированию, привлечённым внебюджетным средствам, основным направлениям их расходования);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2.1.6.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Режим обучения;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2.1.7.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Организация питания;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2.1.8.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Обеспечение безопасности;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2.1.9.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Учебный план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учреждения. Перечень дополнительных образовател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ьных услуг, предоставляемых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образовательным учреждением, в том числе на платной договорной основе, условия и порядок их предоставления</w:t>
      </w:r>
      <w:r w:rsidR="00ED0982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(при наличии)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;</w:t>
      </w:r>
    </w:p>
    <w:p w:rsidR="003233B9" w:rsidRPr="003233B9" w:rsidRDefault="003233B9" w:rsidP="003233B9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2.1.10.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Приорите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тные цели и задачи развития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учреждения, деятельность по их решению в отчётный период, в том числе решения органа ГОУ;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2.1.11.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Основные учебные результаты обучающихся и выпускников пос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леднего года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, в 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соревнованиях,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процессах регионального и (или) аттестационного образовательного тестирования, на олимпиадах, в ученических конкурсах;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2.1.12.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Результаты воспитания учащихся, их до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стижения в сфере спорта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;</w:t>
      </w:r>
    </w:p>
    <w:p w:rsidR="003233B9" w:rsidRPr="003233B9" w:rsidRDefault="003233B9" w:rsidP="003233B9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2.1.13.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Состояние здоровья школьников, меры по охране и укреплению здоровья;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2.1.14.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Социальная активнос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ть и социальное партнёрство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(сотрудничество с вузами, учреждениями среднего профессионального образования, предприятиями, некоммерческими организациями и общественными объединениями; социально значи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мые мероприятия и программы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и др.). Публикации в средс</w:t>
      </w:r>
      <w:r w:rsidR="004C3DD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твах массовой информации об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образовательном учреждении.</w:t>
      </w:r>
    </w:p>
    <w:p w:rsidR="003233B9" w:rsidRPr="003233B9" w:rsidRDefault="003233B9" w:rsidP="003233B9">
      <w:p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2.1.15.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Основные проблемы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учреждения, в том числе нерешённые в отчётном году.</w:t>
      </w:r>
    </w:p>
    <w:p w:rsidR="003233B9" w:rsidRPr="003233B9" w:rsidRDefault="003233B9" w:rsidP="003233B9">
      <w:pPr>
        <w:tabs>
          <w:tab w:val="num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i/>
          <w:iCs/>
          <w:color w:val="000000"/>
          <w:sz w:val="28"/>
          <w:szCs w:val="28"/>
          <w:lang w:eastAsia="ru-RU"/>
        </w:rPr>
        <w:t>2.1.16.</w:t>
      </w:r>
      <w:r w:rsidRPr="003233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Ос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новные направления развития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 в ближайшей перспективе.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lastRenderedPageBreak/>
        <w:t>2.2. В заключение каждого раздела представляются краткие итоговые выводы, обобщающие и разъясняющие приводимые данные. Особое значение имеет ясное обозначение тех конкретных ре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зультатов, которых добилось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образовательное учреждение за отчётный период по каждому из разделов доклада.</w:t>
      </w:r>
    </w:p>
    <w:p w:rsidR="003233B9" w:rsidRPr="003233B9" w:rsidRDefault="003233B9" w:rsidP="00556DCA">
      <w:pPr>
        <w:tabs>
          <w:tab w:val="num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2.3. Информация по каждому из разделов представляется в сжатом виде, с максимально возможным использованием количественных данных, таблиц, списков и перечней. Текстовая часть каждого из разделов должна быть минимизирована, чтобы доклад в общем объёме был доступен для прочтения, в том числе обучающимися и их родителями. Изложение не должно содержать в себе специальных терминов, понятных лишь узким группам профессионалов (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тренерам,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педагогам, экономистам, управленцам и т.д.).</w:t>
      </w:r>
    </w:p>
    <w:p w:rsidR="003233B9" w:rsidRPr="00556DCA" w:rsidRDefault="003233B9" w:rsidP="003233B9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56DCA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3.</w:t>
      </w:r>
      <w:r w:rsidRPr="00556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 </w:t>
      </w:r>
      <w:r w:rsidRPr="00556DCA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Подготовка доклада</w:t>
      </w:r>
      <w:r w:rsidRPr="00556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33B9" w:rsidRPr="003233B9" w:rsidRDefault="003233B9" w:rsidP="003233B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Подготовка доклада является организованным процессом и включает в себя следующие этапы: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утверждение состава и руководителя (координатора) рабочей группы, ответственной за подготовку доклада. Как правило, соответствующая рабочая группа включает в себя представителей администрации, органа ГОУ, педагогов, обучающихся и их родителей;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утверждение графика работы по подготовке доклада;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разработка структуры доклада;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утверждение структуры доклада;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сбор необходимых для доклада данных, в т.ч. посредством опросов, анкетирования, иных социологических методов, мониторинга;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написание всех отдельных разделов доклада, его аннотации и сокращённого варианта, предназначенного для публикации в местных средствах массовой информации;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представление проекта доклада на расширенное заседание органа ГОУ, обсуждение проекта;</w:t>
      </w:r>
    </w:p>
    <w:p w:rsidR="003233B9" w:rsidRPr="003233B9" w:rsidRDefault="003233B9" w:rsidP="003233B9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доработка проекта доклада по результатам обсуждения;</w:t>
      </w:r>
    </w:p>
    <w:p w:rsidR="003233B9" w:rsidRPr="003233B9" w:rsidRDefault="003233B9" w:rsidP="00A75694">
      <w:pPr>
        <w:tabs>
          <w:tab w:val="num" w:pos="18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утверждение доклада (в том числе и его сокращённого варианта) и подготовка к публикации.</w:t>
      </w:r>
    </w:p>
    <w:p w:rsidR="003233B9" w:rsidRPr="00A75694" w:rsidRDefault="003233B9" w:rsidP="003233B9">
      <w:pPr>
        <w:tabs>
          <w:tab w:val="num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7569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4.</w:t>
      </w:r>
      <w:r w:rsidRPr="00A75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 </w:t>
      </w:r>
      <w:r w:rsidRPr="00A7569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Публикация, презентация и распространение доклада</w:t>
      </w:r>
      <w:r w:rsidRPr="00A756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233B9" w:rsidRPr="003233B9" w:rsidRDefault="003233B9" w:rsidP="003233B9">
      <w:pPr>
        <w:tabs>
          <w:tab w:val="num" w:pos="180"/>
          <w:tab w:val="left" w:pos="36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4.1. Утверждённый доклад публикуется и доводится до общественности в следующих формах: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размещение доклада на сайте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образовательного учреждения и сайте органа </w:t>
      </w:r>
      <w:r w:rsidR="000E00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A75694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правления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выпуск брошюры с полным текстом доклада;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проведение специального общешкольного родительского собрания (конференции), педагогического совета или (и) собрания трудового коллектива, собраний и встреч с учащимися;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проведение дня открытых дверей, в рамках которого он будет представлен родителям в форме стендового доклада;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lastRenderedPageBreak/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направление электронного файла с текстом доклада в семьи обучающихся, имеющи</w:t>
      </w:r>
      <w:r w:rsidRPr="003233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домашние компьютеры;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публикация сокращённого варианта доклада в местных СМИ;</w:t>
      </w:r>
    </w:p>
    <w:p w:rsidR="003233B9" w:rsidRPr="003233B9" w:rsidRDefault="003233B9" w:rsidP="003233B9">
      <w:pPr>
        <w:tabs>
          <w:tab w:val="num" w:pos="360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33B9">
        <w:rPr>
          <w:rFonts w:ascii="Symbol" w:eastAsia="Symbol" w:hAnsi="Symbol" w:cs="Symbol"/>
          <w:color w:val="000000"/>
          <w:sz w:val="28"/>
          <w:szCs w:val="28"/>
          <w:lang w:eastAsia="ru-RU"/>
        </w:rPr>
        <w:t></w:t>
      </w:r>
      <w:r w:rsidRPr="003233B9">
        <w:rPr>
          <w:rFonts w:ascii="Times New Roman" w:eastAsia="Symbol" w:hAnsi="Times New Roman" w:cs="Times New Roman"/>
          <w:color w:val="000000"/>
          <w:sz w:val="28"/>
          <w:szCs w:val="28"/>
          <w:lang w:eastAsia="ru-RU"/>
        </w:rPr>
        <w:t xml:space="preserve">       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распространение в школьном микрорайоне информационных листков с кратким вариантом доклада и указанием адреса Интернет-сайта, где расположен полный текст доклада.</w:t>
      </w:r>
    </w:p>
    <w:p w:rsidR="003233B9" w:rsidRPr="003233B9" w:rsidRDefault="003233B9" w:rsidP="003233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4.2. Публичный доклад используется для организации общес</w:t>
      </w:r>
      <w:r w:rsidR="000E00C8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твенной оценки деятельности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образовательного учреждения. Для этого в докладе целесообразно указать формы обратной связи – способы (включая</w:t>
      </w:r>
      <w:r w:rsidR="00DA4B02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 xml:space="preserve"> электронные) направления в </w:t>
      </w:r>
      <w:r w:rsidRPr="003233B9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образовательное учреждение вопросов, отзывов, оценок и предложений</w:t>
      </w:r>
      <w:r w:rsidR="00DA4B02">
        <w:rPr>
          <w:rFonts w:ascii="rh" w:eastAsia="Times New Roman" w:hAnsi="rh" w:cs="Times New Roman"/>
          <w:color w:val="000000"/>
          <w:sz w:val="28"/>
          <w:szCs w:val="28"/>
          <w:lang w:eastAsia="ru-RU"/>
        </w:rPr>
        <w:t>.</w:t>
      </w:r>
    </w:p>
    <w:p w:rsidR="003233B9" w:rsidRPr="003233B9" w:rsidRDefault="003233B9" w:rsidP="00323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3B9" w:rsidRPr="003233B9" w:rsidRDefault="003233B9" w:rsidP="003233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233B9" w:rsidRPr="003233B9" w:rsidRDefault="003233B9" w:rsidP="003233B9">
      <w:pPr>
        <w:spacing w:after="0" w:line="240" w:lineRule="auto"/>
        <w:ind w:left="900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63C9C" w:rsidRDefault="00863C9C"/>
    <w:sectPr w:rsidR="00863C9C" w:rsidSect="00657F71">
      <w:pgSz w:w="11906" w:h="16838"/>
      <w:pgMar w:top="1135" w:right="1133" w:bottom="993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h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D629D0"/>
    <w:multiLevelType w:val="multilevel"/>
    <w:tmpl w:val="A13ABE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31C577D"/>
    <w:multiLevelType w:val="hybridMultilevel"/>
    <w:tmpl w:val="9460B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4839"/>
    <w:rsid w:val="00000EE5"/>
    <w:rsid w:val="000030E7"/>
    <w:rsid w:val="00060091"/>
    <w:rsid w:val="000E00C8"/>
    <w:rsid w:val="000E4ED7"/>
    <w:rsid w:val="002A5CCD"/>
    <w:rsid w:val="002B6D3B"/>
    <w:rsid w:val="002F4839"/>
    <w:rsid w:val="00316F63"/>
    <w:rsid w:val="003233B9"/>
    <w:rsid w:val="00370EE4"/>
    <w:rsid w:val="00401681"/>
    <w:rsid w:val="00451990"/>
    <w:rsid w:val="004C3DD8"/>
    <w:rsid w:val="004C58CE"/>
    <w:rsid w:val="00556DCA"/>
    <w:rsid w:val="005623C8"/>
    <w:rsid w:val="00581282"/>
    <w:rsid w:val="00585E5E"/>
    <w:rsid w:val="00604872"/>
    <w:rsid w:val="00651A00"/>
    <w:rsid w:val="00657904"/>
    <w:rsid w:val="00695B36"/>
    <w:rsid w:val="006962AC"/>
    <w:rsid w:val="006B3618"/>
    <w:rsid w:val="006C7D1E"/>
    <w:rsid w:val="006F40EC"/>
    <w:rsid w:val="00707A80"/>
    <w:rsid w:val="007411BE"/>
    <w:rsid w:val="008210C1"/>
    <w:rsid w:val="00863C9C"/>
    <w:rsid w:val="008D7258"/>
    <w:rsid w:val="008D775F"/>
    <w:rsid w:val="008F7429"/>
    <w:rsid w:val="00942832"/>
    <w:rsid w:val="009C1AAA"/>
    <w:rsid w:val="009C7D1D"/>
    <w:rsid w:val="00A11AF1"/>
    <w:rsid w:val="00A41FD3"/>
    <w:rsid w:val="00A53D44"/>
    <w:rsid w:val="00A75694"/>
    <w:rsid w:val="00B0422A"/>
    <w:rsid w:val="00BD04F8"/>
    <w:rsid w:val="00BF58F4"/>
    <w:rsid w:val="00C56A6A"/>
    <w:rsid w:val="00CB0484"/>
    <w:rsid w:val="00D3518A"/>
    <w:rsid w:val="00DA4B02"/>
    <w:rsid w:val="00E556A8"/>
    <w:rsid w:val="00ED0982"/>
    <w:rsid w:val="00F671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FE263BC-5852-4EF5-903D-D04F0284E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A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6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2A61A-FF9F-4AC7-A2D0-47FB8BC588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8</Pages>
  <Words>2420</Words>
  <Characters>13794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Методист</cp:lastModifiedBy>
  <cp:revision>50</cp:revision>
  <dcterms:created xsi:type="dcterms:W3CDTF">2012-11-30T09:59:00Z</dcterms:created>
  <dcterms:modified xsi:type="dcterms:W3CDTF">2018-05-04T10:38:00Z</dcterms:modified>
</cp:coreProperties>
</file>