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DF9" w:rsidRPr="001A7E09" w:rsidRDefault="00773DF9" w:rsidP="001A7E09">
      <w:pPr>
        <w:spacing w:after="0" w:line="240" w:lineRule="atLeast"/>
        <w:rPr>
          <w:rFonts w:ascii="Times New Roman" w:hAnsi="Times New Roman"/>
          <w:i/>
          <w:sz w:val="32"/>
          <w:szCs w:val="32"/>
          <w:u w:val="single"/>
        </w:rPr>
      </w:pPr>
    </w:p>
    <w:p w:rsidR="00773DF9" w:rsidRPr="00841F21" w:rsidRDefault="00841F21" w:rsidP="00841F21">
      <w:pPr>
        <w:spacing w:after="0" w:line="240" w:lineRule="atLeast"/>
        <w:ind w:right="-81"/>
        <w:jc w:val="center"/>
        <w:rPr>
          <w:rFonts w:ascii="Times New Roman" w:hAnsi="Times New Roman"/>
          <w:b/>
          <w:sz w:val="40"/>
          <w:szCs w:val="40"/>
        </w:rPr>
      </w:pPr>
      <w:r w:rsidRPr="00841F21">
        <w:rPr>
          <w:rFonts w:ascii="Times New Roman" w:hAnsi="Times New Roman"/>
          <w:b/>
          <w:sz w:val="40"/>
          <w:szCs w:val="40"/>
        </w:rPr>
        <w:t>Всероссийское издание «Портал образования»</w:t>
      </w:r>
    </w:p>
    <w:p w:rsidR="00773DF9" w:rsidRDefault="00773DF9" w:rsidP="00773DF9">
      <w:pPr>
        <w:spacing w:after="0" w:line="240" w:lineRule="atLeast"/>
        <w:ind w:right="-81"/>
        <w:rPr>
          <w:rFonts w:ascii="Times New Roman" w:hAnsi="Times New Roman"/>
          <w:sz w:val="28"/>
          <w:szCs w:val="28"/>
        </w:rPr>
      </w:pPr>
      <w:r>
        <w:rPr>
          <w:rFonts w:ascii="Calibri" w:hAnsi="Calibri"/>
          <w:noProof/>
          <w:lang w:eastAsia="ru-RU"/>
        </w:rPr>
        <mc:AlternateContent>
          <mc:Choice Requires="wps">
            <w:drawing>
              <wp:anchor distT="0" distB="0" distL="114300" distR="114300" simplePos="0" relativeHeight="251657216" behindDoc="0" locked="0" layoutInCell="1" allowOverlap="1">
                <wp:simplePos x="0" y="0"/>
                <wp:positionH relativeFrom="column">
                  <wp:posOffset>914400</wp:posOffset>
                </wp:positionH>
                <wp:positionV relativeFrom="paragraph">
                  <wp:posOffset>91440</wp:posOffset>
                </wp:positionV>
                <wp:extent cx="4114800" cy="0"/>
                <wp:effectExtent l="19050" t="24765" r="19050" b="2286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4352F" id="Прямая соединительная линия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7.2pt" to="396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" strokeweight="3pt">
                <v:stroke linestyle="thinThin"/>
              </v:line>
            </w:pict>
          </mc:Fallback>
        </mc:AlternateContent>
      </w:r>
    </w:p>
    <w:p w:rsidR="00773DF9" w:rsidRDefault="00773DF9" w:rsidP="00773DF9">
      <w:pPr>
        <w:autoSpaceDE w:val="0"/>
        <w:autoSpaceDN w:val="0"/>
        <w:adjustRightInd w:val="0"/>
        <w:spacing w:after="0" w:line="240" w:lineRule="atLeast"/>
        <w:ind w:right="-81"/>
        <w:jc w:val="center"/>
        <w:rPr>
          <w:rFonts w:ascii="Times New Roman" w:hAnsi="Times New Roman"/>
          <w:b/>
          <w:bCs/>
          <w:iCs/>
          <w:color w:val="000000"/>
          <w:sz w:val="28"/>
          <w:szCs w:val="28"/>
        </w:rPr>
      </w:pPr>
    </w:p>
    <w:p w:rsidR="00773DF9" w:rsidRPr="00841F21" w:rsidRDefault="00773DF9" w:rsidP="00773DF9">
      <w:pPr>
        <w:autoSpaceDE w:val="0"/>
        <w:autoSpaceDN w:val="0"/>
        <w:adjustRightInd w:val="0"/>
        <w:spacing w:after="0" w:line="240" w:lineRule="atLeast"/>
        <w:ind w:right="-81"/>
        <w:jc w:val="center"/>
        <w:rPr>
          <w:rFonts w:ascii="Times New Roman" w:hAnsi="Times New Roman"/>
          <w:b/>
          <w:bCs/>
          <w:iCs/>
          <w:color w:val="000000"/>
          <w:sz w:val="40"/>
          <w:szCs w:val="40"/>
        </w:rPr>
      </w:pPr>
      <w:r w:rsidRPr="00841F21">
        <w:rPr>
          <w:rFonts w:ascii="Times New Roman" w:hAnsi="Times New Roman"/>
          <w:b/>
          <w:bCs/>
          <w:iCs/>
          <w:color w:val="000000"/>
          <w:sz w:val="40"/>
          <w:szCs w:val="40"/>
        </w:rPr>
        <w:t>РЕФЕРАТ</w:t>
      </w:r>
    </w:p>
    <w:p w:rsidR="00773DF9" w:rsidRDefault="00773DF9" w:rsidP="00773DF9">
      <w:pPr>
        <w:pStyle w:val="11"/>
        <w:spacing w:after="0" w:line="240" w:lineRule="atLeast"/>
        <w:ind w:left="357"/>
        <w:jc w:val="center"/>
        <w:rPr>
          <w:sz w:val="28"/>
          <w:szCs w:val="28"/>
        </w:rPr>
      </w:pPr>
    </w:p>
    <w:p w:rsidR="00CE02AD" w:rsidRDefault="00CE02AD" w:rsidP="00773DF9">
      <w:pPr>
        <w:pStyle w:val="11"/>
        <w:spacing w:after="0" w:line="240" w:lineRule="atLeast"/>
        <w:ind w:left="357"/>
        <w:jc w:val="center"/>
        <w:rPr>
          <w:sz w:val="28"/>
          <w:szCs w:val="28"/>
        </w:rPr>
      </w:pPr>
    </w:p>
    <w:p w:rsidR="00773DF9" w:rsidRPr="00773DF9" w:rsidRDefault="00773DF9" w:rsidP="00773DF9">
      <w:pPr>
        <w:autoSpaceDE w:val="0"/>
        <w:autoSpaceDN w:val="0"/>
        <w:adjustRightInd w:val="0"/>
        <w:spacing w:after="0" w:line="240" w:lineRule="atLeast"/>
        <w:ind w:right="-81"/>
        <w:jc w:val="center"/>
        <w:rPr>
          <w:rFonts w:ascii="Times New Roman" w:hAnsi="Times New Roman"/>
          <w:b/>
          <w:bCs/>
          <w:iCs/>
          <w:color w:val="000000"/>
          <w:sz w:val="28"/>
          <w:szCs w:val="28"/>
        </w:rPr>
      </w:pPr>
    </w:p>
    <w:p w:rsidR="00773DF9" w:rsidRDefault="00773DF9" w:rsidP="00773DF9">
      <w:pPr>
        <w:autoSpaceDE w:val="0"/>
        <w:autoSpaceDN w:val="0"/>
        <w:adjustRightInd w:val="0"/>
        <w:spacing w:after="0" w:line="240" w:lineRule="atLeast"/>
        <w:ind w:right="-81"/>
        <w:jc w:val="center"/>
        <w:rPr>
          <w:rFonts w:ascii="Times New Roman" w:hAnsi="Times New Roman"/>
          <w:b/>
          <w:bCs/>
          <w:iCs/>
          <w:color w:val="000000"/>
        </w:rPr>
      </w:pPr>
    </w:p>
    <w:p w:rsidR="00773DF9" w:rsidRDefault="00773DF9" w:rsidP="00773DF9">
      <w:pPr>
        <w:autoSpaceDE w:val="0"/>
        <w:autoSpaceDN w:val="0"/>
        <w:adjustRightInd w:val="0"/>
        <w:spacing w:after="0" w:line="240" w:lineRule="atLeast"/>
        <w:ind w:right="-81"/>
        <w:jc w:val="center"/>
        <w:rPr>
          <w:rFonts w:ascii="Times New Roman" w:hAnsi="Times New Roman"/>
          <w:b/>
          <w:bCs/>
          <w:iCs/>
          <w:color w:val="000000"/>
        </w:rPr>
      </w:pPr>
    </w:p>
    <w:p w:rsidR="00773DF9" w:rsidRDefault="00F05043" w:rsidP="00F05043">
      <w:pPr>
        <w:tabs>
          <w:tab w:val="left" w:pos="1353"/>
        </w:tabs>
        <w:autoSpaceDE w:val="0"/>
        <w:autoSpaceDN w:val="0"/>
        <w:adjustRightInd w:val="0"/>
        <w:spacing w:after="0" w:line="240" w:lineRule="atLeast"/>
        <w:ind w:right="-81"/>
        <w:rPr>
          <w:rFonts w:ascii="Times New Roman" w:hAnsi="Times New Roman"/>
          <w:b/>
          <w:bCs/>
          <w:iCs/>
          <w:color w:val="000000"/>
        </w:rPr>
      </w:pPr>
      <w:r>
        <w:rPr>
          <w:rFonts w:ascii="Times New Roman" w:hAnsi="Times New Roman"/>
          <w:b/>
          <w:bCs/>
          <w:iCs/>
          <w:color w:val="000000"/>
        </w:rPr>
        <w:tab/>
        <w:t xml:space="preserve">                </w:t>
      </w:r>
      <w:r w:rsidR="00E20565">
        <w:rPr>
          <w:rFonts w:ascii="Times New Roman" w:hAnsi="Times New Roman"/>
          <w:b/>
          <w:bCs/>
          <w:iCs/>
          <w:color w:val="000000"/>
        </w:rPr>
        <w:t xml:space="preserve">           </w:t>
      </w:r>
      <w:r w:rsidR="00841F21">
        <w:rPr>
          <w:rFonts w:ascii="Times New Roman" w:hAnsi="Times New Roman"/>
          <w:b/>
          <w:bCs/>
          <w:iCs/>
          <w:color w:val="000000"/>
        </w:rPr>
        <w:t xml:space="preserve">    </w:t>
      </w:r>
    </w:p>
    <w:p w:rsidR="00773DF9" w:rsidRDefault="00773DF9" w:rsidP="00773DF9">
      <w:pPr>
        <w:autoSpaceDE w:val="0"/>
        <w:autoSpaceDN w:val="0"/>
        <w:adjustRightInd w:val="0"/>
        <w:spacing w:after="0" w:line="240" w:lineRule="atLeast"/>
        <w:ind w:right="-81"/>
        <w:jc w:val="center"/>
        <w:rPr>
          <w:rFonts w:ascii="Times New Roman" w:hAnsi="Times New Roman"/>
          <w:b/>
          <w:bCs/>
          <w:iCs/>
          <w:color w:val="000000"/>
          <w:sz w:val="28"/>
          <w:szCs w:val="28"/>
        </w:rPr>
      </w:pPr>
    </w:p>
    <w:p w:rsidR="00773DF9" w:rsidRPr="00841F21" w:rsidRDefault="00773DF9" w:rsidP="00773DF9">
      <w:pPr>
        <w:autoSpaceDE w:val="0"/>
        <w:autoSpaceDN w:val="0"/>
        <w:adjustRightInd w:val="0"/>
        <w:spacing w:after="0" w:line="240" w:lineRule="atLeast"/>
        <w:ind w:right="-81"/>
        <w:jc w:val="center"/>
        <w:rPr>
          <w:rFonts w:ascii="Times New Roman" w:hAnsi="Times New Roman"/>
          <w:b/>
          <w:bCs/>
          <w:iCs/>
          <w:color w:val="000000"/>
          <w:sz w:val="32"/>
          <w:szCs w:val="32"/>
        </w:rPr>
      </w:pPr>
      <w:r w:rsidRPr="00841F21">
        <w:rPr>
          <w:rFonts w:ascii="Times New Roman" w:hAnsi="Times New Roman"/>
          <w:b/>
          <w:bCs/>
          <w:iCs/>
          <w:color w:val="000000"/>
          <w:sz w:val="32"/>
          <w:szCs w:val="32"/>
        </w:rPr>
        <w:t>Тема:</w:t>
      </w:r>
    </w:p>
    <w:p w:rsidR="00773DF9" w:rsidRPr="00841F21" w:rsidRDefault="007D25BC" w:rsidP="00773DF9">
      <w:pPr>
        <w:autoSpaceDE w:val="0"/>
        <w:autoSpaceDN w:val="0"/>
        <w:adjustRightInd w:val="0"/>
        <w:spacing w:after="0" w:line="240" w:lineRule="atLeast"/>
        <w:ind w:right="-81"/>
        <w:jc w:val="center"/>
        <w:rPr>
          <w:rFonts w:ascii="Times New Roman" w:hAnsi="Times New Roman" w:cs="Times New Roman"/>
          <w:b/>
          <w:bCs/>
          <w:iCs/>
          <w:color w:val="000000"/>
          <w:sz w:val="32"/>
          <w:szCs w:val="32"/>
        </w:rPr>
      </w:pPr>
      <w:r w:rsidRPr="00841F21">
        <w:rPr>
          <w:rFonts w:ascii="Times New Roman" w:hAnsi="Times New Roman" w:cs="Times New Roman"/>
          <w:b/>
          <w:bCs/>
          <w:iCs/>
          <w:color w:val="000000"/>
          <w:sz w:val="32"/>
          <w:szCs w:val="32"/>
        </w:rPr>
        <w:t>«</w:t>
      </w:r>
      <w:r w:rsidR="00EE4CA3" w:rsidRPr="00841F21">
        <w:rPr>
          <w:rFonts w:ascii="Times New Roman" w:hAnsi="Times New Roman" w:cs="Times New Roman"/>
          <w:b/>
          <w:bCs/>
          <w:iCs/>
          <w:color w:val="000000"/>
          <w:sz w:val="32"/>
          <w:szCs w:val="32"/>
        </w:rPr>
        <w:t>Коллектив и проблемы развития личности</w:t>
      </w:r>
      <w:r w:rsidR="00773DF9" w:rsidRPr="00841F21">
        <w:rPr>
          <w:rFonts w:ascii="Times New Roman" w:hAnsi="Times New Roman" w:cs="Times New Roman"/>
          <w:b/>
          <w:bCs/>
          <w:iCs/>
          <w:color w:val="000000"/>
          <w:sz w:val="32"/>
          <w:szCs w:val="32"/>
        </w:rPr>
        <w:t>»</w:t>
      </w:r>
    </w:p>
    <w:p w:rsidR="00773DF9" w:rsidRDefault="00773DF9" w:rsidP="00773DF9">
      <w:pPr>
        <w:autoSpaceDE w:val="0"/>
        <w:autoSpaceDN w:val="0"/>
        <w:adjustRightInd w:val="0"/>
        <w:spacing w:after="0" w:line="240" w:lineRule="atLeast"/>
        <w:ind w:right="-81" w:firstLine="720"/>
        <w:jc w:val="center"/>
        <w:rPr>
          <w:rFonts w:ascii="Times New Roman" w:hAnsi="Times New Roman"/>
          <w:bCs/>
          <w:i/>
          <w:color w:val="000000"/>
          <w:sz w:val="28"/>
          <w:szCs w:val="28"/>
          <w:u w:val="single"/>
        </w:rPr>
      </w:pPr>
    </w:p>
    <w:p w:rsidR="00773DF9" w:rsidRDefault="00773DF9" w:rsidP="00773DF9">
      <w:pPr>
        <w:autoSpaceDE w:val="0"/>
        <w:autoSpaceDN w:val="0"/>
        <w:adjustRightInd w:val="0"/>
        <w:spacing w:after="0" w:line="240" w:lineRule="atLeast"/>
        <w:ind w:right="-81" w:firstLine="720"/>
        <w:jc w:val="center"/>
        <w:rPr>
          <w:rFonts w:ascii="Times New Roman" w:hAnsi="Times New Roman"/>
          <w:bCs/>
          <w:i/>
          <w:color w:val="000000"/>
          <w:sz w:val="28"/>
          <w:szCs w:val="28"/>
          <w:u w:val="single"/>
        </w:rPr>
      </w:pPr>
    </w:p>
    <w:p w:rsidR="00773DF9" w:rsidRDefault="00773DF9" w:rsidP="00773DF9">
      <w:pPr>
        <w:autoSpaceDE w:val="0"/>
        <w:autoSpaceDN w:val="0"/>
        <w:adjustRightInd w:val="0"/>
        <w:spacing w:after="0" w:line="240" w:lineRule="atLeast"/>
        <w:ind w:right="-81"/>
        <w:rPr>
          <w:rFonts w:ascii="Times New Roman" w:hAnsi="Times New Roman"/>
          <w:bCs/>
          <w:i/>
          <w:iCs/>
          <w:color w:val="000000"/>
          <w:u w:val="single"/>
        </w:rPr>
      </w:pPr>
      <w:r>
        <w:rPr>
          <w:rFonts w:ascii="Times New Roman" w:hAnsi="Times New Roman"/>
          <w:bCs/>
          <w:i/>
          <w:iCs/>
          <w:color w:val="000000"/>
          <w:u w:val="single"/>
        </w:rPr>
        <w:t>Реферат подготовил:</w:t>
      </w:r>
    </w:p>
    <w:p w:rsidR="00773DF9" w:rsidRDefault="00773DF9" w:rsidP="00773DF9">
      <w:pPr>
        <w:autoSpaceDE w:val="0"/>
        <w:autoSpaceDN w:val="0"/>
        <w:adjustRightInd w:val="0"/>
        <w:spacing w:after="0" w:line="240" w:lineRule="atLeast"/>
        <w:ind w:right="-81"/>
        <w:jc w:val="center"/>
        <w:rPr>
          <w:rFonts w:ascii="Times New Roman" w:hAnsi="Times New Roman"/>
          <w:b/>
          <w:bCs/>
          <w:iCs/>
          <w:color w:val="000000"/>
          <w:sz w:val="28"/>
          <w:szCs w:val="28"/>
        </w:rPr>
      </w:pPr>
      <w:r>
        <w:rPr>
          <w:rFonts w:ascii="Times New Roman" w:hAnsi="Times New Roman"/>
          <w:b/>
          <w:bCs/>
          <w:iCs/>
          <w:color w:val="000000"/>
          <w:sz w:val="28"/>
          <w:szCs w:val="28"/>
        </w:rPr>
        <w:t>Кропотов Александр Сергеевич</w:t>
      </w:r>
    </w:p>
    <w:p w:rsidR="00773DF9" w:rsidRDefault="00773DF9" w:rsidP="00773DF9">
      <w:pPr>
        <w:autoSpaceDE w:val="0"/>
        <w:autoSpaceDN w:val="0"/>
        <w:adjustRightInd w:val="0"/>
        <w:spacing w:after="0" w:line="240" w:lineRule="atLeast"/>
        <w:ind w:right="-81"/>
        <w:rPr>
          <w:rFonts w:ascii="Times New Roman" w:hAnsi="Times New Roman"/>
          <w:bCs/>
          <w:i/>
          <w:iCs/>
          <w:color w:val="000000"/>
          <w:u w:val="single"/>
        </w:rPr>
      </w:pPr>
    </w:p>
    <w:p w:rsidR="00773DF9" w:rsidRDefault="00773DF9" w:rsidP="00773DF9">
      <w:pPr>
        <w:autoSpaceDE w:val="0"/>
        <w:autoSpaceDN w:val="0"/>
        <w:adjustRightInd w:val="0"/>
        <w:spacing w:after="0" w:line="240" w:lineRule="atLeast"/>
        <w:ind w:right="-81"/>
        <w:rPr>
          <w:rFonts w:ascii="Times New Roman" w:hAnsi="Times New Roman"/>
          <w:bCs/>
          <w:i/>
          <w:iCs/>
          <w:color w:val="000000"/>
          <w:u w:val="single"/>
        </w:rPr>
      </w:pPr>
      <w:r>
        <w:rPr>
          <w:rFonts w:ascii="Times New Roman" w:hAnsi="Times New Roman"/>
          <w:bCs/>
          <w:i/>
          <w:iCs/>
          <w:color w:val="000000"/>
          <w:u w:val="single"/>
        </w:rPr>
        <w:t>Должность:</w:t>
      </w:r>
    </w:p>
    <w:p w:rsidR="00773DF9" w:rsidRPr="00D9617D" w:rsidRDefault="00841F21" w:rsidP="00773DF9">
      <w:pPr>
        <w:autoSpaceDE w:val="0"/>
        <w:autoSpaceDN w:val="0"/>
        <w:adjustRightInd w:val="0"/>
        <w:spacing w:after="0" w:line="240" w:lineRule="atLeast"/>
        <w:ind w:right="-81"/>
        <w:jc w:val="center"/>
        <w:rPr>
          <w:rFonts w:ascii="Times New Roman" w:hAnsi="Times New Roman"/>
          <w:bCs/>
          <w:iCs/>
          <w:color w:val="000000"/>
          <w:sz w:val="28"/>
          <w:szCs w:val="28"/>
        </w:rPr>
      </w:pPr>
      <w:r>
        <w:rPr>
          <w:rFonts w:ascii="Times New Roman" w:hAnsi="Times New Roman"/>
          <w:bCs/>
          <w:iCs/>
          <w:color w:val="000000"/>
          <w:sz w:val="28"/>
          <w:szCs w:val="28"/>
        </w:rPr>
        <w:t>«Заместитель директора по спортивной работе</w:t>
      </w:r>
      <w:r w:rsidR="00773DF9" w:rsidRPr="00D9617D">
        <w:rPr>
          <w:rFonts w:ascii="Times New Roman" w:hAnsi="Times New Roman"/>
          <w:bCs/>
          <w:iCs/>
          <w:color w:val="000000"/>
          <w:sz w:val="28"/>
          <w:szCs w:val="28"/>
        </w:rPr>
        <w:t>»</w:t>
      </w:r>
    </w:p>
    <w:p w:rsidR="00773DF9" w:rsidRDefault="00773DF9" w:rsidP="00773DF9">
      <w:pPr>
        <w:autoSpaceDE w:val="0"/>
        <w:autoSpaceDN w:val="0"/>
        <w:adjustRightInd w:val="0"/>
        <w:spacing w:after="0" w:line="240" w:lineRule="atLeast"/>
        <w:ind w:right="-81"/>
        <w:rPr>
          <w:rFonts w:ascii="Times New Roman" w:hAnsi="Times New Roman"/>
          <w:bCs/>
          <w:i/>
          <w:iCs/>
          <w:color w:val="000000"/>
          <w:u w:val="single"/>
        </w:rPr>
      </w:pPr>
    </w:p>
    <w:p w:rsidR="00D9617D" w:rsidRPr="00D9617D" w:rsidRDefault="00773DF9" w:rsidP="00D9617D">
      <w:pPr>
        <w:jc w:val="both"/>
        <w:rPr>
          <w:sz w:val="28"/>
          <w:szCs w:val="28"/>
        </w:rPr>
      </w:pPr>
      <w:r>
        <w:rPr>
          <w:rFonts w:ascii="Times New Roman" w:hAnsi="Times New Roman"/>
          <w:bCs/>
          <w:i/>
          <w:iCs/>
          <w:color w:val="000000"/>
          <w:u w:val="single"/>
        </w:rPr>
        <w:t>Место работы</w:t>
      </w:r>
      <w:r w:rsidRPr="00D9617D">
        <w:rPr>
          <w:rFonts w:ascii="Times New Roman" w:hAnsi="Times New Roman"/>
          <w:bCs/>
          <w:i/>
          <w:iCs/>
          <w:color w:val="000000"/>
          <w:sz w:val="28"/>
          <w:szCs w:val="28"/>
          <w:u w:val="single"/>
        </w:rPr>
        <w:t>:</w:t>
      </w:r>
      <w:r w:rsidR="00D9617D" w:rsidRPr="00D9617D">
        <w:rPr>
          <w:rFonts w:ascii="Times New Roman" w:hAnsi="Times New Roman" w:cs="Times New Roman"/>
          <w:color w:val="000000"/>
          <w:sz w:val="28"/>
          <w:szCs w:val="28"/>
        </w:rPr>
        <w:t xml:space="preserve">                               Государственное автономное учреждение дополнительного образования Ямало-Ненецкого автономного округа "Детско-юношеская спортивная школа по национальным видам спорта"</w:t>
      </w:r>
    </w:p>
    <w:p w:rsidR="00773DF9" w:rsidRPr="00773DF9" w:rsidRDefault="00773DF9" w:rsidP="00773DF9">
      <w:pPr>
        <w:autoSpaceDE w:val="0"/>
        <w:autoSpaceDN w:val="0"/>
        <w:adjustRightInd w:val="0"/>
        <w:spacing w:after="0" w:line="240" w:lineRule="atLeast"/>
        <w:ind w:right="-81"/>
        <w:rPr>
          <w:rFonts w:ascii="Times New Roman" w:hAnsi="Times New Roman"/>
          <w:bCs/>
          <w:i/>
          <w:iCs/>
          <w:color w:val="000000"/>
          <w:u w:val="single"/>
        </w:rPr>
      </w:pPr>
    </w:p>
    <w:p w:rsidR="00773DF9" w:rsidRDefault="00773DF9" w:rsidP="00773DF9">
      <w:pPr>
        <w:autoSpaceDE w:val="0"/>
        <w:autoSpaceDN w:val="0"/>
        <w:adjustRightInd w:val="0"/>
        <w:spacing w:after="0" w:line="240" w:lineRule="atLeast"/>
        <w:ind w:right="-81"/>
        <w:jc w:val="center"/>
        <w:rPr>
          <w:rFonts w:ascii="Times New Roman" w:hAnsi="Times New Roman"/>
          <w:bCs/>
          <w:iCs/>
          <w:color w:val="000000"/>
        </w:rPr>
      </w:pPr>
    </w:p>
    <w:p w:rsidR="00773DF9" w:rsidRDefault="00773DF9" w:rsidP="00773DF9">
      <w:pPr>
        <w:autoSpaceDE w:val="0"/>
        <w:autoSpaceDN w:val="0"/>
        <w:adjustRightInd w:val="0"/>
        <w:spacing w:after="0" w:line="240" w:lineRule="atLeast"/>
        <w:ind w:right="-81"/>
        <w:rPr>
          <w:rFonts w:ascii="Times New Roman" w:hAnsi="Times New Roman"/>
          <w:bCs/>
          <w:i/>
          <w:iCs/>
          <w:color w:val="000000"/>
          <w:u w:val="single"/>
        </w:rPr>
      </w:pPr>
    </w:p>
    <w:p w:rsidR="00773DF9" w:rsidRDefault="00773DF9" w:rsidP="00773DF9">
      <w:pPr>
        <w:autoSpaceDE w:val="0"/>
        <w:autoSpaceDN w:val="0"/>
        <w:adjustRightInd w:val="0"/>
        <w:spacing w:after="0" w:line="240" w:lineRule="atLeast"/>
        <w:ind w:right="-81"/>
        <w:jc w:val="center"/>
        <w:rPr>
          <w:rFonts w:ascii="Times New Roman" w:hAnsi="Times New Roman"/>
          <w:b/>
          <w:bCs/>
          <w:iCs/>
          <w:color w:val="000000"/>
        </w:rPr>
      </w:pPr>
    </w:p>
    <w:p w:rsidR="00773DF9" w:rsidRDefault="00773DF9" w:rsidP="00773DF9">
      <w:pPr>
        <w:autoSpaceDE w:val="0"/>
        <w:autoSpaceDN w:val="0"/>
        <w:adjustRightInd w:val="0"/>
        <w:spacing w:after="0" w:line="240" w:lineRule="atLeast"/>
        <w:ind w:right="-81"/>
        <w:rPr>
          <w:rFonts w:ascii="Times New Roman" w:hAnsi="Times New Roman"/>
          <w:i/>
          <w:iCs/>
          <w:color w:val="000000"/>
        </w:rPr>
      </w:pPr>
    </w:p>
    <w:p w:rsidR="00773DF9" w:rsidRDefault="00773DF9" w:rsidP="00773DF9">
      <w:pPr>
        <w:autoSpaceDE w:val="0"/>
        <w:autoSpaceDN w:val="0"/>
        <w:adjustRightInd w:val="0"/>
        <w:spacing w:after="0" w:line="240" w:lineRule="atLeast"/>
        <w:ind w:right="-81"/>
        <w:jc w:val="center"/>
        <w:rPr>
          <w:rFonts w:ascii="Times New Roman" w:hAnsi="Times New Roman"/>
          <w:bCs/>
          <w:i/>
          <w:iCs/>
          <w:color w:val="000000"/>
          <w:u w:val="single"/>
        </w:rPr>
      </w:pPr>
    </w:p>
    <w:p w:rsidR="00D9617D" w:rsidRDefault="00D9617D" w:rsidP="00773DF9">
      <w:pPr>
        <w:autoSpaceDE w:val="0"/>
        <w:autoSpaceDN w:val="0"/>
        <w:adjustRightInd w:val="0"/>
        <w:spacing w:after="0" w:line="240" w:lineRule="atLeast"/>
        <w:ind w:right="-81"/>
        <w:jc w:val="center"/>
        <w:rPr>
          <w:rFonts w:ascii="Times New Roman" w:hAnsi="Times New Roman"/>
          <w:bCs/>
          <w:i/>
          <w:iCs/>
          <w:color w:val="000000"/>
          <w:u w:val="single"/>
        </w:rPr>
      </w:pPr>
    </w:p>
    <w:p w:rsidR="00D9617D" w:rsidRDefault="00D9617D" w:rsidP="00773DF9">
      <w:pPr>
        <w:autoSpaceDE w:val="0"/>
        <w:autoSpaceDN w:val="0"/>
        <w:adjustRightInd w:val="0"/>
        <w:spacing w:after="0" w:line="240" w:lineRule="atLeast"/>
        <w:ind w:right="-81"/>
        <w:jc w:val="center"/>
        <w:rPr>
          <w:rFonts w:ascii="Times New Roman" w:hAnsi="Times New Roman"/>
          <w:bCs/>
          <w:i/>
          <w:iCs/>
          <w:color w:val="000000"/>
          <w:u w:val="single"/>
        </w:rPr>
      </w:pPr>
    </w:p>
    <w:p w:rsidR="00D9617D" w:rsidRDefault="00D9617D" w:rsidP="00773DF9">
      <w:pPr>
        <w:autoSpaceDE w:val="0"/>
        <w:autoSpaceDN w:val="0"/>
        <w:adjustRightInd w:val="0"/>
        <w:spacing w:after="0" w:line="240" w:lineRule="atLeast"/>
        <w:ind w:right="-81"/>
        <w:jc w:val="center"/>
        <w:rPr>
          <w:rFonts w:ascii="Times New Roman" w:hAnsi="Times New Roman"/>
          <w:bCs/>
          <w:i/>
          <w:iCs/>
          <w:color w:val="000000"/>
          <w:u w:val="single"/>
        </w:rPr>
      </w:pPr>
    </w:p>
    <w:p w:rsidR="00D9617D" w:rsidRDefault="00D9617D" w:rsidP="00773DF9">
      <w:pPr>
        <w:autoSpaceDE w:val="0"/>
        <w:autoSpaceDN w:val="0"/>
        <w:adjustRightInd w:val="0"/>
        <w:spacing w:after="0" w:line="240" w:lineRule="atLeast"/>
        <w:ind w:right="-81"/>
        <w:jc w:val="center"/>
        <w:rPr>
          <w:rFonts w:ascii="Times New Roman" w:hAnsi="Times New Roman"/>
          <w:bCs/>
          <w:i/>
          <w:iCs/>
          <w:color w:val="000000"/>
          <w:u w:val="single"/>
        </w:rPr>
      </w:pPr>
    </w:p>
    <w:p w:rsidR="00841F21" w:rsidRDefault="00841F21" w:rsidP="00773DF9">
      <w:pPr>
        <w:autoSpaceDE w:val="0"/>
        <w:autoSpaceDN w:val="0"/>
        <w:adjustRightInd w:val="0"/>
        <w:spacing w:after="0" w:line="240" w:lineRule="atLeast"/>
        <w:ind w:right="-81"/>
        <w:jc w:val="center"/>
        <w:rPr>
          <w:rFonts w:ascii="Times New Roman" w:hAnsi="Times New Roman"/>
          <w:bCs/>
          <w:i/>
          <w:iCs/>
          <w:color w:val="000000"/>
          <w:u w:val="single"/>
        </w:rPr>
      </w:pPr>
    </w:p>
    <w:p w:rsidR="00841F21" w:rsidRDefault="00841F21" w:rsidP="00773DF9">
      <w:pPr>
        <w:autoSpaceDE w:val="0"/>
        <w:autoSpaceDN w:val="0"/>
        <w:adjustRightInd w:val="0"/>
        <w:spacing w:after="0" w:line="240" w:lineRule="atLeast"/>
        <w:ind w:right="-81"/>
        <w:jc w:val="center"/>
        <w:rPr>
          <w:rFonts w:ascii="Times New Roman" w:hAnsi="Times New Roman"/>
          <w:bCs/>
          <w:i/>
          <w:iCs/>
          <w:color w:val="000000"/>
          <w:u w:val="single"/>
        </w:rPr>
      </w:pPr>
    </w:p>
    <w:p w:rsidR="00841F21" w:rsidRDefault="00841F21" w:rsidP="00773DF9">
      <w:pPr>
        <w:autoSpaceDE w:val="0"/>
        <w:autoSpaceDN w:val="0"/>
        <w:adjustRightInd w:val="0"/>
        <w:spacing w:after="0" w:line="240" w:lineRule="atLeast"/>
        <w:ind w:right="-81"/>
        <w:jc w:val="center"/>
        <w:rPr>
          <w:rFonts w:ascii="Times New Roman" w:hAnsi="Times New Roman"/>
          <w:bCs/>
          <w:i/>
          <w:iCs/>
          <w:color w:val="000000"/>
          <w:u w:val="single"/>
        </w:rPr>
      </w:pPr>
    </w:p>
    <w:p w:rsidR="00841F21" w:rsidRDefault="00841F21" w:rsidP="00773DF9">
      <w:pPr>
        <w:autoSpaceDE w:val="0"/>
        <w:autoSpaceDN w:val="0"/>
        <w:adjustRightInd w:val="0"/>
        <w:spacing w:after="0" w:line="240" w:lineRule="atLeast"/>
        <w:ind w:right="-81"/>
        <w:jc w:val="center"/>
        <w:rPr>
          <w:rFonts w:ascii="Times New Roman" w:hAnsi="Times New Roman"/>
          <w:bCs/>
          <w:i/>
          <w:iCs/>
          <w:color w:val="000000"/>
          <w:u w:val="single"/>
        </w:rPr>
      </w:pPr>
    </w:p>
    <w:p w:rsidR="00773DF9" w:rsidRDefault="00773DF9" w:rsidP="00100CFC">
      <w:pPr>
        <w:autoSpaceDE w:val="0"/>
        <w:autoSpaceDN w:val="0"/>
        <w:adjustRightInd w:val="0"/>
        <w:spacing w:after="0" w:line="240" w:lineRule="atLeast"/>
        <w:ind w:right="-81"/>
        <w:rPr>
          <w:rFonts w:ascii="Times New Roman" w:hAnsi="Times New Roman"/>
          <w:bCs/>
          <w:i/>
          <w:iCs/>
          <w:color w:val="000000"/>
          <w:u w:val="single"/>
        </w:rPr>
      </w:pPr>
    </w:p>
    <w:p w:rsidR="00773DF9" w:rsidRDefault="00773DF9" w:rsidP="00773DF9">
      <w:pPr>
        <w:autoSpaceDE w:val="0"/>
        <w:autoSpaceDN w:val="0"/>
        <w:adjustRightInd w:val="0"/>
        <w:spacing w:after="0" w:line="240" w:lineRule="atLeast"/>
        <w:ind w:right="-81"/>
        <w:jc w:val="center"/>
        <w:rPr>
          <w:rFonts w:ascii="Times New Roman" w:hAnsi="Times New Roman"/>
          <w:bCs/>
          <w:i/>
          <w:iCs/>
          <w:color w:val="000000"/>
          <w:u w:val="single"/>
        </w:rPr>
      </w:pPr>
    </w:p>
    <w:p w:rsidR="00773DF9" w:rsidRDefault="00773DF9" w:rsidP="00773DF9">
      <w:pPr>
        <w:autoSpaceDE w:val="0"/>
        <w:autoSpaceDN w:val="0"/>
        <w:adjustRightInd w:val="0"/>
        <w:spacing w:after="0" w:line="240" w:lineRule="atLeast"/>
        <w:ind w:right="-81"/>
        <w:jc w:val="center"/>
        <w:rPr>
          <w:rFonts w:ascii="Times New Roman" w:hAnsi="Times New Roman"/>
          <w:bCs/>
          <w:i/>
          <w:iCs/>
          <w:color w:val="000000"/>
          <w:u w:val="single"/>
        </w:rPr>
      </w:pPr>
    </w:p>
    <w:p w:rsidR="00773DF9" w:rsidRDefault="00FB06B2" w:rsidP="00773DF9">
      <w:pPr>
        <w:autoSpaceDE w:val="0"/>
        <w:autoSpaceDN w:val="0"/>
        <w:adjustRightInd w:val="0"/>
        <w:spacing w:after="0" w:line="240" w:lineRule="atLeast"/>
        <w:ind w:right="-81"/>
        <w:jc w:val="center"/>
        <w:rPr>
          <w:rFonts w:ascii="Times New Roman" w:hAnsi="Times New Roman"/>
          <w:bCs/>
          <w:i/>
          <w:iCs/>
          <w:color w:val="000000"/>
          <w:sz w:val="28"/>
          <w:szCs w:val="28"/>
          <w:u w:val="single"/>
        </w:rPr>
      </w:pPr>
      <w:r>
        <w:rPr>
          <w:rFonts w:ascii="Times New Roman" w:hAnsi="Times New Roman"/>
          <w:b/>
          <w:bCs/>
          <w:iCs/>
          <w:color w:val="000000"/>
          <w:sz w:val="28"/>
          <w:szCs w:val="28"/>
        </w:rPr>
        <w:t>20 февра</w:t>
      </w:r>
      <w:r w:rsidR="00841F21">
        <w:rPr>
          <w:rFonts w:ascii="Times New Roman" w:hAnsi="Times New Roman"/>
          <w:b/>
          <w:bCs/>
          <w:iCs/>
          <w:color w:val="000000"/>
          <w:sz w:val="28"/>
          <w:szCs w:val="28"/>
        </w:rPr>
        <w:t>ля 2018</w:t>
      </w:r>
      <w:r w:rsidR="00773DF9">
        <w:rPr>
          <w:rFonts w:ascii="Times New Roman" w:hAnsi="Times New Roman"/>
          <w:b/>
          <w:bCs/>
          <w:iCs/>
          <w:color w:val="000000"/>
          <w:sz w:val="28"/>
          <w:szCs w:val="28"/>
        </w:rPr>
        <w:t xml:space="preserve"> г.</w:t>
      </w:r>
    </w:p>
    <w:p w:rsidR="00773DF9" w:rsidRDefault="00773DF9" w:rsidP="00773DF9">
      <w:pPr>
        <w:autoSpaceDE w:val="0"/>
        <w:autoSpaceDN w:val="0"/>
        <w:adjustRightInd w:val="0"/>
        <w:spacing w:after="0" w:line="240" w:lineRule="atLeast"/>
        <w:ind w:right="-81"/>
        <w:rPr>
          <w:rFonts w:ascii="Times New Roman" w:hAnsi="Times New Roman"/>
          <w:i/>
          <w:iCs/>
          <w:color w:val="000000"/>
          <w:sz w:val="28"/>
          <w:szCs w:val="28"/>
        </w:rPr>
      </w:pPr>
      <w:r>
        <w:rPr>
          <w:rFonts w:ascii="Calibri" w:hAnsi="Calibri"/>
          <w:noProof/>
          <w:lang w:eastAsia="ru-RU"/>
        </w:rPr>
        <mc:AlternateContent>
          <mc:Choice Requires="wps">
            <w:drawing>
              <wp:anchor distT="0" distB="0" distL="114300" distR="114300" simplePos="0" relativeHeight="251658240" behindDoc="0" locked="0" layoutInCell="1" allowOverlap="1">
                <wp:simplePos x="0" y="0"/>
                <wp:positionH relativeFrom="column">
                  <wp:posOffset>800100</wp:posOffset>
                </wp:positionH>
                <wp:positionV relativeFrom="paragraph">
                  <wp:posOffset>58420</wp:posOffset>
                </wp:positionV>
                <wp:extent cx="4114800" cy="0"/>
                <wp:effectExtent l="19050" t="20320" r="19050" b="2730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55E48"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6pt" to="387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" strokeweight="3pt">
                <v:stroke linestyle="thinThin"/>
              </v:line>
            </w:pict>
          </mc:Fallback>
        </mc:AlternateContent>
      </w:r>
    </w:p>
    <w:p w:rsidR="00773DF9" w:rsidRDefault="00D9617D" w:rsidP="00773DF9">
      <w:pPr>
        <w:autoSpaceDE w:val="0"/>
        <w:autoSpaceDN w:val="0"/>
        <w:adjustRightInd w:val="0"/>
        <w:spacing w:after="0" w:line="240" w:lineRule="atLeast"/>
        <w:ind w:right="-81"/>
        <w:jc w:val="center"/>
        <w:rPr>
          <w:rFonts w:ascii="Times New Roman" w:hAnsi="Times New Roman"/>
          <w:b/>
          <w:bCs/>
          <w:iCs/>
          <w:color w:val="000000"/>
          <w:sz w:val="28"/>
          <w:szCs w:val="28"/>
        </w:rPr>
      </w:pPr>
      <w:r>
        <w:rPr>
          <w:rFonts w:ascii="Times New Roman" w:hAnsi="Times New Roman"/>
          <w:b/>
          <w:bCs/>
          <w:iCs/>
          <w:color w:val="000000"/>
          <w:sz w:val="28"/>
          <w:szCs w:val="28"/>
        </w:rPr>
        <w:t>г.  Салехард,  Ямало- Ненецкий автономный округ</w:t>
      </w:r>
      <w:r w:rsidR="00773DF9">
        <w:rPr>
          <w:rFonts w:ascii="Times New Roman" w:hAnsi="Times New Roman"/>
          <w:b/>
          <w:bCs/>
          <w:iCs/>
          <w:color w:val="000000"/>
          <w:sz w:val="28"/>
          <w:szCs w:val="28"/>
        </w:rPr>
        <w:t>,</w:t>
      </w:r>
    </w:p>
    <w:p w:rsidR="00773DF9" w:rsidRDefault="00773DF9" w:rsidP="00773DF9">
      <w:pPr>
        <w:autoSpaceDE w:val="0"/>
        <w:autoSpaceDN w:val="0"/>
        <w:adjustRightInd w:val="0"/>
        <w:spacing w:after="0" w:line="240" w:lineRule="atLeast"/>
        <w:ind w:right="-81"/>
        <w:jc w:val="center"/>
        <w:rPr>
          <w:rFonts w:ascii="Times New Roman" w:hAnsi="Times New Roman"/>
          <w:b/>
          <w:bCs/>
          <w:iCs/>
          <w:color w:val="000000"/>
          <w:sz w:val="28"/>
          <w:szCs w:val="28"/>
        </w:rPr>
      </w:pPr>
      <w:r>
        <w:rPr>
          <w:rFonts w:ascii="Times New Roman" w:hAnsi="Times New Roman"/>
          <w:b/>
          <w:bCs/>
          <w:iCs/>
          <w:color w:val="000000"/>
          <w:sz w:val="28"/>
          <w:szCs w:val="28"/>
        </w:rPr>
        <w:t>Российская Федерация</w:t>
      </w:r>
    </w:p>
    <w:p w:rsidR="00841F21" w:rsidRDefault="00841F21" w:rsidP="00773DF9">
      <w:pPr>
        <w:autoSpaceDE w:val="0"/>
        <w:autoSpaceDN w:val="0"/>
        <w:adjustRightInd w:val="0"/>
        <w:spacing w:after="0" w:line="240" w:lineRule="atLeast"/>
        <w:ind w:right="-81"/>
        <w:jc w:val="center"/>
        <w:rPr>
          <w:rFonts w:ascii="Times New Roman" w:hAnsi="Times New Roman"/>
          <w:b/>
          <w:bCs/>
          <w:iCs/>
          <w:color w:val="000000"/>
          <w:sz w:val="28"/>
          <w:szCs w:val="28"/>
        </w:rPr>
      </w:pPr>
    </w:p>
    <w:p w:rsidR="001B5154" w:rsidRPr="006248D4" w:rsidRDefault="00EE4CA3" w:rsidP="001B5154">
      <w:pPr>
        <w:jc w:val="both"/>
        <w:rPr>
          <w:rFonts w:ascii="Times New Roman" w:hAnsi="Times New Roman" w:cs="Times New Roman"/>
          <w:b/>
          <w:sz w:val="28"/>
          <w:szCs w:val="28"/>
        </w:rPr>
      </w:pPr>
      <w:r w:rsidRPr="00EE4CA3">
        <w:rPr>
          <w:rFonts w:ascii="Times New Roman" w:hAnsi="Times New Roman" w:cs="Times New Roman"/>
          <w:b/>
          <w:sz w:val="28"/>
          <w:szCs w:val="28"/>
        </w:rPr>
        <w:lastRenderedPageBreak/>
        <w:t>Коллектив и проблемы развития личности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Оглавление</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1. Введение</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2. Теория взаимоотношения личность- коллектив</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2.1 Основной принцип человеческого общения</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2.2 Личность и группа. Проблема взаимоотношений.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2.3 Проблема общности в социальной психологии.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2.4 Проблемы социальной психологии.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2.5 Понятие единства развития личности и психики человека.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2.6 Понятие и структура малых групп в психологии.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2.7 Типы конфликтов и их характеристика.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3. Детский коллектив</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4. Изучение межличностных отношений в военном коллективе и диагностика неуставного поведения военнослужащих.</w:t>
      </w:r>
    </w:p>
    <w:p w:rsidR="001B5154" w:rsidRPr="001B5154" w:rsidRDefault="00EE4CA3" w:rsidP="001B5154">
      <w:pPr>
        <w:jc w:val="both"/>
        <w:rPr>
          <w:rFonts w:ascii="Times New Roman" w:hAnsi="Times New Roman" w:cs="Times New Roman"/>
          <w:sz w:val="28"/>
          <w:szCs w:val="28"/>
        </w:rPr>
      </w:pPr>
      <w:r>
        <w:rPr>
          <w:rFonts w:ascii="Times New Roman" w:hAnsi="Times New Roman" w:cs="Times New Roman"/>
          <w:sz w:val="28"/>
          <w:szCs w:val="28"/>
        </w:rPr>
        <w:t>4</w:t>
      </w:r>
      <w:r w:rsidR="001B5154" w:rsidRPr="001B5154">
        <w:rPr>
          <w:rFonts w:ascii="Times New Roman" w:hAnsi="Times New Roman" w:cs="Times New Roman"/>
          <w:sz w:val="28"/>
          <w:szCs w:val="28"/>
        </w:rPr>
        <w:t>1 Профилактика неуставных взаимоотношений.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5. Список используемой литературы</w:t>
      </w: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lastRenderedPageBreak/>
        <w:t>Введение</w:t>
      </w:r>
      <w:r w:rsidR="00346021">
        <w:rPr>
          <w:rFonts w:ascii="Times New Roman" w:hAnsi="Times New Roman" w:cs="Times New Roman"/>
          <w:sz w:val="28"/>
          <w:szCs w:val="28"/>
        </w:rPr>
        <w:t>.</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Цель данного</w:t>
      </w:r>
      <w:r w:rsidR="006248D4">
        <w:rPr>
          <w:rFonts w:ascii="Times New Roman" w:hAnsi="Times New Roman" w:cs="Times New Roman"/>
          <w:sz w:val="28"/>
          <w:szCs w:val="28"/>
        </w:rPr>
        <w:t xml:space="preserve"> реферата - в небольшом объёме изложить характерные явления</w:t>
      </w:r>
      <w:r w:rsidRPr="001B5154">
        <w:rPr>
          <w:rFonts w:ascii="Times New Roman" w:hAnsi="Times New Roman" w:cs="Times New Roman"/>
          <w:sz w:val="28"/>
          <w:szCs w:val="28"/>
        </w:rPr>
        <w:t>,</w:t>
      </w:r>
      <w:r w:rsidR="006248D4" w:rsidRPr="006248D4">
        <w:rPr>
          <w:rFonts w:ascii="Times New Roman" w:hAnsi="Times New Roman" w:cs="Times New Roman"/>
          <w:sz w:val="28"/>
          <w:szCs w:val="28"/>
        </w:rPr>
        <w:t xml:space="preserve"> </w:t>
      </w:r>
      <w:r w:rsidRPr="001B5154">
        <w:rPr>
          <w:rFonts w:ascii="Times New Roman" w:hAnsi="Times New Roman" w:cs="Times New Roman"/>
          <w:sz w:val="28"/>
          <w:szCs w:val="28"/>
        </w:rPr>
        <w:t>возникающие во взаимоо</w:t>
      </w:r>
      <w:r w:rsidR="006248D4">
        <w:rPr>
          <w:rFonts w:ascii="Times New Roman" w:hAnsi="Times New Roman" w:cs="Times New Roman"/>
          <w:sz w:val="28"/>
          <w:szCs w:val="28"/>
        </w:rPr>
        <w:t>тношениях личности и коллектива как части образовательного процесса.</w:t>
      </w:r>
      <w:r w:rsidRPr="001B5154">
        <w:rPr>
          <w:rFonts w:ascii="Times New Roman" w:hAnsi="Times New Roman" w:cs="Times New Roman"/>
          <w:sz w:val="28"/>
          <w:szCs w:val="28"/>
        </w:rPr>
        <w:t xml:space="preserve"> В виду огромного объёма тем</w:t>
      </w:r>
      <w:r w:rsidR="006248D4">
        <w:rPr>
          <w:rFonts w:ascii="Times New Roman" w:hAnsi="Times New Roman" w:cs="Times New Roman"/>
          <w:sz w:val="28"/>
          <w:szCs w:val="28"/>
        </w:rPr>
        <w:t>ы</w:t>
      </w:r>
      <w:r w:rsidR="00346021">
        <w:rPr>
          <w:rFonts w:ascii="Times New Roman" w:hAnsi="Times New Roman" w:cs="Times New Roman"/>
          <w:sz w:val="28"/>
          <w:szCs w:val="28"/>
        </w:rPr>
        <w:t xml:space="preserve">, было решено </w:t>
      </w:r>
      <w:r w:rsidRPr="001B5154">
        <w:rPr>
          <w:rFonts w:ascii="Times New Roman" w:hAnsi="Times New Roman" w:cs="Times New Roman"/>
          <w:sz w:val="28"/>
          <w:szCs w:val="28"/>
        </w:rPr>
        <w:t>привести анализ двух наиболее распространё</w:t>
      </w:r>
      <w:r w:rsidR="006248D4">
        <w:rPr>
          <w:rFonts w:ascii="Times New Roman" w:hAnsi="Times New Roman" w:cs="Times New Roman"/>
          <w:sz w:val="28"/>
          <w:szCs w:val="28"/>
        </w:rPr>
        <w:t>нных примеров из жизни человека</w:t>
      </w:r>
      <w:r w:rsidRPr="001B5154">
        <w:rPr>
          <w:rFonts w:ascii="Times New Roman" w:hAnsi="Times New Roman" w:cs="Times New Roman"/>
          <w:sz w:val="28"/>
          <w:szCs w:val="28"/>
        </w:rPr>
        <w:t>, в которых отношения лич</w:t>
      </w:r>
      <w:r w:rsidR="00FD7DE2">
        <w:rPr>
          <w:rFonts w:ascii="Times New Roman" w:hAnsi="Times New Roman" w:cs="Times New Roman"/>
          <w:sz w:val="28"/>
          <w:szCs w:val="28"/>
        </w:rPr>
        <w:t>ности и коллектива играют важней</w:t>
      </w:r>
      <w:r w:rsidRPr="001B5154">
        <w:rPr>
          <w:rFonts w:ascii="Times New Roman" w:hAnsi="Times New Roman" w:cs="Times New Roman"/>
          <w:sz w:val="28"/>
          <w:szCs w:val="28"/>
        </w:rPr>
        <w:t>шую роль.</w:t>
      </w:r>
    </w:p>
    <w:p w:rsidR="001B5154" w:rsidRPr="001B5154" w:rsidRDefault="006248D4" w:rsidP="001B5154">
      <w:pPr>
        <w:jc w:val="both"/>
        <w:rPr>
          <w:rFonts w:ascii="Times New Roman" w:hAnsi="Times New Roman" w:cs="Times New Roman"/>
          <w:sz w:val="28"/>
          <w:szCs w:val="28"/>
        </w:rPr>
      </w:pPr>
      <w:r>
        <w:rPr>
          <w:rFonts w:ascii="Times New Roman" w:hAnsi="Times New Roman" w:cs="Times New Roman"/>
          <w:sz w:val="28"/>
          <w:szCs w:val="28"/>
        </w:rPr>
        <w:t xml:space="preserve">Реферат логически </w:t>
      </w:r>
      <w:r w:rsidR="001B5154" w:rsidRPr="001B5154">
        <w:rPr>
          <w:rFonts w:ascii="Times New Roman" w:hAnsi="Times New Roman" w:cs="Times New Roman"/>
          <w:sz w:val="28"/>
          <w:szCs w:val="28"/>
        </w:rPr>
        <w:t>из трёх частей; первая-это выдержки из классической теории психологии. Здесь вводятся основные понятия и определения , с которыми оперирует психология при определении личности , общества и их взаимоотношений. Особое внимание уделено понятию малых групп , как наиболее часто встречающейся форме коллектива.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Вторая часть посвящена формированию детского коллектива и развитию в нём ребёнка - формирующейся личности. Этот </w:t>
      </w:r>
      <w:r w:rsidR="003325A5">
        <w:rPr>
          <w:rFonts w:ascii="Times New Roman" w:hAnsi="Times New Roman" w:cs="Times New Roman"/>
          <w:sz w:val="28"/>
          <w:szCs w:val="28"/>
        </w:rPr>
        <w:t>тип коллектива взят не случайно</w:t>
      </w:r>
      <w:r w:rsidRPr="001B5154">
        <w:rPr>
          <w:rFonts w:ascii="Times New Roman" w:hAnsi="Times New Roman" w:cs="Times New Roman"/>
          <w:sz w:val="28"/>
          <w:szCs w:val="28"/>
        </w:rPr>
        <w:t>, на этом уровне происходит активное поз</w:t>
      </w:r>
      <w:r w:rsidR="003325A5">
        <w:rPr>
          <w:rFonts w:ascii="Times New Roman" w:hAnsi="Times New Roman" w:cs="Times New Roman"/>
          <w:sz w:val="28"/>
          <w:szCs w:val="28"/>
        </w:rPr>
        <w:t>нание ребёнком окружающей среды</w:t>
      </w:r>
      <w:r w:rsidRPr="001B5154">
        <w:rPr>
          <w:rFonts w:ascii="Times New Roman" w:hAnsi="Times New Roman" w:cs="Times New Roman"/>
          <w:sz w:val="28"/>
          <w:szCs w:val="28"/>
        </w:rPr>
        <w:t>, складываются первые взаимоотношения со сверстниками , формируется собственное понятие “коллектив” , осознание собственного “Я” и положение собственной личности в коллективе.</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Третья , последняя часть , рассказывает об особом , специфическом коллективе - военном , и отношения обсуждаются тоже специфические - неуставные. Данный пример позволяет проследить взаимоотношения личности и коллектива в экстремал</w:t>
      </w:r>
      <w:r w:rsidR="003325A5">
        <w:rPr>
          <w:rFonts w:ascii="Times New Roman" w:hAnsi="Times New Roman" w:cs="Times New Roman"/>
          <w:sz w:val="28"/>
          <w:szCs w:val="28"/>
        </w:rPr>
        <w:t>ьной</w:t>
      </w:r>
      <w:bookmarkStart w:id="0" w:name="_GoBack"/>
      <w:bookmarkEnd w:id="0"/>
      <w:r w:rsidRPr="001B5154">
        <w:rPr>
          <w:rFonts w:ascii="Times New Roman" w:hAnsi="Times New Roman" w:cs="Times New Roman"/>
          <w:sz w:val="28"/>
          <w:szCs w:val="28"/>
        </w:rPr>
        <w:t>, напряжённой обстановке.</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Теория взаимоотношения личность </w:t>
      </w:r>
      <w:r w:rsidR="00346021">
        <w:rPr>
          <w:rFonts w:ascii="Times New Roman" w:hAnsi="Times New Roman" w:cs="Times New Roman"/>
          <w:sz w:val="28"/>
          <w:szCs w:val="28"/>
        </w:rPr>
        <w:t>–</w:t>
      </w:r>
      <w:r w:rsidRPr="001B5154">
        <w:rPr>
          <w:rFonts w:ascii="Times New Roman" w:hAnsi="Times New Roman" w:cs="Times New Roman"/>
          <w:sz w:val="28"/>
          <w:szCs w:val="28"/>
        </w:rPr>
        <w:t xml:space="preserve"> коллектив</w:t>
      </w:r>
      <w:r w:rsidR="00346021">
        <w:rPr>
          <w:rFonts w:ascii="Times New Roman" w:hAnsi="Times New Roman" w:cs="Times New Roman"/>
          <w:sz w:val="28"/>
          <w:szCs w:val="28"/>
        </w:rPr>
        <w:t>.</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Основной принцип человеческого общения</w:t>
      </w:r>
      <w:r w:rsidR="00346021">
        <w:rPr>
          <w:rFonts w:ascii="Times New Roman" w:hAnsi="Times New Roman" w:cs="Times New Roman"/>
          <w:sz w:val="28"/>
          <w:szCs w:val="28"/>
        </w:rPr>
        <w:t>.</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Отношения в группах по мере их превращения в коллективы закономерно изменяются. Снач</w:t>
      </w:r>
      <w:r w:rsidR="006248D4">
        <w:rPr>
          <w:rFonts w:ascii="Times New Roman" w:hAnsi="Times New Roman" w:cs="Times New Roman"/>
          <w:sz w:val="28"/>
          <w:szCs w:val="28"/>
        </w:rPr>
        <w:t>ала они бывают относительно без</w:t>
      </w:r>
      <w:r w:rsidRPr="001B5154">
        <w:rPr>
          <w:rFonts w:ascii="Times New Roman" w:hAnsi="Times New Roman" w:cs="Times New Roman"/>
          <w:sz w:val="28"/>
          <w:szCs w:val="28"/>
        </w:rPr>
        <w:t>различными (люди, не знающие или слабо знающие друг друга, не могут определённо относится друг к другу), затем могут становит</w:t>
      </w:r>
      <w:r w:rsidR="00C624DB">
        <w:rPr>
          <w:rFonts w:ascii="Times New Roman" w:hAnsi="Times New Roman" w:cs="Times New Roman"/>
          <w:sz w:val="28"/>
          <w:szCs w:val="28"/>
        </w:rPr>
        <w:t>ь</w:t>
      </w:r>
      <w:r w:rsidRPr="001B5154">
        <w:rPr>
          <w:rFonts w:ascii="Times New Roman" w:hAnsi="Times New Roman" w:cs="Times New Roman"/>
          <w:sz w:val="28"/>
          <w:szCs w:val="28"/>
        </w:rPr>
        <w:t xml:space="preserve">ся конфликтными, а при благоприятных условиях превращаться в коллективистские. всё это обычно происходит за сравнительно короткое время, в течение которого индивиды, составляющие группу, не могут измениться как личности. У каждого человека есть свои положительные и отрицательные черты, свои особые достоинства и недостатки. То, какой своей стороной, положительной или отрицательной, он выступит во взаимоотношениях с людьми, зависит от этих людей и </w:t>
      </w:r>
      <w:r w:rsidRPr="001B5154">
        <w:rPr>
          <w:rFonts w:ascii="Times New Roman" w:hAnsi="Times New Roman" w:cs="Times New Roman"/>
          <w:sz w:val="28"/>
          <w:szCs w:val="28"/>
        </w:rPr>
        <w:lastRenderedPageBreak/>
        <w:t>социального окружения, от особенностей группы, в которую он включён в данный момент времени.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Согласно интеракционистской теории личность, будучи внутренне относительно устойчивой в своих базовых свойствах, внешне может проявлять себя по-разному в зависимости от складывающихся обстоятельств. Замечена закономерность: чем ближе по уровню своего развития группа находится к коллективу, тем более благоприятные условия она создаёт для проявления лучших сторон в личности и торможения того, что в ней есть худшего. И напротив, чем дальше группа по уровню своего развития отличается от коллектива и чем ближе она находится к корпорации, тем большие возможности она предоставляет для проявления в системе взаимоотношений худших сторон личности с одновременным торможением лучших личностных устремлений.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Личность и группа. Проблема взаимоотношений.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В самом общем виде развитие личности можно представить как процесс её вхождения в новую социальную среду и интеграции в ней. Этапы развития личности в относительно стабильной общности называются фазами развития личности:</w:t>
      </w:r>
    </w:p>
    <w:p w:rsidR="001B5154" w:rsidRPr="001B5154" w:rsidRDefault="00DA1BA2" w:rsidP="001B5154">
      <w:pPr>
        <w:jc w:val="both"/>
        <w:rPr>
          <w:rFonts w:ascii="Times New Roman" w:hAnsi="Times New Roman" w:cs="Times New Roman"/>
          <w:sz w:val="28"/>
          <w:szCs w:val="28"/>
        </w:rPr>
      </w:pPr>
      <w:r>
        <w:rPr>
          <w:rFonts w:ascii="Times New Roman" w:hAnsi="Times New Roman" w:cs="Times New Roman"/>
          <w:sz w:val="28"/>
          <w:szCs w:val="28"/>
        </w:rPr>
        <w:t>Фаза становления личности</w:t>
      </w:r>
      <w:r w:rsidR="001B5154" w:rsidRPr="001B5154">
        <w:rPr>
          <w:rFonts w:ascii="Times New Roman" w:hAnsi="Times New Roman" w:cs="Times New Roman"/>
          <w:sz w:val="28"/>
          <w:szCs w:val="28"/>
        </w:rPr>
        <w:t>. Предполагает активное усвоение действующих в общности норм и овладение соответствующими формами и средствами деятельности. Принеся с собой в новую группу всё, что составляет его индивидуальность, субъект не может осуществить потребность проявить себя как личность раньше, чем освоит действующие в группе нормы (нравственные, учебные, производственные) и овладеет теми приёмами и средствами деятельности, которыми владеют другие члены группы.</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Порождается обостряющимися противоречиями между достигнутым результатом адаптации - тем, что субъект стал таким, "как все" в группе и не удовлетворяемой на первом этапе потребностью индивида в максимальной персонализации. На этой фазе нарастает поиск средств и способов для обозначения своей индивидуальности, её фиксации.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Детерминируется противоречиями между сложившимися на предыдущей фазе стремлением субъекта быть идеально представленным в других своими особенностями и значимыми для него отличиями - с одной стороны, и потребностью общности принять, одобрить и культивировать лишь те демонстрируемые им индивидуальные особенности, которые ей </w:t>
      </w:r>
      <w:r w:rsidRPr="001B5154">
        <w:rPr>
          <w:rFonts w:ascii="Times New Roman" w:hAnsi="Times New Roman" w:cs="Times New Roman"/>
          <w:sz w:val="28"/>
          <w:szCs w:val="28"/>
        </w:rPr>
        <w:lastRenderedPageBreak/>
        <w:t>импонируют, соответствуют её ценностям, стандартам, способствуют успеху совместной деятельности с другой стороны.</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Проблема общности в социальной психологии.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Для индивида, входящего в группу, осознание </w:t>
      </w:r>
      <w:r w:rsidR="00C624DB">
        <w:rPr>
          <w:rFonts w:ascii="Times New Roman" w:hAnsi="Times New Roman" w:cs="Times New Roman"/>
          <w:sz w:val="28"/>
          <w:szCs w:val="28"/>
        </w:rPr>
        <w:t>э</w:t>
      </w:r>
      <w:r w:rsidRPr="001B5154">
        <w:rPr>
          <w:rFonts w:ascii="Times New Roman" w:hAnsi="Times New Roman" w:cs="Times New Roman"/>
          <w:sz w:val="28"/>
          <w:szCs w:val="28"/>
        </w:rPr>
        <w:t>того, принадлежности к ней осуществляется прежде всего через</w:t>
      </w:r>
      <w:r w:rsidR="00C624DB">
        <w:rPr>
          <w:rFonts w:ascii="Times New Roman" w:hAnsi="Times New Roman" w:cs="Times New Roman"/>
          <w:sz w:val="28"/>
          <w:szCs w:val="28"/>
        </w:rPr>
        <w:t xml:space="preserve"> принятие этих характеристик, то</w:t>
      </w:r>
      <w:r w:rsidRPr="001B5154">
        <w:rPr>
          <w:rFonts w:ascii="Times New Roman" w:hAnsi="Times New Roman" w:cs="Times New Roman"/>
          <w:sz w:val="28"/>
          <w:szCs w:val="28"/>
        </w:rPr>
        <w:t xml:space="preserve"> есть через осознание факта некоторой психической общности с другими членами данной социальной группы. Можно сказать, что "граница" группы воспринимается как граница этой психической общности. Главной чисто психологической характеристикой группы является наличие так называемого "мы-чувства". Это означает, что универсальным принципом психического оформления общности является различение для индивидов, входящих в группу, некоторого образования "мы", в отличие от другого образования "они". "Мы-</w:t>
      </w:r>
      <w:r w:rsidR="00C624DB">
        <w:rPr>
          <w:rFonts w:ascii="Times New Roman" w:hAnsi="Times New Roman" w:cs="Times New Roman"/>
          <w:sz w:val="28"/>
          <w:szCs w:val="28"/>
        </w:rPr>
        <w:t xml:space="preserve">чувство" выражает потребность </w:t>
      </w:r>
      <w:r w:rsidRPr="001B5154">
        <w:rPr>
          <w:rFonts w:ascii="Times New Roman" w:hAnsi="Times New Roman" w:cs="Times New Roman"/>
          <w:sz w:val="28"/>
          <w:szCs w:val="28"/>
        </w:rPr>
        <w:t>дифференцировать одну общность от другой и является своеобразным индикатором осознания принадлежности к некоторой группе. Специфика социально-психологического анализа группы именно здесь и проявляется: рассматриваются выделенные средствами социологии реальные социальные группы, но в них, далее, определяются те их черты, которые в совокупности делают группу психологической общностью, т. есть позволяют каждому её члену идентифицировать себя с группой.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Проблемы социальной психологии.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Социальная психология пользуется определением личности, которое даёт общая психоло</w:t>
      </w:r>
      <w:r w:rsidR="00E0207E">
        <w:rPr>
          <w:rFonts w:ascii="Times New Roman" w:hAnsi="Times New Roman" w:cs="Times New Roman"/>
          <w:sz w:val="28"/>
          <w:szCs w:val="28"/>
        </w:rPr>
        <w:t>гия, выясняет, каким образом, то</w:t>
      </w:r>
      <w:r w:rsidRPr="001B5154">
        <w:rPr>
          <w:rFonts w:ascii="Times New Roman" w:hAnsi="Times New Roman" w:cs="Times New Roman"/>
          <w:sz w:val="28"/>
          <w:szCs w:val="28"/>
        </w:rPr>
        <w:t xml:space="preserve"> есть прежде всего в как</w:t>
      </w:r>
      <w:r w:rsidR="00E0207E">
        <w:rPr>
          <w:rFonts w:ascii="Times New Roman" w:hAnsi="Times New Roman" w:cs="Times New Roman"/>
          <w:sz w:val="28"/>
          <w:szCs w:val="28"/>
        </w:rPr>
        <w:t>их конкретных группах, личность</w:t>
      </w:r>
      <w:r w:rsidRPr="001B5154">
        <w:rPr>
          <w:rFonts w:ascii="Times New Roman" w:hAnsi="Times New Roman" w:cs="Times New Roman"/>
          <w:sz w:val="28"/>
          <w:szCs w:val="28"/>
        </w:rPr>
        <w:t xml:space="preserve"> с одной ст</w:t>
      </w:r>
      <w:r w:rsidR="00E0207E">
        <w:rPr>
          <w:rFonts w:ascii="Times New Roman" w:hAnsi="Times New Roman" w:cs="Times New Roman"/>
          <w:sz w:val="28"/>
          <w:szCs w:val="28"/>
        </w:rPr>
        <w:t>ороны</w:t>
      </w:r>
      <w:r w:rsidRPr="001B5154">
        <w:rPr>
          <w:rFonts w:ascii="Times New Roman" w:hAnsi="Times New Roman" w:cs="Times New Roman"/>
          <w:sz w:val="28"/>
          <w:szCs w:val="28"/>
        </w:rPr>
        <w:t xml:space="preserve"> усваивает социальные влияния и, с другой стороны, каким образом, в каких конкретных группах она реализует свою социальную сущность. Отличие такого подхода от социологического заключается в том, что она выявляет, каким образом сформировались эти социальн</w:t>
      </w:r>
      <w:r w:rsidR="00E0207E">
        <w:rPr>
          <w:rFonts w:ascii="Times New Roman" w:hAnsi="Times New Roman" w:cs="Times New Roman"/>
          <w:sz w:val="28"/>
          <w:szCs w:val="28"/>
        </w:rPr>
        <w:t>о-типические черты, почему в од</w:t>
      </w:r>
      <w:r w:rsidRPr="001B5154">
        <w:rPr>
          <w:rFonts w:ascii="Times New Roman" w:hAnsi="Times New Roman" w:cs="Times New Roman"/>
          <w:sz w:val="28"/>
          <w:szCs w:val="28"/>
        </w:rPr>
        <w:t xml:space="preserve">них условиях формирования личности они проявились в полной мере, а в других возникли какие-то иные социально-типические черты вопреки принадлежности личности к определённой социальной группе. В большей мере, чем в социологическом подходе, здесь принимаются в расчёт такие регуляторы поведения и деятельности личности, как вся система межличностных отношений, внутри которой наряду с их деятельностной опосредованностью изучается и их эмоциональная регуляция. От общепсихологического отличается тем, что социальная психология рассматривает поведение и деятельность "социально-детерминированной личности" в конкретных </w:t>
      </w:r>
      <w:r w:rsidRPr="001B5154">
        <w:rPr>
          <w:rFonts w:ascii="Times New Roman" w:hAnsi="Times New Roman" w:cs="Times New Roman"/>
          <w:sz w:val="28"/>
          <w:szCs w:val="28"/>
        </w:rPr>
        <w:lastRenderedPageBreak/>
        <w:t>реальных социальных группах, индивидуальный вклад каждой личности в деятельность группы, причины, от которых зависит величина этого вклада в общую деятельность. Для социальной психологии главным ориентиром в исследовании личности является взаимоотношение личности с группой.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Понятие единства развития личности и психики человека.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В жизни конкретного человека как индивида, как отдельного представителя человеческой общности его личность и психика представлены в неразрывном е</w:t>
      </w:r>
      <w:r w:rsidR="00E0207E">
        <w:rPr>
          <w:rFonts w:ascii="Times New Roman" w:hAnsi="Times New Roman" w:cs="Times New Roman"/>
          <w:sz w:val="28"/>
          <w:szCs w:val="28"/>
        </w:rPr>
        <w:t>динстве. Индивид обладает психи</w:t>
      </w:r>
      <w:r w:rsidRPr="001B5154">
        <w:rPr>
          <w:rFonts w:ascii="Times New Roman" w:hAnsi="Times New Roman" w:cs="Times New Roman"/>
          <w:sz w:val="28"/>
          <w:szCs w:val="28"/>
        </w:rPr>
        <w:t>кой, но в то же время индивид выступает как личность, являясь субъектом межчеловеческих, общественных по своей природе отношений. Детерминантой развития личности является деятельностно-опосредствованный тип взаимоотношений, которые складываются у человека с наиболее значимой для него группой(группами) в этот период. Эти взаимоотношения опосредствуются содержанием и характеро</w:t>
      </w:r>
      <w:r w:rsidR="00E0207E">
        <w:rPr>
          <w:rFonts w:ascii="Times New Roman" w:hAnsi="Times New Roman" w:cs="Times New Roman"/>
          <w:sz w:val="28"/>
          <w:szCs w:val="28"/>
        </w:rPr>
        <w:t>м деятельностей, которые за</w:t>
      </w:r>
      <w:r w:rsidRPr="001B5154">
        <w:rPr>
          <w:rFonts w:ascii="Times New Roman" w:hAnsi="Times New Roman" w:cs="Times New Roman"/>
          <w:sz w:val="28"/>
          <w:szCs w:val="28"/>
        </w:rPr>
        <w:t>даёт эта референтная группа, и общения, которое в ней складывается. Исходя из этого можно сделать вывод, что развитие группы выступает как фактор развития личности в группе. В соответствии с концепцией персонализации индивид характеризуется потребностью быть личностью, т.е. оказаться и оставаться в максимальной степени представленным значимыми для него качествами в жизнедеятельности других людей, осуществлять своею деятельностью преобразования их смысловой сферы, и способностью быть личностью, т.е. совокупностью индивидуальных особенностей и средств, позволяющих совершать деяния, обеспечивающие удовлетворение потребности быть личностью.</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 Понятие и структура малых групп в психологии.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Малая группа - это немногочисленные по составу объединения людей, члены которого имеют общую цель и находятся друг с другом в непосредственных личных контактах. Малую группу характеризует психологическая и поведенческая общность её членов, которая выде</w:t>
      </w:r>
      <w:r w:rsidR="002E6E10">
        <w:rPr>
          <w:rFonts w:ascii="Times New Roman" w:hAnsi="Times New Roman" w:cs="Times New Roman"/>
          <w:sz w:val="28"/>
          <w:szCs w:val="28"/>
        </w:rPr>
        <w:t>ляет и обособляет её, придаёт ей относи</w:t>
      </w:r>
      <w:r w:rsidRPr="001B5154">
        <w:rPr>
          <w:rFonts w:ascii="Times New Roman" w:hAnsi="Times New Roman" w:cs="Times New Roman"/>
          <w:sz w:val="28"/>
          <w:szCs w:val="28"/>
        </w:rPr>
        <w:t xml:space="preserve">тельную социально-психологическую автономию, отличает данную группу от остальных. Малые группы могут быть разными по количественному составу: от 2-3 до 30-40 человек; различными по структуре отношений, существующих между их членами; неодинаковыми по индивидуальному составу, характеру ценностей, норм и правил, которых придерживаются их члены, межличностным отношениям, целям и содержанию деятельности. Условными или номинальными называются группы, которые объединяют людей, не входящих в состав ни одной малой </w:t>
      </w:r>
      <w:r w:rsidRPr="001B5154">
        <w:rPr>
          <w:rFonts w:ascii="Times New Roman" w:hAnsi="Times New Roman" w:cs="Times New Roman"/>
          <w:sz w:val="28"/>
          <w:szCs w:val="28"/>
        </w:rPr>
        <w:lastRenderedPageBreak/>
        <w:t>группы. В противоположность им выделяются реальные группы. Они представляют собой действительно существующие объединения людей, полностью отвечающие определению малой группы. Естественными называют такие группы, которые складываются сами по себе, независимо от желания экспериментатора. Они возникают и существуют исходя из потребностей общества или включённых в эти группы людей. Естественные группы бывают формальными и неформальными. Формальные создаются и существуют лишь в рамках официально признанных организаций. Также все естественные группы можно разделить на слаборазвитые и высокоразвитые. Слаборазвитые малые группы характеризуются тем, что в них нет достаточной психологической общности, налаженных деловых и личных отношений, сложившейся структуры взаимодействия, чёткого распределения обязанностей, признанных лидеров, эффективной совместной работы.</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Типы конфликтов и их характеристика.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По направленности конфликты делятся на "горизонтальные", "вертикальные" и "смешанные". К "горизонтальным" относятся такие конфликты, в которых не задействованы лица, находящиеся в подчинении друг другу. К "вертикальным" конфликтам от носятся те из них, в которых участвуют лица, находящиеся в подчинении один у друго</w:t>
      </w:r>
      <w:r w:rsidR="00FD7DE2">
        <w:rPr>
          <w:rFonts w:ascii="Times New Roman" w:hAnsi="Times New Roman" w:cs="Times New Roman"/>
          <w:sz w:val="28"/>
          <w:szCs w:val="28"/>
        </w:rPr>
        <w:t>го. В смешанных конфликтах пред</w:t>
      </w:r>
      <w:r w:rsidRPr="001B5154">
        <w:rPr>
          <w:rFonts w:ascii="Times New Roman" w:hAnsi="Times New Roman" w:cs="Times New Roman"/>
          <w:sz w:val="28"/>
          <w:szCs w:val="28"/>
        </w:rPr>
        <w:t xml:space="preserve">ставлены и "вертикальные" и "горизонтальные" составляющие. По значению для организации конфликты делятся на конструктивные и деструктивные. Конструктивным конфликт бывает тогда, когда оппоненты не выходят за рамки этических норм, деловых отношений и разумных аргументов. Неконструктивный конфликт возникает в двух случаях: когда одна из сторон упорно и жестко настаивает на своей позиции и не желает учитывать интересы другой стороны; когда один из оппонентов прибегает к нравственно осуждаемым методам борьбы, стремится психологически подавить партнёра, дискредитируя и унижая его. По характеру причин конфликты делятся на </w:t>
      </w:r>
      <w:r w:rsidR="002E6E10">
        <w:rPr>
          <w:rFonts w:ascii="Times New Roman" w:hAnsi="Times New Roman" w:cs="Times New Roman"/>
          <w:sz w:val="28"/>
          <w:szCs w:val="28"/>
        </w:rPr>
        <w:t>объективные и субъективные. Пер</w:t>
      </w:r>
      <w:r w:rsidRPr="001B5154">
        <w:rPr>
          <w:rFonts w:ascii="Times New Roman" w:hAnsi="Times New Roman" w:cs="Times New Roman"/>
          <w:sz w:val="28"/>
          <w:szCs w:val="28"/>
        </w:rPr>
        <w:t>вые порождены объективными причинами, вторые - субъективными.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Детский коллектив</w:t>
      </w:r>
      <w:r w:rsidR="002E6E10">
        <w:rPr>
          <w:rFonts w:ascii="Times New Roman" w:hAnsi="Times New Roman" w:cs="Times New Roman"/>
          <w:sz w:val="28"/>
          <w:szCs w:val="28"/>
        </w:rPr>
        <w:t>.</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Развитый детский коллектив представляет собой необходимое условие самоутверждения личности. Ему присущи общность целей и адекватность мотивов предметно-практической совместной деятельности, направленной на пользу общества, забота об общем результате, определенные организация и характер общения, широкая система коллективных связей. Наиболее развитые формы взаимоотношений детей создаются в процессе </w:t>
      </w:r>
      <w:r w:rsidRPr="001B5154">
        <w:rPr>
          <w:rFonts w:ascii="Times New Roman" w:hAnsi="Times New Roman" w:cs="Times New Roman"/>
          <w:sz w:val="28"/>
          <w:szCs w:val="28"/>
        </w:rPr>
        <w:lastRenderedPageBreak/>
        <w:t>целенаправленной организации их социально-одобряемой деятельности: учебной, организационно-общественной, трудовой, художественной, спортивной и др. При этом придание основным типам деятельности детей определенной целевой направленности, социальной значимости позволяет не только формировать отношения детей внутри возрастных групп, но и строить их на единой основе. Сочетание взаимоответственности, с одной стороны, а с другой - необходимости проявления самостоятельности в организации и осуществления просоциальной деятельности обеспечивает условия для развития подлинной самостоятельности. Максимальное развитие самодеятельности детей выступает определяющим признаком развитого детского коллектива.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Социально признаваемая деятельность как средство формирования детского коллектива и определенных отношений его членов может быть реализована в том случ</w:t>
      </w:r>
      <w:r w:rsidR="002E6E10">
        <w:rPr>
          <w:rFonts w:ascii="Times New Roman" w:hAnsi="Times New Roman" w:cs="Times New Roman"/>
          <w:sz w:val="28"/>
          <w:szCs w:val="28"/>
        </w:rPr>
        <w:t>ае, если она соответствующим об</w:t>
      </w:r>
      <w:r w:rsidRPr="001B5154">
        <w:rPr>
          <w:rFonts w:ascii="Times New Roman" w:hAnsi="Times New Roman" w:cs="Times New Roman"/>
          <w:sz w:val="28"/>
          <w:szCs w:val="28"/>
        </w:rPr>
        <w:t>разом организована.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Это должна быть такая организация, при которой: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дети разных возрастов вып</w:t>
      </w:r>
      <w:r w:rsidR="002E6E10">
        <w:rPr>
          <w:rFonts w:ascii="Times New Roman" w:hAnsi="Times New Roman" w:cs="Times New Roman"/>
          <w:sz w:val="28"/>
          <w:szCs w:val="28"/>
        </w:rPr>
        <w:t>олняют отдельные части общей за</w:t>
      </w:r>
      <w:r w:rsidRPr="001B5154">
        <w:rPr>
          <w:rFonts w:ascii="Times New Roman" w:hAnsi="Times New Roman" w:cs="Times New Roman"/>
          <w:sz w:val="28"/>
          <w:szCs w:val="28"/>
        </w:rPr>
        <w:t>дачи, т.е. осуществляется возрастное разделение;</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значимые цели этой деятельности имеют как общественный, так и личностный смысл;</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обеспечивается равноправная, инициативно-творческая позиция каждого ребенка (от планирования дел до оценки ее результатов);</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осуществляется непрерывность и усложнение совместной деятельности, причем не только в плане собственно деятельности, но, главное, с позиции ее активного участника, действующего вначале для "контактного" коллектива, потом для общешкольного, а затем для района, города, общества;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деятельность эта направлена на благо другим людям, обществу. Именно в развитых формах социально одобряемой деятельности формируется умение ребенка учитывать интересы, позицию другого человека и соответственно этому ориентироваться в своем поведении.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Как инструмент воспитаний детский коллектив организуется взрослым. При этом важное значение приобретает вопрос о соотношении:</w:t>
      </w:r>
      <w:r w:rsidR="002E6E10">
        <w:rPr>
          <w:rFonts w:ascii="Times New Roman" w:hAnsi="Times New Roman" w:cs="Times New Roman"/>
          <w:sz w:val="28"/>
          <w:szCs w:val="28"/>
        </w:rPr>
        <w:t xml:space="preserve"> </w:t>
      </w:r>
      <w:r w:rsidRPr="001B5154">
        <w:rPr>
          <w:rFonts w:ascii="Times New Roman" w:hAnsi="Times New Roman" w:cs="Times New Roman"/>
          <w:sz w:val="28"/>
          <w:szCs w:val="28"/>
        </w:rPr>
        <w:t>потребности детей в общении и</w:t>
      </w:r>
      <w:r w:rsidR="002E6E10">
        <w:rPr>
          <w:rFonts w:ascii="Times New Roman" w:hAnsi="Times New Roman" w:cs="Times New Roman"/>
          <w:sz w:val="28"/>
          <w:szCs w:val="28"/>
        </w:rPr>
        <w:t xml:space="preserve"> </w:t>
      </w:r>
      <w:r w:rsidRPr="001B5154">
        <w:rPr>
          <w:rFonts w:ascii="Times New Roman" w:hAnsi="Times New Roman" w:cs="Times New Roman"/>
          <w:sz w:val="28"/>
          <w:szCs w:val="28"/>
        </w:rPr>
        <w:t>задач, поставленных перед этим коллективом.</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Практически в любом организованном детском объединении реально существует определенное сочетание данных двух факторов. Однако наиболее </w:t>
      </w:r>
      <w:r w:rsidRPr="001B5154">
        <w:rPr>
          <w:rFonts w:ascii="Times New Roman" w:hAnsi="Times New Roman" w:cs="Times New Roman"/>
          <w:sz w:val="28"/>
          <w:szCs w:val="28"/>
        </w:rPr>
        <w:lastRenderedPageBreak/>
        <w:t>широкие возможности их взаимодействия создаются в условиях сформированного детского коллектива. Активно включая детей в реш</w:t>
      </w:r>
      <w:r w:rsidR="00220242">
        <w:rPr>
          <w:rFonts w:ascii="Times New Roman" w:hAnsi="Times New Roman" w:cs="Times New Roman"/>
          <w:sz w:val="28"/>
          <w:szCs w:val="28"/>
        </w:rPr>
        <w:t>ение социально важных задач, та</w:t>
      </w:r>
      <w:r w:rsidRPr="001B5154">
        <w:rPr>
          <w:rFonts w:ascii="Times New Roman" w:hAnsi="Times New Roman" w:cs="Times New Roman"/>
          <w:sz w:val="28"/>
          <w:szCs w:val="28"/>
        </w:rPr>
        <w:t>кой коллектив обеспечивает многообразные формы общения, обусловливает возможности развития индивида как личности. Психолого-педагогическая задача при этом заключается в том, чтобы детский коллектив не воспринимался лишь как форма целесообразности, что бы в глазах детей воспитательная функция коллектива отступала на второй план перед его социально полезной функцией. Иначе его воспитательное воздействие нивелируется, заменяясь влиянием так называемых неофициальных, неформальных детских объединений.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Детский коллектив, существующий в современной общеобразовательной школе представляет собой многоплановую систему, внутри которой дети могут быть членами объединений, разных по характеру и длительности существования.</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Важную роль играет характер взаимоотношений, которые складываются между детьми в изменяющейся структуре постоянных и временных объединений, что проводит всех школьников через положение</w:t>
      </w:r>
      <w:r w:rsidR="00FA0CBB">
        <w:rPr>
          <w:rFonts w:ascii="Times New Roman" w:hAnsi="Times New Roman" w:cs="Times New Roman"/>
          <w:sz w:val="28"/>
          <w:szCs w:val="28"/>
        </w:rPr>
        <w:t xml:space="preserve"> </w:t>
      </w:r>
      <w:r w:rsidRPr="001B5154">
        <w:rPr>
          <w:rFonts w:ascii="Times New Roman" w:hAnsi="Times New Roman" w:cs="Times New Roman"/>
          <w:sz w:val="28"/>
          <w:szCs w:val="28"/>
        </w:rPr>
        <w:t>руководителей и исполнителей, формируя умения командовать товарищами и подчиняться товарищу, создавая развернутую сеть разно образных связей, отношений.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Особое место в креплении межколлективных связей занимает целенаправленное создание временных объединений, позволяющих организовать деятельность детей в небольших группах, которым поручается выполнение кратковременных дел. Психологическое своеобразие этих групп состоит в том, что школьник в таком объединении, насчитывающем обычно всего несколько детей, постоянно находится под воздействием общественного мнения товарищей и не может уклониться от принятых норм поведения. Кроме того</w:t>
      </w:r>
      <w:r w:rsidR="00E0758B">
        <w:rPr>
          <w:rFonts w:ascii="Times New Roman" w:hAnsi="Times New Roman" w:cs="Times New Roman"/>
          <w:sz w:val="28"/>
          <w:szCs w:val="28"/>
        </w:rPr>
        <w:t>,</w:t>
      </w:r>
      <w:r w:rsidRPr="001B5154">
        <w:rPr>
          <w:rFonts w:ascii="Times New Roman" w:hAnsi="Times New Roman" w:cs="Times New Roman"/>
          <w:sz w:val="28"/>
          <w:szCs w:val="28"/>
        </w:rPr>
        <w:t xml:space="preserve"> детям легче осуществлять самостоятельное руководство небольшим числом сверстников. Но главное состоит в том, что только в небольших группах каждый ребенок может определить для себя такое положение в совместной работе, при котором он способен приложить все свои знания, силы и способности, т.е. возникает возможность для каждого выделить свою роль в общей деятельности, в наибольшей степени адекватную его индивидуальным склонностям.</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К числу важных моментов в организации детского коллектива относится разновозрастное построение контактных объединений школьников. Разновозрастный состав детских коллективов нивелирует обычно </w:t>
      </w:r>
      <w:r w:rsidRPr="001B5154">
        <w:rPr>
          <w:rFonts w:ascii="Times New Roman" w:hAnsi="Times New Roman" w:cs="Times New Roman"/>
          <w:sz w:val="28"/>
          <w:szCs w:val="28"/>
        </w:rPr>
        <w:lastRenderedPageBreak/>
        <w:t>существующую в объединении сверстников тенденцию замыкаться в кругу групповых интересов. Ребенок испытывает влияние каждой такой группы и, занимая в ней определенное место, в то же время сам воздействует на окружающих, оптимизируя собственное развитие.</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Но этот путь реализуется лишь в многоплановой системе детского коллектива школы в целом, где в сложных структурных связях находятся контактные коллективы, разные по длительности существования, объему и содержанию деятельности. В общешкольном коллективе складывается совершенно особая психологическая ситуация. Наличие для детей разных возрастов и занятых разными видами деятельности общих интересов: общешкольные дела, взаимоотношения классов, групп, бригад, штабов, кружков создает возможности для установления между детьми развернутых типов отношений.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В частности</w:t>
      </w:r>
      <w:r w:rsidR="00555475">
        <w:rPr>
          <w:rFonts w:ascii="Times New Roman" w:hAnsi="Times New Roman" w:cs="Times New Roman"/>
          <w:sz w:val="28"/>
          <w:szCs w:val="28"/>
        </w:rPr>
        <w:t>,</w:t>
      </w:r>
      <w:r w:rsidRPr="001B5154">
        <w:rPr>
          <w:rFonts w:ascii="Times New Roman" w:hAnsi="Times New Roman" w:cs="Times New Roman"/>
          <w:sz w:val="28"/>
          <w:szCs w:val="28"/>
        </w:rPr>
        <w:t xml:space="preserve"> общешкольный коллектив обеспечивает единство, дружбу, товарищество</w:t>
      </w:r>
      <w:r w:rsidR="00FD7DE2">
        <w:rPr>
          <w:rFonts w:ascii="Times New Roman" w:hAnsi="Times New Roman" w:cs="Times New Roman"/>
          <w:sz w:val="28"/>
          <w:szCs w:val="28"/>
        </w:rPr>
        <w:t xml:space="preserve"> </w:t>
      </w:r>
      <w:r w:rsidRPr="001B5154">
        <w:rPr>
          <w:rFonts w:ascii="Times New Roman" w:hAnsi="Times New Roman" w:cs="Times New Roman"/>
          <w:sz w:val="28"/>
          <w:szCs w:val="28"/>
        </w:rPr>
        <w:t>старших и младших школьников.</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Ежегодно обновляясь, общешкольный коллектив сохраняет в то же время свои законы, обычаи, традиции и требования. В этом от ношении он является постоянно действующей силой, помогающей создавать, стабилизировать, развивать интересы контактных коллективов. Чем больше выражены коллективные начала в общешкольном коллективе, тем прочнее спаяны контактные объединения детей; чем значимее, обширнее общая цель, зримее ее общественный характер, тем прочнее связи всех детских коллективов в их общей иерархии. Целенаправленная организация разветвленного детского коллектива обеспечивает наиболее благоприятные психологические условия формирования коллективистских качеств личности каждого ребенка.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Коллективизм составляет одно из определяющих отношений личности в ее конкретной деятельности - творческое отношение к общественной делу, выражая потребность в деле, необходимом другим людям. Такую потребность нельзя сформировать в замкнутом коллективе, акцентированном лишь на достижении своих целей, что таит опасность развития групповщины. Нередко дети, проявляя внутри своего коллектива отношения товарищества, взаимопомощи, ответственности, не демонстрируют качеств коллективиста за пределами своего коллектива.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В чем причина слабой сформированности коллективистских качеств? В качестве одной из наиболее серьезных причин этого можно указать излишнюю замкнутость ребенка в коллективе.</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lastRenderedPageBreak/>
        <w:t>Формирование коллек</w:t>
      </w:r>
      <w:r w:rsidR="00521DE4">
        <w:rPr>
          <w:rFonts w:ascii="Times New Roman" w:hAnsi="Times New Roman" w:cs="Times New Roman"/>
          <w:sz w:val="28"/>
          <w:szCs w:val="28"/>
        </w:rPr>
        <w:t>тива класса, ученической группы</w:t>
      </w:r>
      <w:r w:rsidRPr="001B5154">
        <w:rPr>
          <w:rFonts w:ascii="Times New Roman" w:hAnsi="Times New Roman" w:cs="Times New Roman"/>
          <w:sz w:val="28"/>
          <w:szCs w:val="28"/>
        </w:rPr>
        <w:t>, несомненно, способствуют воспитанию у детей определенных отношений к своему коллективу, внутри коллектива. Однако даже товарищеские отношения, отношения деловой независимости все же сами по себе не идентичны коллективистским качествам личности отдельных детей, составляющих коллектив. Коллективизм не может основываться лишь на делах своего коллектива, потому что быть коллективистом - значит болеть не только за дела своего коллектива. Главное в коллективизме -общественная ориентация деятельности, творческое отношение к любому другому человеку как к цели, а не как к средству деятельности.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Поэтому формирование подлинно коллективистских качеств личности предполагает "абстрагирование" от дел и целей конкретного коллектива, связь этих дел и целей с более широкими задачами других коллективов, образующих общество, именно на этом пути у подростка, юноши формируется личная ответственность за общие дела. В этом плане показательны данные, полученные в исследовании по выявлению условий формирования коллективистских качеств личности детей подросткового возраста. Схематично эти исследования выглядят следующим образом.</w:t>
      </w:r>
    </w:p>
    <w:p w:rsidR="001B5154" w:rsidRPr="001B5154" w:rsidRDefault="00E85CE5" w:rsidP="001B5154">
      <w:pPr>
        <w:jc w:val="both"/>
        <w:rPr>
          <w:rFonts w:ascii="Times New Roman" w:hAnsi="Times New Roman" w:cs="Times New Roman"/>
          <w:sz w:val="28"/>
          <w:szCs w:val="28"/>
        </w:rPr>
      </w:pPr>
      <w:r>
        <w:rPr>
          <w:rFonts w:ascii="Times New Roman" w:hAnsi="Times New Roman" w:cs="Times New Roman"/>
          <w:sz w:val="28"/>
          <w:szCs w:val="28"/>
        </w:rPr>
        <w:t xml:space="preserve">Возникает </w:t>
      </w:r>
      <w:r w:rsidR="001B5154" w:rsidRPr="001B5154">
        <w:rPr>
          <w:rFonts w:ascii="Times New Roman" w:hAnsi="Times New Roman" w:cs="Times New Roman"/>
          <w:sz w:val="28"/>
          <w:szCs w:val="28"/>
        </w:rPr>
        <w:t>вопрос о степени сформированности коллективистских качеств личности детей. Для выяснения этого был проведен дополнительный эксперимент. Смысл его состоял в косвенной проверке того, как поведет себя</w:t>
      </w:r>
      <w:r w:rsidR="00711626">
        <w:rPr>
          <w:rFonts w:ascii="Times New Roman" w:hAnsi="Times New Roman" w:cs="Times New Roman"/>
          <w:sz w:val="28"/>
          <w:szCs w:val="28"/>
        </w:rPr>
        <w:t xml:space="preserve"> каждый подросток в ситуации вы</w:t>
      </w:r>
      <w:r w:rsidR="001B5154" w:rsidRPr="001B5154">
        <w:rPr>
          <w:rFonts w:ascii="Times New Roman" w:hAnsi="Times New Roman" w:cs="Times New Roman"/>
          <w:sz w:val="28"/>
          <w:szCs w:val="28"/>
        </w:rPr>
        <w:t>бора между личной и социально значимой целью. Оказалось, что те дети, которые длительно действовали в многоплановом коллективе, ориентируясь не на конкретные, хотя общественно важные цели контактных коллективов, а на общее</w:t>
      </w:r>
      <w:r w:rsidR="00FD7DE2">
        <w:rPr>
          <w:rFonts w:ascii="Times New Roman" w:hAnsi="Times New Roman" w:cs="Times New Roman"/>
          <w:sz w:val="28"/>
          <w:szCs w:val="28"/>
        </w:rPr>
        <w:t>, общественно значимое дело, об</w:t>
      </w:r>
      <w:r w:rsidR="001B5154" w:rsidRPr="001B5154">
        <w:rPr>
          <w:rFonts w:ascii="Times New Roman" w:hAnsi="Times New Roman" w:cs="Times New Roman"/>
          <w:sz w:val="28"/>
          <w:szCs w:val="28"/>
        </w:rPr>
        <w:t>ладают достаточно устойчивыми коллективистским качествами. Деятельность, выполняемая для общества, была для них важна потому, что это было связано с определением своего места в обществе, с формированием самосознания.</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Следовательно задача взрослых заключается в такой организации просоциальной деятельности в условиях детского коллектива, которая обеспечивает ответственное отношение детей к общему делу в широком плане. Именно в этом случае происходит становление личности ребенка, для которого общественное дело - потребность. Поэтому необходимо, развивая самоуправление детского коллектива, формировать отношения детей не только к цели данного коллектива (при сохранении ее конкретной значимости), но и к общему делу вообще.</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lastRenderedPageBreak/>
        <w:t>Полученные данные убеждают в необходимости одновременного включения детей в специально организованную "скользящую сеть" различных коллективов:</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а) учебных, трудовых, организационно-общественных, художественных, спортивных, игровых;</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б) постоянных, сезонных, временных;</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в) одно- и разновозрастных;</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г) малочисленных и многочисленных.</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Такая подвижная сеть многоплановых коллективов при условии соподчинения социально значимых целей деятельности всех коллективов и подчинения решению общей задачи не позволяет ребенку замкнуться в кругу близких товарищей.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Она непрерывно включает малый коллектив в большой, группы детей одного возраста в разновозрастный коллектив, создавая переплетение взаимозависимостей, разрывая рамки своего конкретного, "нашего" коллектива, выводя детей в целом на общество. При чем это не формальный разрыв, когда ребенок участвует "то там, то тут", а система, которая, с одной стороны, способствует формированию непосредственно-личностного общения детей в коллективе, а с другой - обеспечивает осознание ребенком его включенности не только в данный коллектив, но и в общество.</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В частности, большое число коллективов, в состав которых ребенок одновременно входит, не дает ему возможности стать в известную оппозицию, а скользящие формы разнопланового коллектива эту возможность исключают, создавая условия для разнообразного общения, общения в чистом виде, для построения отношений дружбы,</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сотрудничества, общих взглядов, интересов детей.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Итак, формирование личности человека-коллективиста требует организации системы многопланового детского коллектива, системы, а не конгломерата классов, групп, кружков, бригад и пр. При этом важно направленное включение каждого ребенка в развернутую социально одобряемую деятельность в системе именно такого специально заданного многопланового коллектива при соподчиненности целей каждого конкретного коллектива решению общих социально значимых задач. Необходимо подчеркнуть, что воспитание детей в коллективе, основу которого составляет система </w:t>
      </w:r>
      <w:r w:rsidRPr="001B5154">
        <w:rPr>
          <w:rFonts w:ascii="Times New Roman" w:hAnsi="Times New Roman" w:cs="Times New Roman"/>
          <w:sz w:val="28"/>
          <w:szCs w:val="28"/>
        </w:rPr>
        <w:lastRenderedPageBreak/>
        <w:t>просоциальной деятельности - это не один из ряда важных воспитательных принципов, а особый, качественно своеобразный подход к формированию растущего человека как личности.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Изучение межличностных отношений в военном коллективе и диагностика неуставного поведения военнослужащих.</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Целью диагностики неуставного поведения является профилактика,</w:t>
      </w:r>
      <w:r w:rsidR="00FD7DE2">
        <w:rPr>
          <w:rFonts w:ascii="Times New Roman" w:hAnsi="Times New Roman" w:cs="Times New Roman"/>
          <w:sz w:val="28"/>
          <w:szCs w:val="28"/>
        </w:rPr>
        <w:t xml:space="preserve"> </w:t>
      </w:r>
      <w:r w:rsidR="00811AB6">
        <w:rPr>
          <w:rFonts w:ascii="Times New Roman" w:hAnsi="Times New Roman" w:cs="Times New Roman"/>
          <w:sz w:val="28"/>
          <w:szCs w:val="28"/>
        </w:rPr>
        <w:t>ограничение, предупреждение</w:t>
      </w:r>
      <w:r w:rsidRPr="001B5154">
        <w:rPr>
          <w:rFonts w:ascii="Times New Roman" w:hAnsi="Times New Roman" w:cs="Times New Roman"/>
          <w:sz w:val="28"/>
          <w:szCs w:val="28"/>
        </w:rPr>
        <w:t xml:space="preserve"> моральных и физических оскорблений личности военнослужащего, в интересах создания здоровой нравственной атмосферы в воинских коллективах. Индивидуальность воина, ее естественнонаучные основы, социальная природа и проявления в повседневной жизни - предмет особого интереса для каждого командира. Социальные качества человека обнаруживаются в его личности, которая связывает воедино различные психические процессы индивида и сообщает его поведению необходимую последовательность и устойчивость.</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Значительными возможностями по сравнению с остальными методами диагностики располагает социометрия - совокупность приемов и средств, используемых для изучения групповой динамики (авторитетность, лидерство, сплоченность и т.п.). Анализируя социограммы, делается вывод о наличии микрогрупп, дружественных связей и антипатий между солдатами.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Ранняя диагностика конфликтов во взаимоотношениях между военнослужащими довольно сложное и многотрудное дело. Но оно перспективно при условии отлаженной организации управления процессами, происходящими в воинском коллективе.</w:t>
      </w:r>
    </w:p>
    <w:p w:rsidR="001B5154" w:rsidRPr="001B5154" w:rsidRDefault="00EE4CA3" w:rsidP="001B5154">
      <w:pPr>
        <w:jc w:val="both"/>
        <w:rPr>
          <w:rFonts w:ascii="Times New Roman" w:hAnsi="Times New Roman" w:cs="Times New Roman"/>
          <w:sz w:val="28"/>
          <w:szCs w:val="28"/>
        </w:rPr>
      </w:pPr>
      <w:r>
        <w:rPr>
          <w:rFonts w:ascii="Times New Roman" w:hAnsi="Times New Roman" w:cs="Times New Roman"/>
          <w:sz w:val="28"/>
          <w:szCs w:val="28"/>
        </w:rPr>
        <w:t>П</w:t>
      </w:r>
      <w:r w:rsidR="001B5154" w:rsidRPr="001B5154">
        <w:rPr>
          <w:rFonts w:ascii="Times New Roman" w:hAnsi="Times New Roman" w:cs="Times New Roman"/>
          <w:sz w:val="28"/>
          <w:szCs w:val="28"/>
        </w:rPr>
        <w:t>рофилактика неуставных взаимоотношений.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Первыми офицерами, которые встречают призывника, являются офицеры</w:t>
      </w:r>
      <w:r w:rsidR="00B82AD6">
        <w:rPr>
          <w:rFonts w:ascii="Times New Roman" w:hAnsi="Times New Roman" w:cs="Times New Roman"/>
          <w:sz w:val="28"/>
          <w:szCs w:val="28"/>
        </w:rPr>
        <w:t xml:space="preserve"> </w:t>
      </w:r>
      <w:r w:rsidRPr="001B5154">
        <w:rPr>
          <w:rFonts w:ascii="Times New Roman" w:hAnsi="Times New Roman" w:cs="Times New Roman"/>
          <w:sz w:val="28"/>
          <w:szCs w:val="28"/>
        </w:rPr>
        <w:t>военных комиссариатов. Их основная задача заключается в активном формировании у призывников коллективистских качеств, правильном представлении об уставном порядке в воинских коллективах, профилактической воспитательной работе среди юношей, склонных к негативным образцам поведения.</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По прибытию в часть главное внимание должно уделяться правильному формированию у воинов первичных навыков в выполнении служебных обязанностей. В первые дни необходимо изучить требования законов и воинских уставов о взаимоотношениях в воинских коллективах, разъяснить, </w:t>
      </w:r>
      <w:r w:rsidRPr="001B5154">
        <w:rPr>
          <w:rFonts w:ascii="Times New Roman" w:hAnsi="Times New Roman" w:cs="Times New Roman"/>
          <w:sz w:val="28"/>
          <w:szCs w:val="28"/>
        </w:rPr>
        <w:lastRenderedPageBreak/>
        <w:t xml:space="preserve">как вести себя в тех случаях, когда кто-либо из сослуживцев посягает на их достоинство. </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Показательным примером необходимости опеки молодых воинов в начальный этап их службы может послужить случай, произошедший в</w:t>
      </w:r>
      <w:r w:rsidR="00D84BAD">
        <w:rPr>
          <w:rFonts w:ascii="Times New Roman" w:hAnsi="Times New Roman" w:cs="Times New Roman"/>
          <w:sz w:val="28"/>
          <w:szCs w:val="28"/>
        </w:rPr>
        <w:t xml:space="preserve"> </w:t>
      </w:r>
      <w:r w:rsidRPr="001B5154">
        <w:rPr>
          <w:rFonts w:ascii="Times New Roman" w:hAnsi="Times New Roman" w:cs="Times New Roman"/>
          <w:sz w:val="28"/>
          <w:szCs w:val="28"/>
        </w:rPr>
        <w:t>в/ч 73420 г.</w:t>
      </w:r>
      <w:r w:rsidR="00D84BAD">
        <w:rPr>
          <w:rFonts w:ascii="Times New Roman" w:hAnsi="Times New Roman" w:cs="Times New Roman"/>
          <w:sz w:val="28"/>
          <w:szCs w:val="28"/>
        </w:rPr>
        <w:t xml:space="preserve"> Волжского</w:t>
      </w:r>
      <w:r w:rsidRPr="001B5154">
        <w:rPr>
          <w:rFonts w:ascii="Times New Roman" w:hAnsi="Times New Roman" w:cs="Times New Roman"/>
          <w:sz w:val="28"/>
          <w:szCs w:val="28"/>
        </w:rPr>
        <w:t>. Прибывшее молодое пополнение разместили в клубе для распределения по подразделениям. По чьей</w:t>
      </w:r>
      <w:r w:rsidR="00D84BAD">
        <w:rPr>
          <w:rFonts w:ascii="Times New Roman" w:hAnsi="Times New Roman" w:cs="Times New Roman"/>
          <w:sz w:val="28"/>
          <w:szCs w:val="28"/>
        </w:rPr>
        <w:t>-</w:t>
      </w:r>
      <w:r w:rsidRPr="001B5154">
        <w:rPr>
          <w:rFonts w:ascii="Times New Roman" w:hAnsi="Times New Roman" w:cs="Times New Roman"/>
          <w:sz w:val="28"/>
          <w:szCs w:val="28"/>
        </w:rPr>
        <w:t>то халатности там не осталось ни одного офицера и уже через несколько минут старослужащие выносили из клуба отобранные у молодежи продукты, вещи, гражданскую одежду. Злоумышленников удалось остановить. Очень неуютно чувствовали они себя перед строем части, когда пришлось возвращать отобранное законным владельцам. Этот случай оказал огромное воспитательное воздействие и на молодых воинов, и на старослущащих. Первые укрепились в вере в стремлении командиров к социальной справедливости, вторых, по крайней мере, в течении нескольких дней не бы</w:t>
      </w:r>
      <w:r w:rsidR="00D84BAD">
        <w:rPr>
          <w:rFonts w:ascii="Times New Roman" w:hAnsi="Times New Roman" w:cs="Times New Roman"/>
          <w:sz w:val="28"/>
          <w:szCs w:val="28"/>
        </w:rPr>
        <w:t>ло и видно около клуба части.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Командиру важно иметь в виду, что в начале службы у воинов активно складываются межличностные связи. В интересах воспитания дружбы между воинами различных национальностей целесообразно равномерно укомплектовывать все подразделения солдатами и сержантами различных национальностей. Необходимо анализировать, кто из земляков уже служит в данной части, на чем складываются их контакты. Офицеры должны сосредоточить свои усилия на работе в микрогруппах, складывающихся на основе землячества, национальности.</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С первых дней службы необходимо выявлять людей</w:t>
      </w:r>
      <w:r w:rsidR="00D84BAD">
        <w:rPr>
          <w:rFonts w:ascii="Times New Roman" w:hAnsi="Times New Roman" w:cs="Times New Roman"/>
          <w:sz w:val="28"/>
          <w:szCs w:val="28"/>
        </w:rPr>
        <w:t>,</w:t>
      </w:r>
      <w:r w:rsidRPr="001B5154">
        <w:rPr>
          <w:rFonts w:ascii="Times New Roman" w:hAnsi="Times New Roman" w:cs="Times New Roman"/>
          <w:sz w:val="28"/>
          <w:szCs w:val="28"/>
        </w:rPr>
        <w:t xml:space="preserve"> склонных к недисциплинированности, неисполнительности, пререканиям, "лидеров" с отрицательной направленностью. Для них наиболее характерны жестокость, эгоизм, бездуховность, стремление подчинить себе людей, получить привелегии.</w:t>
      </w:r>
      <w:r w:rsidR="00FD7DE2">
        <w:rPr>
          <w:rFonts w:ascii="Times New Roman" w:hAnsi="Times New Roman" w:cs="Times New Roman"/>
          <w:sz w:val="28"/>
          <w:szCs w:val="28"/>
        </w:rPr>
        <w:t xml:space="preserve"> </w:t>
      </w:r>
      <w:r w:rsidRPr="001B5154">
        <w:rPr>
          <w:rFonts w:ascii="Times New Roman" w:hAnsi="Times New Roman" w:cs="Times New Roman"/>
          <w:sz w:val="28"/>
          <w:szCs w:val="28"/>
        </w:rPr>
        <w:t>В целях обеспечения своего влияния они чаще всего используют насилие или угрозу его применения. Обычно "лидер" обладает ложным авторитетом "бывалого парня", "спортсмена", "знатока современной музыки" и т.п. В его поведении ярко проявляется развязность, заносчивость, грубость, высокомерие, самоуверенность.</w:t>
      </w:r>
      <w:r w:rsidR="00FD7DE2">
        <w:rPr>
          <w:rFonts w:ascii="Times New Roman" w:hAnsi="Times New Roman" w:cs="Times New Roman"/>
          <w:sz w:val="28"/>
          <w:szCs w:val="28"/>
        </w:rPr>
        <w:t xml:space="preserve"> </w:t>
      </w:r>
      <w:r w:rsidRPr="001B5154">
        <w:rPr>
          <w:rFonts w:ascii="Times New Roman" w:hAnsi="Times New Roman" w:cs="Times New Roman"/>
          <w:sz w:val="28"/>
          <w:szCs w:val="28"/>
        </w:rPr>
        <w:t xml:space="preserve">В выявлении подобных "лидеров" </w:t>
      </w:r>
      <w:r w:rsidR="00FD7DE2">
        <w:rPr>
          <w:rFonts w:ascii="Times New Roman" w:hAnsi="Times New Roman" w:cs="Times New Roman"/>
          <w:sz w:val="28"/>
          <w:szCs w:val="28"/>
        </w:rPr>
        <w:t>и</w:t>
      </w:r>
      <w:r w:rsidRPr="001B5154">
        <w:rPr>
          <w:rFonts w:ascii="Times New Roman" w:hAnsi="Times New Roman" w:cs="Times New Roman"/>
          <w:sz w:val="28"/>
          <w:szCs w:val="28"/>
        </w:rPr>
        <w:t>спользуют индивидуальные и групповые беседы с военнослужащими различных периодов службы и национальностей, постоянное наблюдение за поведением воинов, анализ их взаимоотношений. К группе риска относятся, прежде всего, военнослужащие обладающие недостатками воспитания, а именно:</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ранее судимые и имевшие приводы в милицию;</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lastRenderedPageBreak/>
        <w:t>воспитывавшиеся в неблагоприятных условиях, при отсутствии одного</w:t>
      </w:r>
      <w:r w:rsidR="00FD7DE2">
        <w:rPr>
          <w:rFonts w:ascii="Times New Roman" w:hAnsi="Times New Roman" w:cs="Times New Roman"/>
          <w:sz w:val="28"/>
          <w:szCs w:val="28"/>
        </w:rPr>
        <w:t xml:space="preserve"> </w:t>
      </w:r>
      <w:r w:rsidRPr="001B5154">
        <w:rPr>
          <w:rFonts w:ascii="Times New Roman" w:hAnsi="Times New Roman" w:cs="Times New Roman"/>
          <w:sz w:val="28"/>
          <w:szCs w:val="28"/>
        </w:rPr>
        <w:t>или обоих родителей;</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обладающие ярко выраженными отрицательными чертами характера;</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имеющие претензии на лидерство.</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С другой стороны, ни в коем случае нельзя упускать из вида военнослужащих, имеющих физический или моральный дефект - это потенциальные потерпевшие. Неуставные взаимоотношения основываются на круговой поруке. Глумление и издевательства замалчиваются не только их исполнителями, но и пострадавшими. Вот почему каждый случай антиуставных взаимоотношений должен быть расследован до конца. Установить истинное положение и правильно отреагировать на него - значит не допустить преступления или грубого нарушения воинской дисциплины.</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Для эффективной работы по профилактике конфликтов на национальной основе между военнослужащими руководящему составу необходимо прежде всего глубоко изучить особенности развития межнациональных отношений , а так же прочно освоить различные методы их регулирования, способы своевременного предупреждения даже мелких негативных явлений.</w:t>
      </w: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7A48B9" w:rsidRDefault="007A48B9" w:rsidP="001B5154">
      <w:pPr>
        <w:jc w:val="both"/>
        <w:rPr>
          <w:rFonts w:ascii="Times New Roman" w:hAnsi="Times New Roman" w:cs="Times New Roman"/>
          <w:sz w:val="28"/>
          <w:szCs w:val="28"/>
        </w:rPr>
      </w:pPr>
    </w:p>
    <w:p w:rsidR="00D84BAD" w:rsidRDefault="00D84BAD" w:rsidP="001B5154">
      <w:pPr>
        <w:jc w:val="both"/>
        <w:rPr>
          <w:rFonts w:ascii="Times New Roman" w:hAnsi="Times New Roman" w:cs="Times New Roman"/>
          <w:sz w:val="28"/>
          <w:szCs w:val="28"/>
        </w:rPr>
      </w:pPr>
    </w:p>
    <w:p w:rsidR="00D84BAD" w:rsidRDefault="00D84BAD" w:rsidP="001B5154">
      <w:pPr>
        <w:jc w:val="both"/>
        <w:rPr>
          <w:rFonts w:ascii="Times New Roman" w:hAnsi="Times New Roman" w:cs="Times New Roman"/>
          <w:sz w:val="28"/>
          <w:szCs w:val="28"/>
        </w:rPr>
      </w:pPr>
    </w:p>
    <w:p w:rsidR="00D84BAD" w:rsidRDefault="00D84BAD" w:rsidP="001B5154">
      <w:pPr>
        <w:jc w:val="both"/>
        <w:rPr>
          <w:rFonts w:ascii="Times New Roman" w:hAnsi="Times New Roman" w:cs="Times New Roman"/>
          <w:sz w:val="28"/>
          <w:szCs w:val="28"/>
        </w:rPr>
      </w:pPr>
    </w:p>
    <w:p w:rsidR="00D84BAD" w:rsidRDefault="00D84BAD" w:rsidP="001B5154">
      <w:pPr>
        <w:jc w:val="both"/>
        <w:rPr>
          <w:rFonts w:ascii="Times New Roman" w:hAnsi="Times New Roman" w:cs="Times New Roman"/>
          <w:sz w:val="28"/>
          <w:szCs w:val="28"/>
        </w:rPr>
      </w:pPr>
    </w:p>
    <w:p w:rsidR="00D84BAD" w:rsidRDefault="00D84BAD" w:rsidP="001B5154">
      <w:pPr>
        <w:jc w:val="both"/>
        <w:rPr>
          <w:rFonts w:ascii="Times New Roman" w:hAnsi="Times New Roman" w:cs="Times New Roman"/>
          <w:sz w:val="28"/>
          <w:szCs w:val="28"/>
        </w:rPr>
      </w:pPr>
    </w:p>
    <w:p w:rsidR="00D84BAD" w:rsidRDefault="00D84BAD" w:rsidP="001B5154">
      <w:pPr>
        <w:jc w:val="both"/>
        <w:rPr>
          <w:rFonts w:ascii="Times New Roman" w:hAnsi="Times New Roman" w:cs="Times New Roman"/>
          <w:sz w:val="28"/>
          <w:szCs w:val="28"/>
        </w:rPr>
      </w:pPr>
    </w:p>
    <w:p w:rsidR="00D84BAD" w:rsidRDefault="00D84BAD" w:rsidP="001B5154">
      <w:pPr>
        <w:jc w:val="both"/>
        <w:rPr>
          <w:rFonts w:ascii="Times New Roman" w:hAnsi="Times New Roman" w:cs="Times New Roman"/>
          <w:sz w:val="28"/>
          <w:szCs w:val="28"/>
        </w:rPr>
      </w:pPr>
    </w:p>
    <w:p w:rsidR="00D84BAD" w:rsidRDefault="00D84BAD" w:rsidP="001B5154">
      <w:pPr>
        <w:jc w:val="both"/>
        <w:rPr>
          <w:rFonts w:ascii="Times New Roman" w:hAnsi="Times New Roman" w:cs="Times New Roman"/>
          <w:sz w:val="28"/>
          <w:szCs w:val="28"/>
        </w:rPr>
      </w:pP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lastRenderedPageBreak/>
        <w:t>Cписок используемой литературы</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Психология и педагогика военного управления. </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 xml:space="preserve">Учебно-методическое пособие. </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Изд. ВВИА им.</w:t>
      </w:r>
      <w:r w:rsidR="00204969">
        <w:rPr>
          <w:rFonts w:ascii="Times New Roman" w:hAnsi="Times New Roman" w:cs="Times New Roman"/>
          <w:sz w:val="28"/>
          <w:szCs w:val="28"/>
        </w:rPr>
        <w:t xml:space="preserve"> </w:t>
      </w:r>
      <w:r w:rsidRPr="001B5154">
        <w:rPr>
          <w:rFonts w:ascii="Times New Roman" w:hAnsi="Times New Roman" w:cs="Times New Roman"/>
          <w:sz w:val="28"/>
          <w:szCs w:val="28"/>
        </w:rPr>
        <w:t>В.В.Жуковского, 1992.</w:t>
      </w:r>
    </w:p>
    <w:p w:rsidR="001B5154" w:rsidRPr="001B5154" w:rsidRDefault="00DA1BA2" w:rsidP="001B5154">
      <w:pPr>
        <w:jc w:val="both"/>
        <w:rPr>
          <w:rFonts w:ascii="Times New Roman" w:hAnsi="Times New Roman" w:cs="Times New Roman"/>
          <w:sz w:val="28"/>
          <w:szCs w:val="28"/>
        </w:rPr>
      </w:pPr>
      <w:r>
        <w:rPr>
          <w:rFonts w:ascii="Times New Roman" w:hAnsi="Times New Roman" w:cs="Times New Roman"/>
          <w:sz w:val="28"/>
          <w:szCs w:val="28"/>
        </w:rPr>
        <w:t>Военная педагогика и психо</w:t>
      </w:r>
      <w:r w:rsidR="001B5154" w:rsidRPr="001B5154">
        <w:rPr>
          <w:rFonts w:ascii="Times New Roman" w:hAnsi="Times New Roman" w:cs="Times New Roman"/>
          <w:sz w:val="28"/>
          <w:szCs w:val="28"/>
        </w:rPr>
        <w:t xml:space="preserve">логия </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Под ред. А. В. Барабанщикова.- М.: Воениздат, 1986.</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Зуев Ю.П. Уставные взаимоотношения: как они формируются.</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М.:Воениздат, 1986.</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Давыдов В.В. Проблемы развивающегося обучения.</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М.,1986.</w:t>
      </w:r>
    </w:p>
    <w:p w:rsidR="001B5154" w:rsidRPr="001B5154" w:rsidRDefault="001B5154" w:rsidP="001B5154">
      <w:pPr>
        <w:jc w:val="both"/>
        <w:rPr>
          <w:rFonts w:ascii="Times New Roman" w:hAnsi="Times New Roman" w:cs="Times New Roman"/>
          <w:sz w:val="28"/>
          <w:szCs w:val="28"/>
        </w:rPr>
      </w:pPr>
      <w:r w:rsidRPr="001B5154">
        <w:rPr>
          <w:rFonts w:ascii="Times New Roman" w:hAnsi="Times New Roman" w:cs="Times New Roman"/>
          <w:sz w:val="28"/>
          <w:szCs w:val="28"/>
        </w:rPr>
        <w:t>Фельдштейн Д.И. Формирование личности ребенка в</w:t>
      </w:r>
    </w:p>
    <w:p w:rsidR="00136EF2" w:rsidRPr="00136EF2" w:rsidRDefault="00204969" w:rsidP="00136EF2">
      <w:pPr>
        <w:jc w:val="both"/>
        <w:rPr>
          <w:rFonts w:ascii="Times New Roman" w:hAnsi="Times New Roman" w:cs="Times New Roman"/>
          <w:sz w:val="28"/>
          <w:szCs w:val="28"/>
        </w:rPr>
      </w:pPr>
      <w:r>
        <w:rPr>
          <w:rFonts w:ascii="Times New Roman" w:hAnsi="Times New Roman" w:cs="Times New Roman"/>
          <w:sz w:val="28"/>
          <w:szCs w:val="28"/>
        </w:rPr>
        <w:t>подростковом возрасте.1972.</w:t>
      </w:r>
    </w:p>
    <w:p w:rsidR="00136EF2" w:rsidRPr="00136EF2" w:rsidRDefault="00136EF2" w:rsidP="00136EF2">
      <w:pPr>
        <w:jc w:val="both"/>
        <w:rPr>
          <w:rFonts w:ascii="Times New Roman" w:hAnsi="Times New Roman" w:cs="Times New Roman"/>
          <w:sz w:val="28"/>
          <w:szCs w:val="28"/>
        </w:rPr>
      </w:pPr>
      <w:r w:rsidRPr="00136EF2">
        <w:rPr>
          <w:rFonts w:ascii="Times New Roman" w:hAnsi="Times New Roman" w:cs="Times New Roman"/>
          <w:sz w:val="28"/>
          <w:szCs w:val="28"/>
        </w:rPr>
        <w:t>Гуткина Л.Д. Планирование и организация воспитательной работы в школе. – М.: Центр “Пед. поиск”, 2002. – 160с.</w:t>
      </w:r>
    </w:p>
    <w:p w:rsidR="00136EF2" w:rsidRPr="00136EF2" w:rsidRDefault="00136EF2" w:rsidP="00136EF2">
      <w:pPr>
        <w:jc w:val="both"/>
        <w:rPr>
          <w:rFonts w:ascii="Times New Roman" w:hAnsi="Times New Roman" w:cs="Times New Roman"/>
          <w:sz w:val="28"/>
          <w:szCs w:val="28"/>
        </w:rPr>
      </w:pPr>
      <w:r w:rsidRPr="00136EF2">
        <w:rPr>
          <w:rFonts w:ascii="Times New Roman" w:hAnsi="Times New Roman" w:cs="Times New Roman"/>
          <w:sz w:val="28"/>
          <w:szCs w:val="28"/>
        </w:rPr>
        <w:t>Плинер Я.Г., Бухвалов В.А. Воспитание личности в коллективе / М.: Центр “Пед. поиск”, 2000. – 160 с.</w:t>
      </w:r>
    </w:p>
    <w:p w:rsidR="007332B9" w:rsidRPr="00136EF2" w:rsidRDefault="00136EF2" w:rsidP="00136EF2">
      <w:pPr>
        <w:jc w:val="both"/>
        <w:rPr>
          <w:rFonts w:ascii="Times New Roman" w:hAnsi="Times New Roman" w:cs="Times New Roman"/>
          <w:sz w:val="28"/>
          <w:szCs w:val="28"/>
        </w:rPr>
      </w:pPr>
      <w:r w:rsidRPr="00136EF2">
        <w:rPr>
          <w:rFonts w:ascii="Times New Roman" w:hAnsi="Times New Roman" w:cs="Times New Roman"/>
          <w:sz w:val="28"/>
          <w:szCs w:val="28"/>
        </w:rPr>
        <w:t>Сергеева В.П. Классный руководитель: планирование и организация работы от А до Я. – М.: Пед. общество России, 2001. – 256 с.</w:t>
      </w:r>
    </w:p>
    <w:p w:rsidR="00D9617D" w:rsidRPr="00136EF2" w:rsidRDefault="00D9617D" w:rsidP="00136EF2">
      <w:pPr>
        <w:autoSpaceDE w:val="0"/>
        <w:autoSpaceDN w:val="0"/>
        <w:adjustRightInd w:val="0"/>
        <w:spacing w:after="0" w:line="240" w:lineRule="auto"/>
        <w:ind w:right="99" w:firstLine="720"/>
        <w:jc w:val="both"/>
        <w:rPr>
          <w:rFonts w:ascii="Times New Roman" w:hAnsi="Times New Roman" w:cs="Times New Roman"/>
          <w:iCs/>
          <w:color w:val="000000"/>
          <w:sz w:val="28"/>
          <w:szCs w:val="28"/>
        </w:rPr>
      </w:pPr>
    </w:p>
    <w:sectPr w:rsidR="00D9617D" w:rsidRPr="00136EF2">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B05" w:rsidRDefault="00835B05" w:rsidP="00AB36E6">
      <w:pPr>
        <w:spacing w:after="0" w:line="240" w:lineRule="auto"/>
      </w:pPr>
      <w:r>
        <w:separator/>
      </w:r>
    </w:p>
  </w:endnote>
  <w:endnote w:type="continuationSeparator" w:id="0">
    <w:p w:rsidR="00835B05" w:rsidRDefault="00835B05" w:rsidP="00AB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0544946"/>
      <w:docPartObj>
        <w:docPartGallery w:val="Page Numbers (Bottom of Page)"/>
        <w:docPartUnique/>
      </w:docPartObj>
    </w:sdtPr>
    <w:sdtEndPr/>
    <w:sdtContent>
      <w:p w:rsidR="00AB36E6" w:rsidRDefault="00AB36E6">
        <w:pPr>
          <w:pStyle w:val="a9"/>
        </w:pPr>
        <w:r>
          <w:fldChar w:fldCharType="begin"/>
        </w:r>
        <w:r>
          <w:instrText>PAGE   \* MERGEFORMAT</w:instrText>
        </w:r>
        <w:r>
          <w:fldChar w:fldCharType="separate"/>
        </w:r>
        <w:r w:rsidR="003325A5">
          <w:rPr>
            <w:noProof/>
          </w:rPr>
          <w:t>3</w:t>
        </w:r>
        <w:r>
          <w:fldChar w:fldCharType="end"/>
        </w:r>
      </w:p>
    </w:sdtContent>
  </w:sdt>
  <w:p w:rsidR="00AB36E6" w:rsidRDefault="00AB36E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B05" w:rsidRDefault="00835B05" w:rsidP="00AB36E6">
      <w:pPr>
        <w:spacing w:after="0" w:line="240" w:lineRule="auto"/>
      </w:pPr>
      <w:r>
        <w:separator/>
      </w:r>
    </w:p>
  </w:footnote>
  <w:footnote w:type="continuationSeparator" w:id="0">
    <w:p w:rsidR="00835B05" w:rsidRDefault="00835B05" w:rsidP="00AB36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D27B15"/>
    <w:multiLevelType w:val="hybridMultilevel"/>
    <w:tmpl w:val="4CB2B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97E"/>
    <w:rsid w:val="00001A78"/>
    <w:rsid w:val="0000485C"/>
    <w:rsid w:val="0000539D"/>
    <w:rsid w:val="0000619D"/>
    <w:rsid w:val="00010AE2"/>
    <w:rsid w:val="00020330"/>
    <w:rsid w:val="000275E8"/>
    <w:rsid w:val="0004012A"/>
    <w:rsid w:val="00041036"/>
    <w:rsid w:val="00041EBD"/>
    <w:rsid w:val="00051081"/>
    <w:rsid w:val="00052C05"/>
    <w:rsid w:val="00052D8D"/>
    <w:rsid w:val="000576E2"/>
    <w:rsid w:val="00066D4F"/>
    <w:rsid w:val="0007032D"/>
    <w:rsid w:val="00075252"/>
    <w:rsid w:val="00075BBE"/>
    <w:rsid w:val="000770CD"/>
    <w:rsid w:val="00077B67"/>
    <w:rsid w:val="00083849"/>
    <w:rsid w:val="0008421D"/>
    <w:rsid w:val="000905C5"/>
    <w:rsid w:val="0009175C"/>
    <w:rsid w:val="000922BE"/>
    <w:rsid w:val="00092D57"/>
    <w:rsid w:val="00096A0D"/>
    <w:rsid w:val="00096C5E"/>
    <w:rsid w:val="000A25ED"/>
    <w:rsid w:val="000A2866"/>
    <w:rsid w:val="000A4AFA"/>
    <w:rsid w:val="000A69A7"/>
    <w:rsid w:val="000B2848"/>
    <w:rsid w:val="000B5B72"/>
    <w:rsid w:val="000C1E05"/>
    <w:rsid w:val="000C7347"/>
    <w:rsid w:val="000C7FF5"/>
    <w:rsid w:val="000D5257"/>
    <w:rsid w:val="000E50DB"/>
    <w:rsid w:val="000F26DE"/>
    <w:rsid w:val="000F5B72"/>
    <w:rsid w:val="00100CFC"/>
    <w:rsid w:val="001014BD"/>
    <w:rsid w:val="0010221D"/>
    <w:rsid w:val="00123264"/>
    <w:rsid w:val="001234D4"/>
    <w:rsid w:val="00127897"/>
    <w:rsid w:val="00127D13"/>
    <w:rsid w:val="00132ABF"/>
    <w:rsid w:val="00133656"/>
    <w:rsid w:val="00136EF2"/>
    <w:rsid w:val="00144D2A"/>
    <w:rsid w:val="00145EE1"/>
    <w:rsid w:val="00163E5D"/>
    <w:rsid w:val="001640B3"/>
    <w:rsid w:val="00166346"/>
    <w:rsid w:val="00176482"/>
    <w:rsid w:val="00183D73"/>
    <w:rsid w:val="001916EF"/>
    <w:rsid w:val="001920FB"/>
    <w:rsid w:val="001932D3"/>
    <w:rsid w:val="001A0C1B"/>
    <w:rsid w:val="001A10D5"/>
    <w:rsid w:val="001A2F03"/>
    <w:rsid w:val="001A420F"/>
    <w:rsid w:val="001A5A43"/>
    <w:rsid w:val="001A7755"/>
    <w:rsid w:val="001A7E09"/>
    <w:rsid w:val="001B5154"/>
    <w:rsid w:val="001B6EC5"/>
    <w:rsid w:val="001C0360"/>
    <w:rsid w:val="001C49F9"/>
    <w:rsid w:val="001D3F05"/>
    <w:rsid w:val="001D68F9"/>
    <w:rsid w:val="001E1855"/>
    <w:rsid w:val="001E2539"/>
    <w:rsid w:val="001E49CF"/>
    <w:rsid w:val="001E680A"/>
    <w:rsid w:val="001F3DA7"/>
    <w:rsid w:val="00201DE0"/>
    <w:rsid w:val="00204969"/>
    <w:rsid w:val="00204F5F"/>
    <w:rsid w:val="00206F17"/>
    <w:rsid w:val="00211188"/>
    <w:rsid w:val="00212C0D"/>
    <w:rsid w:val="00220242"/>
    <w:rsid w:val="0022178A"/>
    <w:rsid w:val="00222D7A"/>
    <w:rsid w:val="00225252"/>
    <w:rsid w:val="00231D8C"/>
    <w:rsid w:val="002321CC"/>
    <w:rsid w:val="00233EFA"/>
    <w:rsid w:val="00236F4C"/>
    <w:rsid w:val="002506A6"/>
    <w:rsid w:val="002620B5"/>
    <w:rsid w:val="00262A6F"/>
    <w:rsid w:val="00263BFE"/>
    <w:rsid w:val="0027544C"/>
    <w:rsid w:val="00276DFB"/>
    <w:rsid w:val="00280FDA"/>
    <w:rsid w:val="00282E2B"/>
    <w:rsid w:val="002A011D"/>
    <w:rsid w:val="002A04BC"/>
    <w:rsid w:val="002A55EB"/>
    <w:rsid w:val="002A7946"/>
    <w:rsid w:val="002A7F20"/>
    <w:rsid w:val="002B6C57"/>
    <w:rsid w:val="002C03D3"/>
    <w:rsid w:val="002C053A"/>
    <w:rsid w:val="002C7390"/>
    <w:rsid w:val="002D203D"/>
    <w:rsid w:val="002D787E"/>
    <w:rsid w:val="002E0AC3"/>
    <w:rsid w:val="002E4A28"/>
    <w:rsid w:val="002E60B6"/>
    <w:rsid w:val="002E6E10"/>
    <w:rsid w:val="002F2D95"/>
    <w:rsid w:val="002F6E12"/>
    <w:rsid w:val="003002B8"/>
    <w:rsid w:val="00300907"/>
    <w:rsid w:val="0030267B"/>
    <w:rsid w:val="00304F12"/>
    <w:rsid w:val="00306B10"/>
    <w:rsid w:val="00311CB1"/>
    <w:rsid w:val="0032332C"/>
    <w:rsid w:val="00326F63"/>
    <w:rsid w:val="003325A5"/>
    <w:rsid w:val="00342141"/>
    <w:rsid w:val="00344051"/>
    <w:rsid w:val="003451D9"/>
    <w:rsid w:val="0034529A"/>
    <w:rsid w:val="00346021"/>
    <w:rsid w:val="00351DF4"/>
    <w:rsid w:val="00352799"/>
    <w:rsid w:val="00352E04"/>
    <w:rsid w:val="00354BBF"/>
    <w:rsid w:val="0035679E"/>
    <w:rsid w:val="00356D4B"/>
    <w:rsid w:val="00361CAE"/>
    <w:rsid w:val="0036212D"/>
    <w:rsid w:val="003649A1"/>
    <w:rsid w:val="0036518D"/>
    <w:rsid w:val="003663BF"/>
    <w:rsid w:val="003738A2"/>
    <w:rsid w:val="00375589"/>
    <w:rsid w:val="003810F9"/>
    <w:rsid w:val="0038570B"/>
    <w:rsid w:val="003870C4"/>
    <w:rsid w:val="003929C5"/>
    <w:rsid w:val="003A44E6"/>
    <w:rsid w:val="003A73E0"/>
    <w:rsid w:val="003B7D8A"/>
    <w:rsid w:val="003C3BAA"/>
    <w:rsid w:val="003C4090"/>
    <w:rsid w:val="003C4AA6"/>
    <w:rsid w:val="003C60CB"/>
    <w:rsid w:val="003C66B2"/>
    <w:rsid w:val="003C6FB9"/>
    <w:rsid w:val="003C7BC2"/>
    <w:rsid w:val="003D2073"/>
    <w:rsid w:val="003D3DA0"/>
    <w:rsid w:val="003D464C"/>
    <w:rsid w:val="003D5FCE"/>
    <w:rsid w:val="003D7648"/>
    <w:rsid w:val="003E4C2D"/>
    <w:rsid w:val="003E5CAC"/>
    <w:rsid w:val="003E7C7A"/>
    <w:rsid w:val="003F3B57"/>
    <w:rsid w:val="003F4EE2"/>
    <w:rsid w:val="00402D8D"/>
    <w:rsid w:val="00402FC1"/>
    <w:rsid w:val="00403E0E"/>
    <w:rsid w:val="00404B70"/>
    <w:rsid w:val="00404E5F"/>
    <w:rsid w:val="004074B6"/>
    <w:rsid w:val="00411046"/>
    <w:rsid w:val="0041304B"/>
    <w:rsid w:val="00413A2F"/>
    <w:rsid w:val="004147D4"/>
    <w:rsid w:val="00414C73"/>
    <w:rsid w:val="004174B1"/>
    <w:rsid w:val="0042112D"/>
    <w:rsid w:val="004271D8"/>
    <w:rsid w:val="004457F9"/>
    <w:rsid w:val="00447D93"/>
    <w:rsid w:val="00454E7E"/>
    <w:rsid w:val="00454F35"/>
    <w:rsid w:val="004553FE"/>
    <w:rsid w:val="00455DC7"/>
    <w:rsid w:val="00462EDF"/>
    <w:rsid w:val="00462F2F"/>
    <w:rsid w:val="004631EA"/>
    <w:rsid w:val="00464494"/>
    <w:rsid w:val="00472C92"/>
    <w:rsid w:val="0048129B"/>
    <w:rsid w:val="00483A1B"/>
    <w:rsid w:val="00483A84"/>
    <w:rsid w:val="00485763"/>
    <w:rsid w:val="00491981"/>
    <w:rsid w:val="004922C1"/>
    <w:rsid w:val="004B117E"/>
    <w:rsid w:val="004B13B4"/>
    <w:rsid w:val="004B314C"/>
    <w:rsid w:val="004B3FD6"/>
    <w:rsid w:val="004B5C2E"/>
    <w:rsid w:val="004B641C"/>
    <w:rsid w:val="004C355E"/>
    <w:rsid w:val="004D7FE8"/>
    <w:rsid w:val="004E3E3B"/>
    <w:rsid w:val="004E7A03"/>
    <w:rsid w:val="004F0C22"/>
    <w:rsid w:val="00500C95"/>
    <w:rsid w:val="00506108"/>
    <w:rsid w:val="00507600"/>
    <w:rsid w:val="00511449"/>
    <w:rsid w:val="0051166A"/>
    <w:rsid w:val="00511AA8"/>
    <w:rsid w:val="00513643"/>
    <w:rsid w:val="005213F2"/>
    <w:rsid w:val="00521AC4"/>
    <w:rsid w:val="00521DE4"/>
    <w:rsid w:val="00522433"/>
    <w:rsid w:val="005228F6"/>
    <w:rsid w:val="00524DC7"/>
    <w:rsid w:val="00526B8C"/>
    <w:rsid w:val="00526C8D"/>
    <w:rsid w:val="005327AA"/>
    <w:rsid w:val="00533BD0"/>
    <w:rsid w:val="00533FE3"/>
    <w:rsid w:val="00535FE1"/>
    <w:rsid w:val="00542AD2"/>
    <w:rsid w:val="00542F49"/>
    <w:rsid w:val="005477DB"/>
    <w:rsid w:val="00550689"/>
    <w:rsid w:val="00555015"/>
    <w:rsid w:val="00555475"/>
    <w:rsid w:val="00556421"/>
    <w:rsid w:val="005635EB"/>
    <w:rsid w:val="0058000F"/>
    <w:rsid w:val="00581B55"/>
    <w:rsid w:val="005937CC"/>
    <w:rsid w:val="0059793D"/>
    <w:rsid w:val="005A39C1"/>
    <w:rsid w:val="005A3F56"/>
    <w:rsid w:val="005B1A6F"/>
    <w:rsid w:val="005B28F7"/>
    <w:rsid w:val="005B4C30"/>
    <w:rsid w:val="005C6F6F"/>
    <w:rsid w:val="005D134D"/>
    <w:rsid w:val="005D21B7"/>
    <w:rsid w:val="005E132F"/>
    <w:rsid w:val="005E7E8B"/>
    <w:rsid w:val="005F10ED"/>
    <w:rsid w:val="005F68D7"/>
    <w:rsid w:val="00601D9C"/>
    <w:rsid w:val="00603D6C"/>
    <w:rsid w:val="00607886"/>
    <w:rsid w:val="00610FE1"/>
    <w:rsid w:val="00617A5A"/>
    <w:rsid w:val="0062138D"/>
    <w:rsid w:val="006248D4"/>
    <w:rsid w:val="00632965"/>
    <w:rsid w:val="00634926"/>
    <w:rsid w:val="006349D8"/>
    <w:rsid w:val="00635B29"/>
    <w:rsid w:val="006402E1"/>
    <w:rsid w:val="00641AAB"/>
    <w:rsid w:val="00645F44"/>
    <w:rsid w:val="006527CA"/>
    <w:rsid w:val="00660A69"/>
    <w:rsid w:val="00664276"/>
    <w:rsid w:val="006764A9"/>
    <w:rsid w:val="00677D6C"/>
    <w:rsid w:val="00695A9E"/>
    <w:rsid w:val="006B1D61"/>
    <w:rsid w:val="006B4CE1"/>
    <w:rsid w:val="006C0586"/>
    <w:rsid w:val="006C661B"/>
    <w:rsid w:val="006C7996"/>
    <w:rsid w:val="006D4B3F"/>
    <w:rsid w:val="006D6EFF"/>
    <w:rsid w:val="006E12E3"/>
    <w:rsid w:val="006E1D53"/>
    <w:rsid w:val="006E3020"/>
    <w:rsid w:val="006E61A9"/>
    <w:rsid w:val="006F0039"/>
    <w:rsid w:val="006F278B"/>
    <w:rsid w:val="006F7132"/>
    <w:rsid w:val="00704225"/>
    <w:rsid w:val="007045CD"/>
    <w:rsid w:val="0070584D"/>
    <w:rsid w:val="00711626"/>
    <w:rsid w:val="007145C4"/>
    <w:rsid w:val="00715D42"/>
    <w:rsid w:val="00715E20"/>
    <w:rsid w:val="00717F41"/>
    <w:rsid w:val="00720D7F"/>
    <w:rsid w:val="00721305"/>
    <w:rsid w:val="0073094D"/>
    <w:rsid w:val="007332B9"/>
    <w:rsid w:val="007333ED"/>
    <w:rsid w:val="00734F1E"/>
    <w:rsid w:val="00742187"/>
    <w:rsid w:val="0074296F"/>
    <w:rsid w:val="00754CB6"/>
    <w:rsid w:val="00760B70"/>
    <w:rsid w:val="007622B2"/>
    <w:rsid w:val="00763694"/>
    <w:rsid w:val="00765ABF"/>
    <w:rsid w:val="00770C7D"/>
    <w:rsid w:val="0077300A"/>
    <w:rsid w:val="00773DF9"/>
    <w:rsid w:val="00777B1A"/>
    <w:rsid w:val="007813F3"/>
    <w:rsid w:val="00781D03"/>
    <w:rsid w:val="0078202B"/>
    <w:rsid w:val="00782B3E"/>
    <w:rsid w:val="00783365"/>
    <w:rsid w:val="0078601B"/>
    <w:rsid w:val="00787AE6"/>
    <w:rsid w:val="007A2750"/>
    <w:rsid w:val="007A48B9"/>
    <w:rsid w:val="007A5842"/>
    <w:rsid w:val="007B360B"/>
    <w:rsid w:val="007C1F0C"/>
    <w:rsid w:val="007C3A0C"/>
    <w:rsid w:val="007C4B17"/>
    <w:rsid w:val="007D25BC"/>
    <w:rsid w:val="007D3DF6"/>
    <w:rsid w:val="007D76FE"/>
    <w:rsid w:val="007D7E9A"/>
    <w:rsid w:val="007E0DCD"/>
    <w:rsid w:val="007E1420"/>
    <w:rsid w:val="007E15F5"/>
    <w:rsid w:val="007E5E6B"/>
    <w:rsid w:val="007F2110"/>
    <w:rsid w:val="007F6993"/>
    <w:rsid w:val="007F7496"/>
    <w:rsid w:val="007F7B53"/>
    <w:rsid w:val="00802419"/>
    <w:rsid w:val="00806BC3"/>
    <w:rsid w:val="0081086F"/>
    <w:rsid w:val="00811107"/>
    <w:rsid w:val="00811863"/>
    <w:rsid w:val="00811AB6"/>
    <w:rsid w:val="00824D15"/>
    <w:rsid w:val="00832C9D"/>
    <w:rsid w:val="00835813"/>
    <w:rsid w:val="00835B05"/>
    <w:rsid w:val="00836556"/>
    <w:rsid w:val="00841F21"/>
    <w:rsid w:val="00842848"/>
    <w:rsid w:val="00850887"/>
    <w:rsid w:val="00853B8B"/>
    <w:rsid w:val="00854925"/>
    <w:rsid w:val="0085654B"/>
    <w:rsid w:val="00856CA7"/>
    <w:rsid w:val="00864DEF"/>
    <w:rsid w:val="00871A99"/>
    <w:rsid w:val="008779E9"/>
    <w:rsid w:val="008806E7"/>
    <w:rsid w:val="008828F9"/>
    <w:rsid w:val="008868B5"/>
    <w:rsid w:val="0089211B"/>
    <w:rsid w:val="008933A9"/>
    <w:rsid w:val="00893E0C"/>
    <w:rsid w:val="00897685"/>
    <w:rsid w:val="008A3014"/>
    <w:rsid w:val="008A312E"/>
    <w:rsid w:val="008A76FB"/>
    <w:rsid w:val="008B4DBF"/>
    <w:rsid w:val="008B7B3B"/>
    <w:rsid w:val="008C0857"/>
    <w:rsid w:val="008C2E1C"/>
    <w:rsid w:val="008C2F02"/>
    <w:rsid w:val="008C6155"/>
    <w:rsid w:val="008C7F1C"/>
    <w:rsid w:val="008D2F5C"/>
    <w:rsid w:val="008D6B8B"/>
    <w:rsid w:val="008E3C71"/>
    <w:rsid w:val="008E61A1"/>
    <w:rsid w:val="008E723C"/>
    <w:rsid w:val="008F1BC2"/>
    <w:rsid w:val="008F2DE1"/>
    <w:rsid w:val="00901422"/>
    <w:rsid w:val="00901676"/>
    <w:rsid w:val="00903AE9"/>
    <w:rsid w:val="00904FC6"/>
    <w:rsid w:val="00906079"/>
    <w:rsid w:val="00912833"/>
    <w:rsid w:val="00915BDD"/>
    <w:rsid w:val="0092015A"/>
    <w:rsid w:val="009211C3"/>
    <w:rsid w:val="009216D7"/>
    <w:rsid w:val="009270F7"/>
    <w:rsid w:val="00931F29"/>
    <w:rsid w:val="009331A3"/>
    <w:rsid w:val="00933392"/>
    <w:rsid w:val="00933DD0"/>
    <w:rsid w:val="009419BD"/>
    <w:rsid w:val="00960DEF"/>
    <w:rsid w:val="009668BC"/>
    <w:rsid w:val="009673E7"/>
    <w:rsid w:val="009676FB"/>
    <w:rsid w:val="00972515"/>
    <w:rsid w:val="00972D74"/>
    <w:rsid w:val="0097610D"/>
    <w:rsid w:val="00977BCA"/>
    <w:rsid w:val="0098197E"/>
    <w:rsid w:val="009863E6"/>
    <w:rsid w:val="00993BEF"/>
    <w:rsid w:val="00996CAF"/>
    <w:rsid w:val="009A5571"/>
    <w:rsid w:val="009A6B02"/>
    <w:rsid w:val="009B2BD9"/>
    <w:rsid w:val="009B3827"/>
    <w:rsid w:val="009C63DF"/>
    <w:rsid w:val="009C7CCA"/>
    <w:rsid w:val="009D26B9"/>
    <w:rsid w:val="009E684D"/>
    <w:rsid w:val="009E7135"/>
    <w:rsid w:val="00A0336A"/>
    <w:rsid w:val="00A04F44"/>
    <w:rsid w:val="00A0515B"/>
    <w:rsid w:val="00A10C62"/>
    <w:rsid w:val="00A1183B"/>
    <w:rsid w:val="00A11D9D"/>
    <w:rsid w:val="00A21A41"/>
    <w:rsid w:val="00A22F8C"/>
    <w:rsid w:val="00A2504F"/>
    <w:rsid w:val="00A40FDD"/>
    <w:rsid w:val="00A4492D"/>
    <w:rsid w:val="00A52B56"/>
    <w:rsid w:val="00A52E66"/>
    <w:rsid w:val="00A5379D"/>
    <w:rsid w:val="00A545BF"/>
    <w:rsid w:val="00A56AEC"/>
    <w:rsid w:val="00A65366"/>
    <w:rsid w:val="00A65A4A"/>
    <w:rsid w:val="00A67A6D"/>
    <w:rsid w:val="00A70161"/>
    <w:rsid w:val="00A72579"/>
    <w:rsid w:val="00A738E0"/>
    <w:rsid w:val="00A73B35"/>
    <w:rsid w:val="00A74A1C"/>
    <w:rsid w:val="00A77B62"/>
    <w:rsid w:val="00A85D3A"/>
    <w:rsid w:val="00A9183A"/>
    <w:rsid w:val="00A9366A"/>
    <w:rsid w:val="00AB0FB7"/>
    <w:rsid w:val="00AB36E6"/>
    <w:rsid w:val="00AB52C5"/>
    <w:rsid w:val="00AC0968"/>
    <w:rsid w:val="00AC4940"/>
    <w:rsid w:val="00AC6A10"/>
    <w:rsid w:val="00AC7C8E"/>
    <w:rsid w:val="00AD4049"/>
    <w:rsid w:val="00AD5AF1"/>
    <w:rsid w:val="00AE0493"/>
    <w:rsid w:val="00AE251D"/>
    <w:rsid w:val="00AE5D5A"/>
    <w:rsid w:val="00AF504F"/>
    <w:rsid w:val="00AF5154"/>
    <w:rsid w:val="00B01E26"/>
    <w:rsid w:val="00B028D1"/>
    <w:rsid w:val="00B065EB"/>
    <w:rsid w:val="00B06EBA"/>
    <w:rsid w:val="00B13F0E"/>
    <w:rsid w:val="00B14E29"/>
    <w:rsid w:val="00B22B4A"/>
    <w:rsid w:val="00B30378"/>
    <w:rsid w:val="00B30528"/>
    <w:rsid w:val="00B43169"/>
    <w:rsid w:val="00B47BB9"/>
    <w:rsid w:val="00B509E3"/>
    <w:rsid w:val="00B51A6E"/>
    <w:rsid w:val="00B51ACA"/>
    <w:rsid w:val="00B53D69"/>
    <w:rsid w:val="00B54B0F"/>
    <w:rsid w:val="00B5727F"/>
    <w:rsid w:val="00B63A9E"/>
    <w:rsid w:val="00B64A15"/>
    <w:rsid w:val="00B651A7"/>
    <w:rsid w:val="00B65620"/>
    <w:rsid w:val="00B7743A"/>
    <w:rsid w:val="00B81758"/>
    <w:rsid w:val="00B82AD6"/>
    <w:rsid w:val="00B87554"/>
    <w:rsid w:val="00B878FF"/>
    <w:rsid w:val="00B92898"/>
    <w:rsid w:val="00B93019"/>
    <w:rsid w:val="00B97F41"/>
    <w:rsid w:val="00BA0C6B"/>
    <w:rsid w:val="00BA49A4"/>
    <w:rsid w:val="00BA56BF"/>
    <w:rsid w:val="00BA7E01"/>
    <w:rsid w:val="00BB18A1"/>
    <w:rsid w:val="00BB1984"/>
    <w:rsid w:val="00BB2332"/>
    <w:rsid w:val="00BB6744"/>
    <w:rsid w:val="00BC1929"/>
    <w:rsid w:val="00BC432F"/>
    <w:rsid w:val="00BC613E"/>
    <w:rsid w:val="00BD0001"/>
    <w:rsid w:val="00BD7755"/>
    <w:rsid w:val="00BE6AAA"/>
    <w:rsid w:val="00BF4A7A"/>
    <w:rsid w:val="00C006CF"/>
    <w:rsid w:val="00C016F2"/>
    <w:rsid w:val="00C0419D"/>
    <w:rsid w:val="00C17213"/>
    <w:rsid w:val="00C20A41"/>
    <w:rsid w:val="00C22172"/>
    <w:rsid w:val="00C2364F"/>
    <w:rsid w:val="00C27AD9"/>
    <w:rsid w:val="00C302AB"/>
    <w:rsid w:val="00C31CFD"/>
    <w:rsid w:val="00C4015F"/>
    <w:rsid w:val="00C403E0"/>
    <w:rsid w:val="00C4079E"/>
    <w:rsid w:val="00C51FD5"/>
    <w:rsid w:val="00C61155"/>
    <w:rsid w:val="00C622AE"/>
    <w:rsid w:val="00C624DB"/>
    <w:rsid w:val="00C71735"/>
    <w:rsid w:val="00C71CCC"/>
    <w:rsid w:val="00C72A54"/>
    <w:rsid w:val="00C76096"/>
    <w:rsid w:val="00C829C5"/>
    <w:rsid w:val="00C83AEB"/>
    <w:rsid w:val="00C85573"/>
    <w:rsid w:val="00C8709A"/>
    <w:rsid w:val="00C8772D"/>
    <w:rsid w:val="00C94BBC"/>
    <w:rsid w:val="00CA677C"/>
    <w:rsid w:val="00CB0933"/>
    <w:rsid w:val="00CB4213"/>
    <w:rsid w:val="00CB7248"/>
    <w:rsid w:val="00CC6F85"/>
    <w:rsid w:val="00CC720D"/>
    <w:rsid w:val="00CD7272"/>
    <w:rsid w:val="00CE02AD"/>
    <w:rsid w:val="00CE49F6"/>
    <w:rsid w:val="00CE5E76"/>
    <w:rsid w:val="00CE614C"/>
    <w:rsid w:val="00CF6981"/>
    <w:rsid w:val="00D05D8A"/>
    <w:rsid w:val="00D1046E"/>
    <w:rsid w:val="00D22DD2"/>
    <w:rsid w:val="00D22DDD"/>
    <w:rsid w:val="00D25A9E"/>
    <w:rsid w:val="00D36ADF"/>
    <w:rsid w:val="00D44528"/>
    <w:rsid w:val="00D47135"/>
    <w:rsid w:val="00D52E78"/>
    <w:rsid w:val="00D53A3C"/>
    <w:rsid w:val="00D61201"/>
    <w:rsid w:val="00D62AFB"/>
    <w:rsid w:val="00D63B98"/>
    <w:rsid w:val="00D72ACA"/>
    <w:rsid w:val="00D72BCD"/>
    <w:rsid w:val="00D72EEB"/>
    <w:rsid w:val="00D73935"/>
    <w:rsid w:val="00D845CF"/>
    <w:rsid w:val="00D84925"/>
    <w:rsid w:val="00D84BAD"/>
    <w:rsid w:val="00D915D0"/>
    <w:rsid w:val="00D93B51"/>
    <w:rsid w:val="00D9400B"/>
    <w:rsid w:val="00D9617D"/>
    <w:rsid w:val="00D96BBB"/>
    <w:rsid w:val="00D97D4B"/>
    <w:rsid w:val="00DA1BA2"/>
    <w:rsid w:val="00DA3A41"/>
    <w:rsid w:val="00DA5EE6"/>
    <w:rsid w:val="00DA7DD5"/>
    <w:rsid w:val="00DB006B"/>
    <w:rsid w:val="00DB0556"/>
    <w:rsid w:val="00DB30F5"/>
    <w:rsid w:val="00DB3822"/>
    <w:rsid w:val="00DB4AFE"/>
    <w:rsid w:val="00DB575B"/>
    <w:rsid w:val="00DC2988"/>
    <w:rsid w:val="00DD0E51"/>
    <w:rsid w:val="00DD32E3"/>
    <w:rsid w:val="00DD35C8"/>
    <w:rsid w:val="00DD369A"/>
    <w:rsid w:val="00DD617B"/>
    <w:rsid w:val="00DE18BA"/>
    <w:rsid w:val="00DE37D5"/>
    <w:rsid w:val="00DE5A88"/>
    <w:rsid w:val="00DF33B5"/>
    <w:rsid w:val="00E01523"/>
    <w:rsid w:val="00E01E32"/>
    <w:rsid w:val="00E0207E"/>
    <w:rsid w:val="00E03FA7"/>
    <w:rsid w:val="00E06346"/>
    <w:rsid w:val="00E0684B"/>
    <w:rsid w:val="00E0758B"/>
    <w:rsid w:val="00E1309E"/>
    <w:rsid w:val="00E20565"/>
    <w:rsid w:val="00E2197F"/>
    <w:rsid w:val="00E23CB2"/>
    <w:rsid w:val="00E26DE2"/>
    <w:rsid w:val="00E278C7"/>
    <w:rsid w:val="00E3292E"/>
    <w:rsid w:val="00E35BF4"/>
    <w:rsid w:val="00E361CF"/>
    <w:rsid w:val="00E43DDA"/>
    <w:rsid w:val="00E447DF"/>
    <w:rsid w:val="00E44FAA"/>
    <w:rsid w:val="00E46E07"/>
    <w:rsid w:val="00E51598"/>
    <w:rsid w:val="00E576B0"/>
    <w:rsid w:val="00E625FB"/>
    <w:rsid w:val="00E64E4E"/>
    <w:rsid w:val="00E651FF"/>
    <w:rsid w:val="00E71BAA"/>
    <w:rsid w:val="00E727E6"/>
    <w:rsid w:val="00E8452D"/>
    <w:rsid w:val="00E859C5"/>
    <w:rsid w:val="00E85ABB"/>
    <w:rsid w:val="00E85CE5"/>
    <w:rsid w:val="00E92038"/>
    <w:rsid w:val="00EA0E37"/>
    <w:rsid w:val="00EA1164"/>
    <w:rsid w:val="00EA131A"/>
    <w:rsid w:val="00EB0877"/>
    <w:rsid w:val="00EB5720"/>
    <w:rsid w:val="00EB6BCF"/>
    <w:rsid w:val="00EC5524"/>
    <w:rsid w:val="00ED53A0"/>
    <w:rsid w:val="00EE45DE"/>
    <w:rsid w:val="00EE4CA3"/>
    <w:rsid w:val="00EE5EA4"/>
    <w:rsid w:val="00EF511C"/>
    <w:rsid w:val="00EF513A"/>
    <w:rsid w:val="00EF76DB"/>
    <w:rsid w:val="00F007CC"/>
    <w:rsid w:val="00F0125F"/>
    <w:rsid w:val="00F05043"/>
    <w:rsid w:val="00F16753"/>
    <w:rsid w:val="00F237D0"/>
    <w:rsid w:val="00F25C99"/>
    <w:rsid w:val="00F25D8B"/>
    <w:rsid w:val="00F33CE4"/>
    <w:rsid w:val="00F34C8E"/>
    <w:rsid w:val="00F402ED"/>
    <w:rsid w:val="00F428F1"/>
    <w:rsid w:val="00F44FC4"/>
    <w:rsid w:val="00F45071"/>
    <w:rsid w:val="00F50F02"/>
    <w:rsid w:val="00F62ED8"/>
    <w:rsid w:val="00F72D14"/>
    <w:rsid w:val="00F7439B"/>
    <w:rsid w:val="00F769D3"/>
    <w:rsid w:val="00F8007E"/>
    <w:rsid w:val="00F81DCE"/>
    <w:rsid w:val="00F8242E"/>
    <w:rsid w:val="00F85F3D"/>
    <w:rsid w:val="00F961A2"/>
    <w:rsid w:val="00FA0CBB"/>
    <w:rsid w:val="00FA58DB"/>
    <w:rsid w:val="00FB06B2"/>
    <w:rsid w:val="00FB13FC"/>
    <w:rsid w:val="00FB321F"/>
    <w:rsid w:val="00FB3BD3"/>
    <w:rsid w:val="00FB407F"/>
    <w:rsid w:val="00FD2638"/>
    <w:rsid w:val="00FD4AA9"/>
    <w:rsid w:val="00FD51EB"/>
    <w:rsid w:val="00FD60BB"/>
    <w:rsid w:val="00FD7DE2"/>
    <w:rsid w:val="00FE7C8B"/>
    <w:rsid w:val="00FF033C"/>
    <w:rsid w:val="00FF04B9"/>
    <w:rsid w:val="00FF1D63"/>
    <w:rsid w:val="00FF76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0CA80D-130D-4328-AFB3-ADE9D170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773DF9"/>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3BD3"/>
    <w:pPr>
      <w:ind w:left="720"/>
      <w:contextualSpacing/>
    </w:pPr>
  </w:style>
  <w:style w:type="paragraph" w:styleId="a4">
    <w:name w:val="Balloon Text"/>
    <w:basedOn w:val="a"/>
    <w:link w:val="a5"/>
    <w:uiPriority w:val="99"/>
    <w:semiHidden/>
    <w:unhideWhenUsed/>
    <w:rsid w:val="002A011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A011D"/>
    <w:rPr>
      <w:rFonts w:ascii="Segoe UI" w:hAnsi="Segoe UI" w:cs="Segoe UI"/>
      <w:sz w:val="18"/>
      <w:szCs w:val="18"/>
    </w:rPr>
  </w:style>
  <w:style w:type="paragraph" w:styleId="a6">
    <w:name w:val="Normal (Web)"/>
    <w:basedOn w:val="a"/>
    <w:uiPriority w:val="99"/>
    <w:semiHidden/>
    <w:unhideWhenUsed/>
    <w:rsid w:val="007332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332B9"/>
  </w:style>
  <w:style w:type="character" w:customStyle="1" w:styleId="10">
    <w:name w:val="Заголовок 1 Знак"/>
    <w:basedOn w:val="a0"/>
    <w:link w:val="1"/>
    <w:rsid w:val="00773DF9"/>
    <w:rPr>
      <w:rFonts w:ascii="Arial" w:eastAsia="Times New Roman" w:hAnsi="Arial" w:cs="Arial"/>
      <w:b/>
      <w:bCs/>
      <w:kern w:val="32"/>
      <w:sz w:val="32"/>
      <w:szCs w:val="32"/>
      <w:lang w:eastAsia="ru-RU"/>
    </w:rPr>
  </w:style>
  <w:style w:type="character" w:customStyle="1" w:styleId="ListParagraphChar">
    <w:name w:val="List Paragraph Char"/>
    <w:link w:val="11"/>
    <w:locked/>
    <w:rsid w:val="00773DF9"/>
    <w:rPr>
      <w:rFonts w:ascii="Times New Roman" w:eastAsia="Times New Roman" w:hAnsi="Times New Roman" w:cs="Times New Roman"/>
    </w:rPr>
  </w:style>
  <w:style w:type="paragraph" w:customStyle="1" w:styleId="11">
    <w:name w:val="Абзац списка1"/>
    <w:basedOn w:val="a"/>
    <w:link w:val="ListParagraphChar"/>
    <w:rsid w:val="00773DF9"/>
    <w:pPr>
      <w:ind w:left="720"/>
      <w:contextualSpacing/>
    </w:pPr>
    <w:rPr>
      <w:rFonts w:ascii="Times New Roman" w:eastAsia="Times New Roman" w:hAnsi="Times New Roman" w:cs="Times New Roman"/>
    </w:rPr>
  </w:style>
  <w:style w:type="paragraph" w:styleId="HTML">
    <w:name w:val="HTML Preformatted"/>
    <w:basedOn w:val="a"/>
    <w:link w:val="HTML0"/>
    <w:uiPriority w:val="99"/>
    <w:unhideWhenUsed/>
    <w:rsid w:val="007E5E6B"/>
    <w:pPr>
      <w:spacing w:after="0" w:line="240" w:lineRule="auto"/>
    </w:pPr>
    <w:rPr>
      <w:rFonts w:ascii="Consolas" w:hAnsi="Consolas"/>
      <w:sz w:val="20"/>
      <w:szCs w:val="20"/>
    </w:rPr>
  </w:style>
  <w:style w:type="character" w:customStyle="1" w:styleId="HTML0">
    <w:name w:val="Стандартный HTML Знак"/>
    <w:basedOn w:val="a0"/>
    <w:link w:val="HTML"/>
    <w:uiPriority w:val="99"/>
    <w:rsid w:val="007E5E6B"/>
    <w:rPr>
      <w:rFonts w:ascii="Consolas" w:hAnsi="Consolas"/>
      <w:sz w:val="20"/>
      <w:szCs w:val="20"/>
    </w:rPr>
  </w:style>
  <w:style w:type="paragraph" w:styleId="a7">
    <w:name w:val="header"/>
    <w:basedOn w:val="a"/>
    <w:link w:val="a8"/>
    <w:uiPriority w:val="99"/>
    <w:unhideWhenUsed/>
    <w:rsid w:val="00AB36E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B36E6"/>
  </w:style>
  <w:style w:type="paragraph" w:styleId="a9">
    <w:name w:val="footer"/>
    <w:basedOn w:val="a"/>
    <w:link w:val="aa"/>
    <w:uiPriority w:val="99"/>
    <w:unhideWhenUsed/>
    <w:rsid w:val="00AB36E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B3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361522">
      <w:bodyDiv w:val="1"/>
      <w:marLeft w:val="0"/>
      <w:marRight w:val="0"/>
      <w:marTop w:val="0"/>
      <w:marBottom w:val="0"/>
      <w:divBdr>
        <w:top w:val="none" w:sz="0" w:space="0" w:color="auto"/>
        <w:left w:val="none" w:sz="0" w:space="0" w:color="auto"/>
        <w:bottom w:val="none" w:sz="0" w:space="0" w:color="auto"/>
        <w:right w:val="none" w:sz="0" w:space="0" w:color="auto"/>
      </w:divBdr>
      <w:divsChild>
        <w:div w:id="1060861839">
          <w:marLeft w:val="0"/>
          <w:marRight w:val="0"/>
          <w:marTop w:val="0"/>
          <w:marBottom w:val="0"/>
          <w:divBdr>
            <w:top w:val="none" w:sz="0" w:space="0" w:color="auto"/>
            <w:left w:val="none" w:sz="0" w:space="0" w:color="auto"/>
            <w:bottom w:val="none" w:sz="0" w:space="0" w:color="auto"/>
            <w:right w:val="none" w:sz="0" w:space="0" w:color="auto"/>
          </w:divBdr>
        </w:div>
        <w:div w:id="1237399346">
          <w:marLeft w:val="0"/>
          <w:marRight w:val="0"/>
          <w:marTop w:val="0"/>
          <w:marBottom w:val="0"/>
          <w:divBdr>
            <w:top w:val="none" w:sz="0" w:space="0" w:color="auto"/>
            <w:left w:val="none" w:sz="0" w:space="0" w:color="auto"/>
            <w:bottom w:val="none" w:sz="0" w:space="0" w:color="auto"/>
            <w:right w:val="none" w:sz="0" w:space="0" w:color="auto"/>
          </w:divBdr>
        </w:div>
      </w:divsChild>
    </w:div>
    <w:div w:id="407850034">
      <w:bodyDiv w:val="1"/>
      <w:marLeft w:val="0"/>
      <w:marRight w:val="0"/>
      <w:marTop w:val="0"/>
      <w:marBottom w:val="0"/>
      <w:divBdr>
        <w:top w:val="none" w:sz="0" w:space="0" w:color="auto"/>
        <w:left w:val="none" w:sz="0" w:space="0" w:color="auto"/>
        <w:bottom w:val="none" w:sz="0" w:space="0" w:color="auto"/>
        <w:right w:val="none" w:sz="0" w:space="0" w:color="auto"/>
      </w:divBdr>
    </w:div>
    <w:div w:id="439375786">
      <w:bodyDiv w:val="1"/>
      <w:marLeft w:val="0"/>
      <w:marRight w:val="0"/>
      <w:marTop w:val="0"/>
      <w:marBottom w:val="0"/>
      <w:divBdr>
        <w:top w:val="none" w:sz="0" w:space="0" w:color="auto"/>
        <w:left w:val="none" w:sz="0" w:space="0" w:color="auto"/>
        <w:bottom w:val="none" w:sz="0" w:space="0" w:color="auto"/>
        <w:right w:val="none" w:sz="0" w:space="0" w:color="auto"/>
      </w:divBdr>
    </w:div>
    <w:div w:id="717123922">
      <w:bodyDiv w:val="1"/>
      <w:marLeft w:val="0"/>
      <w:marRight w:val="0"/>
      <w:marTop w:val="0"/>
      <w:marBottom w:val="0"/>
      <w:divBdr>
        <w:top w:val="none" w:sz="0" w:space="0" w:color="auto"/>
        <w:left w:val="none" w:sz="0" w:space="0" w:color="auto"/>
        <w:bottom w:val="none" w:sz="0" w:space="0" w:color="auto"/>
        <w:right w:val="none" w:sz="0" w:space="0" w:color="auto"/>
      </w:divBdr>
    </w:div>
    <w:div w:id="188614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16</Pages>
  <Words>4487</Words>
  <Characters>25582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Galina</dc:creator>
  <cp:lastModifiedBy>Методист</cp:lastModifiedBy>
  <cp:revision>75</cp:revision>
  <cp:lastPrinted>2015-10-07T04:05:00Z</cp:lastPrinted>
  <dcterms:created xsi:type="dcterms:W3CDTF">2015-10-06T10:57:00Z</dcterms:created>
  <dcterms:modified xsi:type="dcterms:W3CDTF">2018-04-27T09:17:00Z</dcterms:modified>
</cp:coreProperties>
</file>