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162" w:rsidRPr="003B3517" w:rsidRDefault="00DD1162" w:rsidP="005A6D96">
      <w:pPr>
        <w:ind w:firstLine="540"/>
        <w:jc w:val="center"/>
        <w:rPr>
          <w:rFonts w:ascii="Times New Roman" w:hAnsi="Times New Roman" w:cs="Times New Roman"/>
          <w:b/>
          <w:i/>
          <w:sz w:val="28"/>
          <w:szCs w:val="28"/>
        </w:rPr>
      </w:pPr>
      <w:r w:rsidRPr="003B3517">
        <w:rPr>
          <w:rFonts w:ascii="Times New Roman" w:hAnsi="Times New Roman" w:cs="Times New Roman"/>
          <w:b/>
          <w:i/>
          <w:sz w:val="28"/>
          <w:szCs w:val="28"/>
        </w:rPr>
        <w:t>Мотивация познавательной самостоятельности в условиях дифференцированного обучения  на уроках</w:t>
      </w:r>
      <w:r w:rsidR="00A11EB1">
        <w:rPr>
          <w:rFonts w:ascii="Times New Roman" w:hAnsi="Times New Roman" w:cs="Times New Roman"/>
          <w:b/>
          <w:i/>
          <w:sz w:val="28"/>
          <w:szCs w:val="28"/>
        </w:rPr>
        <w:t xml:space="preserve"> </w:t>
      </w:r>
      <w:r w:rsidRPr="003B3517">
        <w:rPr>
          <w:rFonts w:ascii="Times New Roman" w:hAnsi="Times New Roman" w:cs="Times New Roman"/>
          <w:b/>
          <w:i/>
          <w:sz w:val="28"/>
          <w:szCs w:val="28"/>
        </w:rPr>
        <w:t xml:space="preserve"> химии.</w:t>
      </w:r>
    </w:p>
    <w:p w:rsidR="003B3517" w:rsidRDefault="003B3517" w:rsidP="003B3517">
      <w:pPr>
        <w:spacing w:after="0"/>
        <w:ind w:firstLine="540"/>
        <w:jc w:val="both"/>
        <w:rPr>
          <w:rFonts w:ascii="Times New Roman" w:hAnsi="Times New Roman" w:cs="Times New Roman"/>
          <w:i/>
          <w:sz w:val="28"/>
          <w:szCs w:val="28"/>
        </w:rPr>
      </w:pPr>
      <w:r>
        <w:rPr>
          <w:rFonts w:ascii="Times New Roman" w:hAnsi="Times New Roman" w:cs="Times New Roman"/>
          <w:i/>
          <w:sz w:val="28"/>
          <w:szCs w:val="28"/>
        </w:rPr>
        <w:t xml:space="preserve">                                                 </w:t>
      </w:r>
      <w:r w:rsidRPr="003B3517">
        <w:rPr>
          <w:rFonts w:ascii="Times New Roman" w:hAnsi="Times New Roman" w:cs="Times New Roman"/>
          <w:i/>
          <w:sz w:val="28"/>
          <w:szCs w:val="28"/>
        </w:rPr>
        <w:t>Учитель химии высшей квалификационной</w:t>
      </w:r>
    </w:p>
    <w:p w:rsidR="003B3517" w:rsidRPr="003B3517" w:rsidRDefault="003B3517" w:rsidP="003B3517">
      <w:pPr>
        <w:spacing w:after="0"/>
        <w:ind w:firstLine="540"/>
        <w:jc w:val="both"/>
        <w:rPr>
          <w:rFonts w:ascii="Times New Roman" w:hAnsi="Times New Roman" w:cs="Times New Roman"/>
          <w:i/>
          <w:sz w:val="28"/>
          <w:szCs w:val="28"/>
        </w:rPr>
      </w:pPr>
      <w:r>
        <w:rPr>
          <w:rFonts w:ascii="Times New Roman" w:hAnsi="Times New Roman" w:cs="Times New Roman"/>
          <w:i/>
          <w:sz w:val="28"/>
          <w:szCs w:val="28"/>
        </w:rPr>
        <w:t xml:space="preserve">                                                 категории  МБОУ СОШ№9  </w:t>
      </w:r>
      <w:proofErr w:type="spellStart"/>
      <w:r w:rsidRPr="003B3517">
        <w:rPr>
          <w:rFonts w:ascii="Times New Roman" w:hAnsi="Times New Roman" w:cs="Times New Roman"/>
          <w:i/>
          <w:sz w:val="28"/>
          <w:szCs w:val="28"/>
        </w:rPr>
        <w:t>Катунина</w:t>
      </w:r>
      <w:proofErr w:type="spellEnd"/>
      <w:r w:rsidRPr="003B3517">
        <w:rPr>
          <w:rFonts w:ascii="Times New Roman" w:hAnsi="Times New Roman" w:cs="Times New Roman"/>
          <w:i/>
          <w:sz w:val="28"/>
          <w:szCs w:val="28"/>
        </w:rPr>
        <w:t xml:space="preserve"> Е.Е.</w:t>
      </w:r>
    </w:p>
    <w:p w:rsidR="00D339AE" w:rsidRDefault="00D339AE" w:rsidP="003B351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339AE">
        <w:rPr>
          <w:rFonts w:ascii="Times New Roman" w:hAnsi="Times New Roman" w:cs="Times New Roman"/>
          <w:sz w:val="28"/>
          <w:szCs w:val="28"/>
        </w:rPr>
        <w:t>Национальная образовательная инициатива "Наша новая школа" главной задачей современной школы  определяет необходимость «раскрытия способностей каждого ученика, воспитание  порядочного и патриотичного человека, личности, готовой к жизни в высокотехнологичном, конкурентном мире. Школьное обучение должно быть построено так, чтобы выпускники могли самостоятельно ставить и достигать серьёзных целей, умело реагировать на разные жизненные ситуации».  И как результат - ученик  получает не только знания по конкретным дисциплинам, но и умение применять их в повседневной жизни, использовать в дальнейшем обучении.  Выпускник школы должен обладать целостным социально-ориентированным взглядом на мир в его единстве и разнообразии прир</w:t>
      </w:r>
      <w:r>
        <w:rPr>
          <w:rFonts w:ascii="Times New Roman" w:hAnsi="Times New Roman" w:cs="Times New Roman"/>
          <w:sz w:val="28"/>
          <w:szCs w:val="28"/>
        </w:rPr>
        <w:t>оды, народов, культур, религий.</w:t>
      </w:r>
    </w:p>
    <w:p w:rsidR="00D339AE" w:rsidRPr="00D339AE" w:rsidRDefault="00D339AE" w:rsidP="00D339A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D339AE">
        <w:rPr>
          <w:rFonts w:ascii="Times New Roman" w:hAnsi="Times New Roman" w:cs="Times New Roman"/>
          <w:sz w:val="28"/>
          <w:szCs w:val="28"/>
        </w:rPr>
        <w:t xml:space="preserve">Считаю, что моя любимая «Химия» не может остаться вне  траектории решения этих стратегических задач, не должна стать предметом второстепенным!  Ведь каждое мгновение вокруг нас и внутри нас происходит неисчислимое множество реакций, некоторые из них мы можем  наблюдать непосредственно, другие остаются невидимыми, но в совокупности и те и другие определяют свойства окружающего мира.     И я должна  донести до своих учеников, что, именно, химия позволит им осознать своё место в мире и даст возможность в </w:t>
      </w:r>
      <w:proofErr w:type="gramStart"/>
      <w:r w:rsidRPr="00D339AE">
        <w:rPr>
          <w:rFonts w:ascii="Times New Roman" w:hAnsi="Times New Roman" w:cs="Times New Roman"/>
          <w:sz w:val="28"/>
          <w:szCs w:val="28"/>
        </w:rPr>
        <w:t>какой то</w:t>
      </w:r>
      <w:proofErr w:type="gramEnd"/>
      <w:r w:rsidRPr="00D339AE">
        <w:rPr>
          <w:rFonts w:ascii="Times New Roman" w:hAnsi="Times New Roman" w:cs="Times New Roman"/>
          <w:sz w:val="28"/>
          <w:szCs w:val="28"/>
        </w:rPr>
        <w:t xml:space="preserve"> мере управлять этим миром!</w:t>
      </w:r>
    </w:p>
    <w:p w:rsidR="00D339AE" w:rsidRPr="00D339AE" w:rsidRDefault="00D339AE" w:rsidP="005851FC">
      <w:pPr>
        <w:spacing w:after="0" w:line="240" w:lineRule="auto"/>
        <w:ind w:firstLine="540"/>
        <w:jc w:val="both"/>
        <w:rPr>
          <w:rFonts w:ascii="Times New Roman" w:hAnsi="Times New Roman" w:cs="Times New Roman"/>
          <w:sz w:val="28"/>
          <w:szCs w:val="28"/>
        </w:rPr>
      </w:pPr>
      <w:r w:rsidRPr="00D339AE">
        <w:rPr>
          <w:rFonts w:ascii="Times New Roman" w:hAnsi="Times New Roman" w:cs="Times New Roman"/>
          <w:sz w:val="28"/>
          <w:szCs w:val="28"/>
        </w:rPr>
        <w:t xml:space="preserve">Кроме того, в изменившемся мире практически потерял свою ценность большой объём фактических знаний, поскольку любая информация стала легкодоступной, а объём её быстро растёт. Теперь необходимы не столько сами знания, сколько знание о том, где и как их применять. Но ещё важнее умение добывать, интегрировать или создавать новую информацию. </w:t>
      </w:r>
    </w:p>
    <w:p w:rsidR="00D339AE" w:rsidRDefault="00D339AE" w:rsidP="005851FC">
      <w:pPr>
        <w:spacing w:after="0" w:line="240" w:lineRule="auto"/>
        <w:ind w:firstLine="540"/>
        <w:jc w:val="both"/>
        <w:rPr>
          <w:rFonts w:ascii="Times New Roman" w:hAnsi="Times New Roman" w:cs="Times New Roman"/>
          <w:sz w:val="28"/>
          <w:szCs w:val="28"/>
        </w:rPr>
      </w:pPr>
      <w:r w:rsidRPr="00D339AE">
        <w:rPr>
          <w:rFonts w:ascii="Times New Roman" w:hAnsi="Times New Roman" w:cs="Times New Roman"/>
          <w:sz w:val="28"/>
          <w:szCs w:val="28"/>
        </w:rPr>
        <w:t xml:space="preserve">Считаю, что в таких условиях ведущую роль должна играть эффективная организация образовательного процесса, которая  невозможна без использования индивидуально-дифференцированного подхода к учащимся. В обучении химии дифференциация имеет особое значение. Это обусловлено спецификой учебного предмета: у одних учащихся усвоение химии сопряжено со значительными трудностями, а у других проявляются явно выраженные способности к изучению этого предмета, к тому же и в  классе социально-гуманитарного профиля есть ребята, которым результаты ЕГЭ по химии нужны при поступлении. В данной ситуации  важно учитывать как познавательные интересы учащихся, так и индивидуальный темп их развития.  </w:t>
      </w:r>
    </w:p>
    <w:p w:rsidR="00D339AE" w:rsidRPr="00D339AE" w:rsidRDefault="00D339AE" w:rsidP="005851FC">
      <w:pPr>
        <w:spacing w:after="0" w:line="240" w:lineRule="auto"/>
        <w:ind w:firstLine="540"/>
        <w:jc w:val="both"/>
        <w:rPr>
          <w:rFonts w:ascii="Times New Roman" w:hAnsi="Times New Roman" w:cs="Times New Roman"/>
          <w:sz w:val="28"/>
          <w:szCs w:val="28"/>
        </w:rPr>
      </w:pPr>
      <w:r w:rsidRPr="00D339AE">
        <w:rPr>
          <w:rFonts w:ascii="Times New Roman" w:hAnsi="Times New Roman" w:cs="Times New Roman"/>
          <w:sz w:val="28"/>
          <w:szCs w:val="28"/>
        </w:rPr>
        <w:t xml:space="preserve">Основная отправная точка моей деятельности – личность ученика, характер его учебной деятельности. Поэтому на первом этапе проверяю, насколько самооценка ребят соответствует их истинным возможностям. </w:t>
      </w:r>
      <w:r w:rsidRPr="00D339AE">
        <w:rPr>
          <w:rFonts w:ascii="Times New Roman" w:hAnsi="Times New Roman" w:cs="Times New Roman"/>
          <w:sz w:val="28"/>
          <w:szCs w:val="28"/>
        </w:rPr>
        <w:lastRenderedPageBreak/>
        <w:t xml:space="preserve">Именно с этой целью провожу предварительное тестирование по базовому уровню, в соответствии со стандартом образования,  проверяю склонности учащихся к предмету, их познавательные способности через анкетирование, с подключением в работу психолога, собеседование с классным  руководителем     и родителями. После этого формируются </w:t>
      </w:r>
      <w:proofErr w:type="spellStart"/>
      <w:r w:rsidRPr="00D339AE">
        <w:rPr>
          <w:rFonts w:ascii="Times New Roman" w:hAnsi="Times New Roman" w:cs="Times New Roman"/>
          <w:sz w:val="28"/>
          <w:szCs w:val="28"/>
        </w:rPr>
        <w:t>разноуровневые</w:t>
      </w:r>
      <w:proofErr w:type="spellEnd"/>
      <w:r w:rsidRPr="00D339AE">
        <w:rPr>
          <w:rFonts w:ascii="Times New Roman" w:hAnsi="Times New Roman" w:cs="Times New Roman"/>
          <w:sz w:val="28"/>
          <w:szCs w:val="28"/>
        </w:rPr>
        <w:t xml:space="preserve"> группы учеников в классе. Особенно актуально это сегодня, на этапе </w:t>
      </w:r>
      <w:proofErr w:type="spellStart"/>
      <w:r w:rsidRPr="00D339AE">
        <w:rPr>
          <w:rFonts w:ascii="Times New Roman" w:hAnsi="Times New Roman" w:cs="Times New Roman"/>
          <w:sz w:val="28"/>
          <w:szCs w:val="28"/>
        </w:rPr>
        <w:t>профилизации</w:t>
      </w:r>
      <w:proofErr w:type="spellEnd"/>
      <w:r w:rsidRPr="00D339AE">
        <w:rPr>
          <w:rFonts w:ascii="Times New Roman" w:hAnsi="Times New Roman" w:cs="Times New Roman"/>
          <w:sz w:val="28"/>
          <w:szCs w:val="28"/>
        </w:rPr>
        <w:t xml:space="preserve"> школы. При таком обучении учащиеся приобретают и большую свободу действий. Они сознательно делают акцент на определенных предметах, уделяя им большую часть внимания за счет того, что по тем предметам, которые труднее им даются, они согласны на базовый уровень знаний.  На этом же этапе обращаю внимание:</w:t>
      </w:r>
    </w:p>
    <w:p w:rsidR="00D339AE" w:rsidRPr="00D339AE" w:rsidRDefault="00D339AE" w:rsidP="005851FC">
      <w:pPr>
        <w:spacing w:after="0" w:line="240" w:lineRule="auto"/>
        <w:jc w:val="both"/>
        <w:rPr>
          <w:rFonts w:ascii="Times New Roman" w:hAnsi="Times New Roman" w:cs="Times New Roman"/>
          <w:sz w:val="28"/>
          <w:szCs w:val="28"/>
        </w:rPr>
      </w:pPr>
      <w:r w:rsidRPr="00D339AE">
        <w:rPr>
          <w:rFonts w:ascii="Times New Roman" w:hAnsi="Times New Roman" w:cs="Times New Roman"/>
          <w:sz w:val="28"/>
          <w:szCs w:val="28"/>
        </w:rPr>
        <w:t>- на поэлементную отработку изучаемого материала;</w:t>
      </w:r>
    </w:p>
    <w:p w:rsidR="00D339AE" w:rsidRPr="00D339AE" w:rsidRDefault="00D339AE" w:rsidP="005851FC">
      <w:pPr>
        <w:spacing w:after="0" w:line="240" w:lineRule="auto"/>
        <w:jc w:val="both"/>
        <w:rPr>
          <w:rFonts w:ascii="Times New Roman" w:hAnsi="Times New Roman" w:cs="Times New Roman"/>
          <w:sz w:val="28"/>
          <w:szCs w:val="28"/>
        </w:rPr>
      </w:pPr>
      <w:r w:rsidRPr="00D339AE">
        <w:rPr>
          <w:rFonts w:ascii="Times New Roman" w:hAnsi="Times New Roman" w:cs="Times New Roman"/>
          <w:sz w:val="28"/>
          <w:szCs w:val="28"/>
        </w:rPr>
        <w:t>- снятие завесы таинственности с содержания контрольных заданий;</w:t>
      </w:r>
    </w:p>
    <w:p w:rsidR="00D339AE" w:rsidRPr="00D339AE" w:rsidRDefault="00D339AE" w:rsidP="005851FC">
      <w:pPr>
        <w:spacing w:after="0" w:line="240" w:lineRule="auto"/>
        <w:jc w:val="both"/>
        <w:rPr>
          <w:rFonts w:ascii="Times New Roman" w:hAnsi="Times New Roman" w:cs="Times New Roman"/>
          <w:sz w:val="28"/>
          <w:szCs w:val="28"/>
        </w:rPr>
      </w:pPr>
      <w:r w:rsidRPr="00D339AE">
        <w:rPr>
          <w:rFonts w:ascii="Times New Roman" w:hAnsi="Times New Roman" w:cs="Times New Roman"/>
          <w:sz w:val="28"/>
          <w:szCs w:val="28"/>
        </w:rPr>
        <w:t>- открытие перспективы изучения каждой темы, путей повышения уровня подготовки учащихся.</w:t>
      </w:r>
    </w:p>
    <w:p w:rsidR="00D339AE" w:rsidRPr="00D339AE" w:rsidRDefault="005851FC" w:rsidP="005851F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339AE" w:rsidRPr="00D339AE">
        <w:rPr>
          <w:rFonts w:ascii="Times New Roman" w:hAnsi="Times New Roman" w:cs="Times New Roman"/>
          <w:sz w:val="28"/>
          <w:szCs w:val="28"/>
        </w:rPr>
        <w:t xml:space="preserve">В процессе обучения дифференциацию осуществляю, прежде </w:t>
      </w:r>
      <w:proofErr w:type="gramStart"/>
      <w:r w:rsidR="00D339AE" w:rsidRPr="00D339AE">
        <w:rPr>
          <w:rFonts w:ascii="Times New Roman" w:hAnsi="Times New Roman" w:cs="Times New Roman"/>
          <w:sz w:val="28"/>
          <w:szCs w:val="28"/>
        </w:rPr>
        <w:t>всего</w:t>
      </w:r>
      <w:proofErr w:type="gramEnd"/>
      <w:r w:rsidR="00D339AE" w:rsidRPr="00D339AE">
        <w:rPr>
          <w:rFonts w:ascii="Times New Roman" w:hAnsi="Times New Roman" w:cs="Times New Roman"/>
          <w:sz w:val="28"/>
          <w:szCs w:val="28"/>
        </w:rPr>
        <w:t xml:space="preserve"> через применение </w:t>
      </w:r>
      <w:proofErr w:type="spellStart"/>
      <w:r w:rsidR="00D339AE" w:rsidRPr="00D339AE">
        <w:rPr>
          <w:rFonts w:ascii="Times New Roman" w:hAnsi="Times New Roman" w:cs="Times New Roman"/>
          <w:sz w:val="28"/>
          <w:szCs w:val="28"/>
        </w:rPr>
        <w:t>разноуровневых</w:t>
      </w:r>
      <w:proofErr w:type="spellEnd"/>
      <w:r w:rsidR="00D339AE" w:rsidRPr="00D339AE">
        <w:rPr>
          <w:rFonts w:ascii="Times New Roman" w:hAnsi="Times New Roman" w:cs="Times New Roman"/>
          <w:sz w:val="28"/>
          <w:szCs w:val="28"/>
        </w:rPr>
        <w:t xml:space="preserve"> заданий для учащихся, выполняемых на уроке с целью закрепления знаний  или дома, при подготовке к повторительно-обобщающим урокам, в качестве контрольных заданий на зачётах, контрольных работах и пр.</w:t>
      </w:r>
    </w:p>
    <w:p w:rsidR="00D339AE" w:rsidRPr="00D339AE" w:rsidRDefault="00D339AE" w:rsidP="005851FC">
      <w:pPr>
        <w:spacing w:after="0" w:line="240" w:lineRule="auto"/>
        <w:jc w:val="both"/>
        <w:rPr>
          <w:rFonts w:ascii="Times New Roman" w:hAnsi="Times New Roman" w:cs="Times New Roman"/>
          <w:sz w:val="28"/>
          <w:szCs w:val="28"/>
        </w:rPr>
      </w:pPr>
      <w:r w:rsidRPr="00D339AE">
        <w:rPr>
          <w:rFonts w:ascii="Times New Roman" w:hAnsi="Times New Roman" w:cs="Times New Roman"/>
          <w:sz w:val="28"/>
          <w:szCs w:val="28"/>
        </w:rPr>
        <w:t xml:space="preserve">       Развитие познавательной самостоятельности в условиях дифференцированного обучения - задача, не противостоящая саморазвитию и самовоспитанию личности в условиях стандартизации образовательного процесса. Изучив многочисленные статьи в журналах «Химия в школе», «Химия: методика преподавания», современную методическую  литературу по химии, выделяю основные условия, при которых возникает и развивается интерес к учению.</w:t>
      </w:r>
    </w:p>
    <w:p w:rsidR="00D339AE" w:rsidRPr="00D339AE" w:rsidRDefault="00D339AE" w:rsidP="005851FC">
      <w:pPr>
        <w:spacing w:after="0" w:line="240" w:lineRule="auto"/>
        <w:ind w:firstLine="539"/>
        <w:jc w:val="both"/>
        <w:rPr>
          <w:rFonts w:ascii="Times New Roman" w:hAnsi="Times New Roman" w:cs="Times New Roman"/>
          <w:sz w:val="28"/>
          <w:szCs w:val="28"/>
        </w:rPr>
      </w:pPr>
      <w:r w:rsidRPr="00D339AE">
        <w:rPr>
          <w:rFonts w:ascii="Times New Roman" w:hAnsi="Times New Roman" w:cs="Times New Roman"/>
          <w:sz w:val="28"/>
          <w:szCs w:val="28"/>
        </w:rPr>
        <w:t xml:space="preserve">1. Развитию познавательного интереса к предмету, познавательной самостоятельности способствует такая организация обучения, при которой ученик действует активно, вовлекается  в процесс самостоятельного поиска и  «открытия» новых знаний, решает вопросы проблемного характера. </w:t>
      </w:r>
      <w:r w:rsidR="005851FC">
        <w:rPr>
          <w:rFonts w:ascii="Times New Roman" w:hAnsi="Times New Roman" w:cs="Times New Roman"/>
          <w:sz w:val="28"/>
          <w:szCs w:val="28"/>
        </w:rPr>
        <w:t xml:space="preserve">         </w:t>
      </w:r>
      <w:r w:rsidRPr="00D339AE">
        <w:rPr>
          <w:rFonts w:ascii="Times New Roman" w:hAnsi="Times New Roman" w:cs="Times New Roman"/>
          <w:sz w:val="28"/>
          <w:szCs w:val="28"/>
        </w:rPr>
        <w:t xml:space="preserve">Оправдано ли название азота - «безжизненный»? (9 класс). Можно ли назвать кислород природным санитаром? Роль «чёрного золота» в развитии  цивилизации (10 класс) и т. д. Разрешая такого характера проблемы, школьники учатся обосновывать своё мнение, высказывают суждения, приводят примеры и доказательства, делают выводы. Используют при обсуждении вопросов свой жизненный опыт, анализируют полученную информацию, используют </w:t>
      </w:r>
      <w:proofErr w:type="spellStart"/>
      <w:r w:rsidRPr="00D339AE">
        <w:rPr>
          <w:rFonts w:ascii="Times New Roman" w:hAnsi="Times New Roman" w:cs="Times New Roman"/>
          <w:sz w:val="28"/>
          <w:szCs w:val="28"/>
        </w:rPr>
        <w:t>внутрипредметные</w:t>
      </w:r>
      <w:proofErr w:type="spellEnd"/>
      <w:r w:rsidRPr="00D339AE">
        <w:rPr>
          <w:rFonts w:ascii="Times New Roman" w:hAnsi="Times New Roman" w:cs="Times New Roman"/>
          <w:sz w:val="28"/>
          <w:szCs w:val="28"/>
        </w:rPr>
        <w:t xml:space="preserve">  и </w:t>
      </w:r>
      <w:proofErr w:type="spellStart"/>
      <w:r w:rsidRPr="00D339AE">
        <w:rPr>
          <w:rFonts w:ascii="Times New Roman" w:hAnsi="Times New Roman" w:cs="Times New Roman"/>
          <w:sz w:val="28"/>
          <w:szCs w:val="28"/>
        </w:rPr>
        <w:t>межпредметные</w:t>
      </w:r>
      <w:proofErr w:type="spellEnd"/>
      <w:r w:rsidRPr="00D339AE">
        <w:rPr>
          <w:rFonts w:ascii="Times New Roman" w:hAnsi="Times New Roman" w:cs="Times New Roman"/>
          <w:sz w:val="28"/>
          <w:szCs w:val="28"/>
        </w:rPr>
        <w:t xml:space="preserve"> связи. Учатся сравнивать, обобщать, применять знания в новых ситуациях. Существуют и другие варианты использования проблемных вопросов:</w:t>
      </w:r>
    </w:p>
    <w:p w:rsidR="00D339AE" w:rsidRPr="00D339AE" w:rsidRDefault="00D339AE" w:rsidP="005851FC">
      <w:pPr>
        <w:spacing w:after="0" w:line="240" w:lineRule="auto"/>
        <w:ind w:firstLine="540"/>
        <w:jc w:val="both"/>
        <w:rPr>
          <w:rFonts w:ascii="Times New Roman" w:hAnsi="Times New Roman" w:cs="Times New Roman"/>
          <w:sz w:val="28"/>
          <w:szCs w:val="28"/>
        </w:rPr>
      </w:pPr>
      <w:r w:rsidRPr="00D339AE">
        <w:rPr>
          <w:rFonts w:ascii="Times New Roman" w:hAnsi="Times New Roman" w:cs="Times New Roman"/>
          <w:sz w:val="28"/>
          <w:szCs w:val="28"/>
        </w:rPr>
        <w:t>- при постановке проблемы ставлю демонстрационный эксперимент;</w:t>
      </w:r>
    </w:p>
    <w:p w:rsidR="00D339AE" w:rsidRPr="00D339AE" w:rsidRDefault="00D339AE" w:rsidP="005851FC">
      <w:pPr>
        <w:spacing w:after="0" w:line="240" w:lineRule="auto"/>
        <w:ind w:firstLine="540"/>
        <w:jc w:val="both"/>
        <w:rPr>
          <w:rFonts w:ascii="Times New Roman" w:hAnsi="Times New Roman" w:cs="Times New Roman"/>
          <w:sz w:val="28"/>
          <w:szCs w:val="28"/>
        </w:rPr>
      </w:pPr>
      <w:r w:rsidRPr="00D339AE">
        <w:rPr>
          <w:rFonts w:ascii="Times New Roman" w:hAnsi="Times New Roman" w:cs="Times New Roman"/>
          <w:sz w:val="28"/>
          <w:szCs w:val="28"/>
        </w:rPr>
        <w:t>- при изучении нового учебного материала сообщаю о той или иной нерешённой научной проблеме, а учащиеся предлагают всевозможные пути её решения.</w:t>
      </w:r>
    </w:p>
    <w:p w:rsidR="00D339AE" w:rsidRPr="00D339AE" w:rsidRDefault="00D339AE" w:rsidP="005851FC">
      <w:pPr>
        <w:spacing w:after="0" w:line="240" w:lineRule="auto"/>
        <w:ind w:firstLine="540"/>
        <w:jc w:val="both"/>
        <w:rPr>
          <w:rFonts w:ascii="Times New Roman" w:hAnsi="Times New Roman" w:cs="Times New Roman"/>
          <w:sz w:val="28"/>
          <w:szCs w:val="28"/>
        </w:rPr>
      </w:pPr>
      <w:r w:rsidRPr="00D339AE">
        <w:rPr>
          <w:rFonts w:ascii="Times New Roman" w:hAnsi="Times New Roman" w:cs="Times New Roman"/>
          <w:sz w:val="28"/>
          <w:szCs w:val="28"/>
        </w:rPr>
        <w:lastRenderedPageBreak/>
        <w:t xml:space="preserve">2. Учебный труд, как и всякий  другой, интересен тогда, когда он разнообразен. Учебно-познавательную деятельность организую через работу с учебником, осмысление учебной информации (конспектирование, составление плана), через систему самостоятельных работ, тестов, лабораторных и практических  занятий. В любом классе есть ученики, которые, интересуясь предметом, знают больше остальных. Используя их знания, включаю в подготовку и проведение урока опережающие задания: различного рода сообщения, рефераты, отчёты о выполнении опыта, </w:t>
      </w:r>
      <w:proofErr w:type="spellStart"/>
      <w:r w:rsidRPr="00D339AE">
        <w:rPr>
          <w:rFonts w:ascii="Times New Roman" w:hAnsi="Times New Roman" w:cs="Times New Roman"/>
          <w:sz w:val="28"/>
          <w:szCs w:val="28"/>
        </w:rPr>
        <w:t>мультимедийные</w:t>
      </w:r>
      <w:proofErr w:type="spellEnd"/>
      <w:r w:rsidRPr="00D339AE">
        <w:rPr>
          <w:rFonts w:ascii="Times New Roman" w:hAnsi="Times New Roman" w:cs="Times New Roman"/>
          <w:sz w:val="28"/>
          <w:szCs w:val="28"/>
        </w:rPr>
        <w:t xml:space="preserve"> презентации. К примеру,  </w:t>
      </w:r>
      <w:proofErr w:type="spellStart"/>
      <w:r w:rsidRPr="00D339AE">
        <w:rPr>
          <w:rFonts w:ascii="Times New Roman" w:hAnsi="Times New Roman" w:cs="Times New Roman"/>
          <w:sz w:val="28"/>
          <w:szCs w:val="28"/>
        </w:rPr>
        <w:t>мультимедиапрезентации</w:t>
      </w:r>
      <w:proofErr w:type="spellEnd"/>
      <w:r w:rsidRPr="00D339AE">
        <w:rPr>
          <w:rFonts w:ascii="Times New Roman" w:hAnsi="Times New Roman" w:cs="Times New Roman"/>
          <w:sz w:val="28"/>
          <w:szCs w:val="28"/>
        </w:rPr>
        <w:t xml:space="preserve"> – это не только средство визуализации химических объектов, повышающее эффективность усвоения знаний, но и конкретная информационная среда обучения, в рамках которой развёртываются решение проблем, разнообразная проектно-исследовательская, творческая, коммуникативная деятельность учащихся, что положительно влияет на мотивацию учения, развитие интеллекта. Провожу  уроки </w:t>
      </w:r>
      <w:proofErr w:type="spellStart"/>
      <w:r w:rsidRPr="00D339AE">
        <w:rPr>
          <w:rFonts w:ascii="Times New Roman" w:hAnsi="Times New Roman" w:cs="Times New Roman"/>
          <w:sz w:val="28"/>
          <w:szCs w:val="28"/>
        </w:rPr>
        <w:t>взаимообучения</w:t>
      </w:r>
      <w:proofErr w:type="spellEnd"/>
      <w:r w:rsidRPr="00D339AE">
        <w:rPr>
          <w:rFonts w:ascii="Times New Roman" w:hAnsi="Times New Roman" w:cs="Times New Roman"/>
          <w:sz w:val="28"/>
          <w:szCs w:val="28"/>
        </w:rPr>
        <w:t xml:space="preserve">, уроки-тренинги, уроки-конференции, уроки-лекции, семинары,   применяю компьютерное сопровождение уроков. Использую нестандартное начало урока, профессиональную направленность материала.  Закрепление изученного материала часто провожу в форме составления </w:t>
      </w:r>
      <w:proofErr w:type="spellStart"/>
      <w:r w:rsidRPr="00D339AE">
        <w:rPr>
          <w:rFonts w:ascii="Times New Roman" w:hAnsi="Times New Roman" w:cs="Times New Roman"/>
          <w:sz w:val="28"/>
          <w:szCs w:val="28"/>
        </w:rPr>
        <w:t>синквэйна</w:t>
      </w:r>
      <w:proofErr w:type="spellEnd"/>
      <w:r w:rsidRPr="00D339AE">
        <w:rPr>
          <w:rFonts w:ascii="Times New Roman" w:hAnsi="Times New Roman" w:cs="Times New Roman"/>
          <w:sz w:val="28"/>
          <w:szCs w:val="28"/>
        </w:rPr>
        <w:t xml:space="preserve"> (</w:t>
      </w:r>
      <w:proofErr w:type="spellStart"/>
      <w:r w:rsidRPr="00D339AE">
        <w:rPr>
          <w:rFonts w:ascii="Times New Roman" w:hAnsi="Times New Roman" w:cs="Times New Roman"/>
          <w:sz w:val="28"/>
          <w:szCs w:val="28"/>
        </w:rPr>
        <w:t>пятистрочное</w:t>
      </w:r>
      <w:proofErr w:type="spellEnd"/>
      <w:r w:rsidRPr="00D339AE">
        <w:rPr>
          <w:rFonts w:ascii="Times New Roman" w:hAnsi="Times New Roman" w:cs="Times New Roman"/>
          <w:sz w:val="28"/>
          <w:szCs w:val="28"/>
        </w:rPr>
        <w:t xml:space="preserve"> нерифмованное стихотворение, которое требует синтеза информации  в кратких выражениях, что позволяет описывать что-либо и размышлять по какому-либо поводу). Разнообразные виды деятельности активизируют мыслительные возможности школьников, прививают интерес к предмету.</w:t>
      </w:r>
    </w:p>
    <w:p w:rsidR="00D339AE" w:rsidRPr="00D339AE" w:rsidRDefault="00D339AE" w:rsidP="005851FC">
      <w:pPr>
        <w:spacing w:after="0" w:line="240" w:lineRule="auto"/>
        <w:ind w:firstLine="540"/>
        <w:jc w:val="both"/>
        <w:rPr>
          <w:rFonts w:ascii="Times New Roman" w:hAnsi="Times New Roman" w:cs="Times New Roman"/>
          <w:sz w:val="28"/>
          <w:szCs w:val="28"/>
        </w:rPr>
      </w:pPr>
      <w:r w:rsidRPr="00D339AE">
        <w:rPr>
          <w:rFonts w:ascii="Times New Roman" w:hAnsi="Times New Roman" w:cs="Times New Roman"/>
          <w:sz w:val="28"/>
          <w:szCs w:val="28"/>
        </w:rPr>
        <w:t>3. Важным условием развития познавательной самостоятельности учащихся является доступность изучаемого материала.  Материал многих тем структурирую в виде блоков. Использую опорные сигналы, конспекты. Например, в разделе «Углеводороды» рассматриваем изучаемые классы в виде блоков-конспектов  по схеме: состав- строение – свойства - применение.</w:t>
      </w:r>
    </w:p>
    <w:p w:rsidR="00D339AE" w:rsidRPr="00D339AE" w:rsidRDefault="00D339AE" w:rsidP="005851FC">
      <w:pPr>
        <w:spacing w:after="0" w:line="240" w:lineRule="auto"/>
        <w:ind w:firstLine="540"/>
        <w:jc w:val="both"/>
        <w:rPr>
          <w:rFonts w:ascii="Times New Roman" w:hAnsi="Times New Roman" w:cs="Times New Roman"/>
          <w:sz w:val="28"/>
          <w:szCs w:val="28"/>
        </w:rPr>
      </w:pPr>
      <w:r w:rsidRPr="00D339AE">
        <w:rPr>
          <w:rFonts w:ascii="Times New Roman" w:hAnsi="Times New Roman" w:cs="Times New Roman"/>
          <w:sz w:val="28"/>
          <w:szCs w:val="28"/>
        </w:rPr>
        <w:t xml:space="preserve">Причём объясняю алгоритм конспекта на примере одного класса углеводородов, для других классов ребята составляют конспекты самостоятельно. Показываем взаимосвязь между классами органических веществ, составляя  генетические ряды, устанавливая логические связи. Использую алгоритмы: алгоритм решения расчётных задач (8 и 10 классы), алгоритм катодного и анодного процессов  в теме «Электролиз» (11 класс) и т. д. По теме «Электролитическая диссоциация»  (8 класс) составляем конспект с помощью опорных сигналов. Опорные сигналы использую при знакомстве восьмиклассников с основными классами неорганических веществ. Учу ребят определять значимые цели изучаемой темы и учебной работы, вычленять новые и знакомые понятия, конструировать свою деятельность. В своей практике постепенно знакомлю учащихся с различными видами усложнённых задач, предлагая им дифференцированные домашние задачи. Как правило,  расчётную задачу предлагаю всегда одну, но дифференцированную по уровням сложности (А, </w:t>
      </w:r>
      <w:proofErr w:type="gramStart"/>
      <w:r w:rsidRPr="00D339AE">
        <w:rPr>
          <w:rFonts w:ascii="Times New Roman" w:hAnsi="Times New Roman" w:cs="Times New Roman"/>
          <w:sz w:val="28"/>
          <w:szCs w:val="28"/>
        </w:rPr>
        <w:t>В</w:t>
      </w:r>
      <w:proofErr w:type="gramEnd"/>
      <w:r w:rsidRPr="00D339AE">
        <w:rPr>
          <w:rFonts w:ascii="Times New Roman" w:hAnsi="Times New Roman" w:cs="Times New Roman"/>
          <w:sz w:val="28"/>
          <w:szCs w:val="28"/>
        </w:rPr>
        <w:t xml:space="preserve">, </w:t>
      </w:r>
      <w:proofErr w:type="gramStart"/>
      <w:r w:rsidRPr="00D339AE">
        <w:rPr>
          <w:rFonts w:ascii="Times New Roman" w:hAnsi="Times New Roman" w:cs="Times New Roman"/>
          <w:sz w:val="28"/>
          <w:szCs w:val="28"/>
        </w:rPr>
        <w:t>С</w:t>
      </w:r>
      <w:proofErr w:type="gramEnd"/>
      <w:r w:rsidRPr="00D339AE">
        <w:rPr>
          <w:rFonts w:ascii="Times New Roman" w:hAnsi="Times New Roman" w:cs="Times New Roman"/>
          <w:sz w:val="28"/>
          <w:szCs w:val="28"/>
        </w:rPr>
        <w:t>, как части в материалах ЕГЭ). Задача, обозначенная буквой</w:t>
      </w:r>
      <w:proofErr w:type="gramStart"/>
      <w:r w:rsidRPr="00D339AE">
        <w:rPr>
          <w:rFonts w:ascii="Times New Roman" w:hAnsi="Times New Roman" w:cs="Times New Roman"/>
          <w:sz w:val="28"/>
          <w:szCs w:val="28"/>
        </w:rPr>
        <w:t xml:space="preserve"> А</w:t>
      </w:r>
      <w:proofErr w:type="gramEnd"/>
      <w:r w:rsidRPr="00D339AE">
        <w:rPr>
          <w:rFonts w:ascii="Times New Roman" w:hAnsi="Times New Roman" w:cs="Times New Roman"/>
          <w:sz w:val="28"/>
          <w:szCs w:val="28"/>
        </w:rPr>
        <w:t xml:space="preserve"> - обязательна для всех </w:t>
      </w:r>
      <w:r w:rsidRPr="00D339AE">
        <w:rPr>
          <w:rFonts w:ascii="Times New Roman" w:hAnsi="Times New Roman" w:cs="Times New Roman"/>
          <w:sz w:val="28"/>
          <w:szCs w:val="28"/>
        </w:rPr>
        <w:lastRenderedPageBreak/>
        <w:t xml:space="preserve">(минимальный уровень), более интересный вопрос соответствует уровню В (общий уровень), задания части С – продвинутый уровень. </w:t>
      </w:r>
    </w:p>
    <w:p w:rsidR="00D339AE" w:rsidRPr="00D339AE" w:rsidRDefault="00D339AE" w:rsidP="005851FC">
      <w:pPr>
        <w:spacing w:after="0" w:line="240" w:lineRule="auto"/>
        <w:ind w:firstLine="540"/>
        <w:jc w:val="both"/>
        <w:rPr>
          <w:rFonts w:ascii="Times New Roman" w:hAnsi="Times New Roman" w:cs="Times New Roman"/>
          <w:sz w:val="28"/>
          <w:szCs w:val="28"/>
        </w:rPr>
      </w:pPr>
      <w:r w:rsidRPr="00D339AE">
        <w:rPr>
          <w:rFonts w:ascii="Times New Roman" w:hAnsi="Times New Roman" w:cs="Times New Roman"/>
          <w:sz w:val="28"/>
          <w:szCs w:val="28"/>
        </w:rPr>
        <w:t>При переходе к каждому новому типу задач учащиеся стремятся выполнять задания частей</w:t>
      </w:r>
      <w:proofErr w:type="gramStart"/>
      <w:r w:rsidRPr="00D339AE">
        <w:rPr>
          <w:rFonts w:ascii="Times New Roman" w:hAnsi="Times New Roman" w:cs="Times New Roman"/>
          <w:sz w:val="28"/>
          <w:szCs w:val="28"/>
        </w:rPr>
        <w:t xml:space="preserve"> В</w:t>
      </w:r>
      <w:proofErr w:type="gramEnd"/>
      <w:r w:rsidRPr="00D339AE">
        <w:rPr>
          <w:rFonts w:ascii="Times New Roman" w:hAnsi="Times New Roman" w:cs="Times New Roman"/>
          <w:sz w:val="28"/>
          <w:szCs w:val="28"/>
        </w:rPr>
        <w:t xml:space="preserve"> и С независимо от успеха в предыдущей деятельности. Это создаёт для каждого ситуацию успешности в обучении и способствует формированию познавательной самостоятельности и повышению качества  знаний.</w:t>
      </w:r>
    </w:p>
    <w:p w:rsidR="00D339AE" w:rsidRPr="00D339AE" w:rsidRDefault="00D339AE" w:rsidP="005851FC">
      <w:pPr>
        <w:spacing w:after="0" w:line="240" w:lineRule="auto"/>
        <w:ind w:firstLine="540"/>
        <w:jc w:val="both"/>
        <w:rPr>
          <w:rFonts w:ascii="Times New Roman" w:hAnsi="Times New Roman" w:cs="Times New Roman"/>
          <w:sz w:val="28"/>
          <w:szCs w:val="28"/>
        </w:rPr>
      </w:pPr>
      <w:r w:rsidRPr="00D339AE">
        <w:rPr>
          <w:rFonts w:ascii="Times New Roman" w:hAnsi="Times New Roman" w:cs="Times New Roman"/>
          <w:sz w:val="28"/>
          <w:szCs w:val="28"/>
        </w:rPr>
        <w:t>4. Ориентация на познавательные способности ученика, использование его субъективного опыта необходимы при определении организационных  форм  урока.</w:t>
      </w:r>
      <w:r w:rsidR="005851FC">
        <w:rPr>
          <w:rFonts w:ascii="Times New Roman" w:hAnsi="Times New Roman" w:cs="Times New Roman"/>
          <w:sz w:val="28"/>
          <w:szCs w:val="28"/>
        </w:rPr>
        <w:t xml:space="preserve">  </w:t>
      </w:r>
      <w:r w:rsidRPr="00D339AE">
        <w:rPr>
          <w:rFonts w:ascii="Times New Roman" w:hAnsi="Times New Roman" w:cs="Times New Roman"/>
          <w:sz w:val="28"/>
          <w:szCs w:val="28"/>
        </w:rPr>
        <w:t>На начальном этапе в ходе опроса, повторения и объяснения, важно определить, какой способ работы наиболее подходит индивидуально каждому ученику, как воспринимает каждый школьник ту или иную форму работы. Это позволяет более конструктивно организовывать работу  в группах, где могут находиться учащиеся, одни из которых предпочитают словесные формы работы, другим более приемлема работа, требующая точности, конкретности и расчётов, а есть и такие, которые никак себя не проявили, все виды работ для них трудны и малоинтересны.</w:t>
      </w:r>
    </w:p>
    <w:p w:rsidR="00D339AE" w:rsidRPr="00D339AE" w:rsidRDefault="00D339AE" w:rsidP="005851FC">
      <w:pPr>
        <w:spacing w:after="0" w:line="240" w:lineRule="auto"/>
        <w:ind w:firstLine="540"/>
        <w:jc w:val="both"/>
        <w:rPr>
          <w:rFonts w:ascii="Times New Roman" w:hAnsi="Times New Roman" w:cs="Times New Roman"/>
          <w:sz w:val="28"/>
          <w:szCs w:val="28"/>
        </w:rPr>
      </w:pPr>
      <w:r w:rsidRPr="00D339AE">
        <w:rPr>
          <w:rFonts w:ascii="Times New Roman" w:hAnsi="Times New Roman" w:cs="Times New Roman"/>
          <w:sz w:val="28"/>
          <w:szCs w:val="28"/>
        </w:rPr>
        <w:t xml:space="preserve">При изучении  конкретных веществ, например в теме «Серная кислота и её соли», «Азотная кислота», «Соединения азота» и др., при отработке материала организую работу в группах как постоянного состава, где школьники как бы «доучивают» друг друга, так и переменного состава для переключения учащихся на другие виды деятельности. Положительно влияет на результат усвоения учебного материала фронтальная работа и работа в парах. Индивидуальная форма работы приемлема для закрепления и проверки знаний при условии </w:t>
      </w:r>
      <w:proofErr w:type="spellStart"/>
      <w:r w:rsidRPr="00D339AE">
        <w:rPr>
          <w:rFonts w:ascii="Times New Roman" w:hAnsi="Times New Roman" w:cs="Times New Roman"/>
          <w:sz w:val="28"/>
          <w:szCs w:val="28"/>
        </w:rPr>
        <w:t>разноуровневого</w:t>
      </w:r>
      <w:proofErr w:type="spellEnd"/>
      <w:r w:rsidRPr="00D339AE">
        <w:rPr>
          <w:rFonts w:ascii="Times New Roman" w:hAnsi="Times New Roman" w:cs="Times New Roman"/>
          <w:sz w:val="28"/>
          <w:szCs w:val="28"/>
        </w:rPr>
        <w:t xml:space="preserve"> учебно-дидактического материала, рассчитанного на возможность выбора школьником в соответствии с его знаниями и интересами.</w:t>
      </w:r>
    </w:p>
    <w:p w:rsidR="00D339AE" w:rsidRPr="00D339AE" w:rsidRDefault="00D339AE" w:rsidP="005851FC">
      <w:pPr>
        <w:spacing w:after="0" w:line="240" w:lineRule="auto"/>
        <w:ind w:firstLine="540"/>
        <w:jc w:val="both"/>
        <w:rPr>
          <w:rFonts w:ascii="Times New Roman" w:hAnsi="Times New Roman" w:cs="Times New Roman"/>
          <w:sz w:val="28"/>
          <w:szCs w:val="28"/>
        </w:rPr>
      </w:pPr>
      <w:r w:rsidRPr="00D339AE">
        <w:rPr>
          <w:rFonts w:ascii="Times New Roman" w:hAnsi="Times New Roman" w:cs="Times New Roman"/>
          <w:sz w:val="28"/>
          <w:szCs w:val="28"/>
        </w:rPr>
        <w:t xml:space="preserve">5. Яркость, эмоциональность  учебного материала, взволнованность самого учителя с огромной силой воздействуют на школьника, на его отношение к предмету. Использую все имеющиеся в кабинете наглядные средства обучения (таблицы, коллекции), видеоматериалы, лабораторное оборудование, химические реактивы. Логика раскрытия  содержания, система переключения стимулируют познавательную  самостоятельность школьников, способствуют поддержанию работоспособности класса и профилактики утомляемости. В рамках </w:t>
      </w:r>
      <w:proofErr w:type="spellStart"/>
      <w:r w:rsidRPr="00D339AE">
        <w:rPr>
          <w:rFonts w:ascii="Times New Roman" w:hAnsi="Times New Roman" w:cs="Times New Roman"/>
          <w:sz w:val="28"/>
          <w:szCs w:val="28"/>
        </w:rPr>
        <w:t>предпрофильной</w:t>
      </w:r>
      <w:proofErr w:type="spellEnd"/>
      <w:r w:rsidRPr="00D339AE">
        <w:rPr>
          <w:rFonts w:ascii="Times New Roman" w:hAnsi="Times New Roman" w:cs="Times New Roman"/>
          <w:sz w:val="28"/>
          <w:szCs w:val="28"/>
        </w:rPr>
        <w:t xml:space="preserve"> подготовки   девятиклассники </w:t>
      </w:r>
      <w:r w:rsidR="007D6450">
        <w:rPr>
          <w:rFonts w:ascii="Times New Roman" w:hAnsi="Times New Roman" w:cs="Times New Roman"/>
          <w:sz w:val="28"/>
          <w:szCs w:val="28"/>
        </w:rPr>
        <w:t>в течение ряда лет имели</w:t>
      </w:r>
      <w:r w:rsidRPr="00D339AE">
        <w:rPr>
          <w:rFonts w:ascii="Times New Roman" w:hAnsi="Times New Roman" w:cs="Times New Roman"/>
          <w:sz w:val="28"/>
          <w:szCs w:val="28"/>
        </w:rPr>
        <w:t xml:space="preserve"> возможность посещать элективный курс «Металлы в окружающей среде и здоровье человека».    Старшеклассники получают возможность написать исследовательскую работу и принять участие в научно-практической конференции, участвовать в ежегодной неделе естественных наук.</w:t>
      </w:r>
    </w:p>
    <w:p w:rsidR="00D339AE" w:rsidRPr="00D339AE" w:rsidRDefault="005851FC" w:rsidP="005851FC">
      <w:pPr>
        <w:suppressAutoHyphen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339AE" w:rsidRPr="00D339AE">
        <w:rPr>
          <w:rFonts w:ascii="Times New Roman" w:hAnsi="Times New Roman" w:cs="Times New Roman"/>
          <w:sz w:val="28"/>
          <w:szCs w:val="28"/>
        </w:rPr>
        <w:t>Учащиеся  заинтересованы в оценке своего труда, поэтому, чем чаще происходит его оценка, тем интереснее ученику работать.</w:t>
      </w:r>
      <w:r>
        <w:rPr>
          <w:rFonts w:ascii="Times New Roman" w:hAnsi="Times New Roman" w:cs="Times New Roman"/>
          <w:sz w:val="28"/>
          <w:szCs w:val="28"/>
        </w:rPr>
        <w:t xml:space="preserve"> </w:t>
      </w:r>
      <w:r w:rsidR="00D339AE" w:rsidRPr="00D339AE">
        <w:rPr>
          <w:rFonts w:ascii="Times New Roman" w:hAnsi="Times New Roman" w:cs="Times New Roman"/>
          <w:sz w:val="28"/>
          <w:szCs w:val="28"/>
        </w:rPr>
        <w:t xml:space="preserve">Управление деятельностью учащихся осуществляю посредством слежения, контроля и коррекции. </w:t>
      </w:r>
      <w:r>
        <w:rPr>
          <w:rFonts w:ascii="Times New Roman" w:hAnsi="Times New Roman" w:cs="Times New Roman"/>
          <w:sz w:val="28"/>
          <w:szCs w:val="28"/>
        </w:rPr>
        <w:t xml:space="preserve"> </w:t>
      </w:r>
      <w:r w:rsidR="00D339AE" w:rsidRPr="00D339AE">
        <w:rPr>
          <w:rFonts w:ascii="Times New Roman" w:hAnsi="Times New Roman" w:cs="Times New Roman"/>
          <w:sz w:val="28"/>
          <w:szCs w:val="28"/>
        </w:rPr>
        <w:t xml:space="preserve">Считаю более обоснованным мнение профессора В.В. </w:t>
      </w:r>
      <w:proofErr w:type="spellStart"/>
      <w:r w:rsidR="00D339AE" w:rsidRPr="00D339AE">
        <w:rPr>
          <w:rFonts w:ascii="Times New Roman" w:hAnsi="Times New Roman" w:cs="Times New Roman"/>
          <w:sz w:val="28"/>
          <w:szCs w:val="28"/>
        </w:rPr>
        <w:t>Гузеева</w:t>
      </w:r>
      <w:proofErr w:type="spellEnd"/>
      <w:r w:rsidR="00D339AE" w:rsidRPr="00D339AE">
        <w:rPr>
          <w:rFonts w:ascii="Times New Roman" w:hAnsi="Times New Roman" w:cs="Times New Roman"/>
          <w:sz w:val="28"/>
          <w:szCs w:val="28"/>
        </w:rPr>
        <w:t xml:space="preserve">, который считается сторонником трёхуровневой дифференциации заданий. </w:t>
      </w:r>
      <w:r w:rsidR="00D339AE" w:rsidRPr="00D339AE">
        <w:rPr>
          <w:rFonts w:ascii="Times New Roman" w:hAnsi="Times New Roman" w:cs="Times New Roman"/>
          <w:sz w:val="28"/>
          <w:szCs w:val="28"/>
        </w:rPr>
        <w:lastRenderedPageBreak/>
        <w:t>Первый уровень - минимальный:</w:t>
      </w:r>
      <w:r w:rsidR="00D339AE" w:rsidRPr="00D339AE">
        <w:rPr>
          <w:rFonts w:ascii="Times New Roman" w:hAnsi="Times New Roman" w:cs="Times New Roman"/>
          <w:color w:val="993300"/>
          <w:sz w:val="28"/>
          <w:szCs w:val="28"/>
        </w:rPr>
        <w:t xml:space="preserve">   </w:t>
      </w:r>
      <w:r w:rsidR="00D339AE" w:rsidRPr="00D339AE">
        <w:rPr>
          <w:rFonts w:ascii="Times New Roman" w:hAnsi="Times New Roman" w:cs="Times New Roman"/>
          <w:sz w:val="28"/>
          <w:szCs w:val="28"/>
        </w:rPr>
        <w:t xml:space="preserve"> ученик различает данный объект среди других, отличает его,    отвечает на вопросы репродуктивного характера, решает шаблонные, многократно разобранные ранее задачи (отметка «3»).  Второй уровень – общий: ученик находит существенные связи, признаки исследуемых веществ, явлений, вычленяет их из массы несущественного, применяет правила логического умозаключения, устанавливает сходства и различия причин и следствий (отметка «4»).  Третий уровень - продвинутый:  </w:t>
      </w:r>
    </w:p>
    <w:p w:rsidR="00D339AE" w:rsidRPr="00D339AE" w:rsidRDefault="00D339AE" w:rsidP="005851FC">
      <w:pPr>
        <w:spacing w:after="0" w:line="240" w:lineRule="auto"/>
        <w:jc w:val="both"/>
        <w:rPr>
          <w:rFonts w:ascii="Times New Roman" w:hAnsi="Times New Roman" w:cs="Times New Roman"/>
          <w:sz w:val="28"/>
          <w:szCs w:val="28"/>
        </w:rPr>
      </w:pPr>
      <w:r w:rsidRPr="00D339AE">
        <w:rPr>
          <w:rFonts w:ascii="Times New Roman" w:hAnsi="Times New Roman" w:cs="Times New Roman"/>
          <w:sz w:val="28"/>
          <w:szCs w:val="28"/>
        </w:rPr>
        <w:t>ученик умеет обобщать, творчески применять полученные знания в новой нестандартной ситуации, переносит в неё изученные понятия и знания, законы и закономерности, дает ответ на любой вопрос, решает любую задачу в соответствии с программой,  также возможно применение интеграции знаний (отметка «5»). На контрольных работах каждый ученик получает тексты заданий всех трёх уровней и выбирает подходящие для себя.</w:t>
      </w:r>
    </w:p>
    <w:p w:rsidR="00D339AE" w:rsidRPr="00D339AE" w:rsidRDefault="00D339AE" w:rsidP="005851FC">
      <w:pPr>
        <w:spacing w:after="0" w:line="240" w:lineRule="auto"/>
        <w:jc w:val="both"/>
        <w:rPr>
          <w:rFonts w:ascii="Times New Roman" w:hAnsi="Times New Roman" w:cs="Times New Roman"/>
          <w:sz w:val="28"/>
          <w:szCs w:val="28"/>
        </w:rPr>
      </w:pPr>
      <w:r w:rsidRPr="00D339AE">
        <w:rPr>
          <w:rFonts w:ascii="Times New Roman" w:hAnsi="Times New Roman" w:cs="Times New Roman"/>
          <w:sz w:val="28"/>
          <w:szCs w:val="28"/>
        </w:rPr>
        <w:t xml:space="preserve">Осуществляя промежуточный контроль важно добиться, чтобы оценка отражала не только </w:t>
      </w:r>
      <w:proofErr w:type="spellStart"/>
      <w:r w:rsidRPr="00D339AE">
        <w:rPr>
          <w:rFonts w:ascii="Times New Roman" w:hAnsi="Times New Roman" w:cs="Times New Roman"/>
          <w:sz w:val="28"/>
          <w:szCs w:val="28"/>
        </w:rPr>
        <w:t>обученность</w:t>
      </w:r>
      <w:proofErr w:type="spellEnd"/>
      <w:r w:rsidRPr="00D339AE">
        <w:rPr>
          <w:rFonts w:ascii="Times New Roman" w:hAnsi="Times New Roman" w:cs="Times New Roman"/>
          <w:sz w:val="28"/>
          <w:szCs w:val="28"/>
        </w:rPr>
        <w:t xml:space="preserve">, но и </w:t>
      </w:r>
      <w:proofErr w:type="spellStart"/>
      <w:r w:rsidRPr="00D339AE">
        <w:rPr>
          <w:rFonts w:ascii="Times New Roman" w:hAnsi="Times New Roman" w:cs="Times New Roman"/>
          <w:sz w:val="28"/>
          <w:szCs w:val="28"/>
        </w:rPr>
        <w:t>обучаемость</w:t>
      </w:r>
      <w:proofErr w:type="spellEnd"/>
      <w:r w:rsidRPr="00D339AE">
        <w:rPr>
          <w:rFonts w:ascii="Times New Roman" w:hAnsi="Times New Roman" w:cs="Times New Roman"/>
          <w:sz w:val="28"/>
          <w:szCs w:val="28"/>
        </w:rPr>
        <w:t>, поэтому необходимо дать возможность учащемуся достичь требуемого уровня, не выставляя ему плохой оценки.</w:t>
      </w:r>
    </w:p>
    <w:p w:rsidR="00D339AE" w:rsidRPr="00D339AE" w:rsidRDefault="00D339AE" w:rsidP="005851FC">
      <w:pPr>
        <w:spacing w:after="0" w:line="240" w:lineRule="auto"/>
        <w:jc w:val="both"/>
        <w:rPr>
          <w:rFonts w:ascii="Times New Roman" w:hAnsi="Times New Roman" w:cs="Times New Roman"/>
          <w:sz w:val="28"/>
          <w:szCs w:val="28"/>
        </w:rPr>
      </w:pPr>
      <w:r w:rsidRPr="00D339AE">
        <w:rPr>
          <w:rFonts w:ascii="Times New Roman" w:hAnsi="Times New Roman" w:cs="Times New Roman"/>
          <w:sz w:val="28"/>
          <w:szCs w:val="28"/>
        </w:rPr>
        <w:t xml:space="preserve">      Диагностирование провожу по результатам самостоятельных работ, тестовых заданий, </w:t>
      </w:r>
      <w:proofErr w:type="spellStart"/>
      <w:r w:rsidRPr="00D339AE">
        <w:rPr>
          <w:rFonts w:ascii="Times New Roman" w:hAnsi="Times New Roman" w:cs="Times New Roman"/>
          <w:sz w:val="28"/>
          <w:szCs w:val="28"/>
        </w:rPr>
        <w:t>разноуровневых</w:t>
      </w:r>
      <w:proofErr w:type="spellEnd"/>
      <w:r w:rsidRPr="00D339AE">
        <w:rPr>
          <w:rFonts w:ascii="Times New Roman" w:hAnsi="Times New Roman" w:cs="Times New Roman"/>
          <w:sz w:val="28"/>
          <w:szCs w:val="28"/>
        </w:rPr>
        <w:t xml:space="preserve"> контрольных и проверочных работ. Отслеживание усвоения материала по теме организую через систему </w:t>
      </w:r>
      <w:proofErr w:type="spellStart"/>
      <w:r w:rsidRPr="00D339AE">
        <w:rPr>
          <w:rFonts w:ascii="Times New Roman" w:hAnsi="Times New Roman" w:cs="Times New Roman"/>
          <w:sz w:val="28"/>
          <w:szCs w:val="28"/>
        </w:rPr>
        <w:t>срезовых</w:t>
      </w:r>
      <w:proofErr w:type="spellEnd"/>
      <w:r w:rsidRPr="00D339AE">
        <w:rPr>
          <w:rFonts w:ascii="Times New Roman" w:hAnsi="Times New Roman" w:cs="Times New Roman"/>
          <w:sz w:val="28"/>
          <w:szCs w:val="28"/>
        </w:rPr>
        <w:t xml:space="preserve"> работ и «листки обратной связи».  Результаты проверки анализирую, выявляю типичные ошибки, планирую их преодоление, вношу необходимую коррекцию, организую индивидуальные занятия.</w:t>
      </w:r>
    </w:p>
    <w:p w:rsidR="00D339AE" w:rsidRPr="00D339AE" w:rsidRDefault="00D339AE" w:rsidP="005851FC">
      <w:pPr>
        <w:spacing w:after="0" w:line="240" w:lineRule="auto"/>
        <w:ind w:firstLine="540"/>
        <w:jc w:val="both"/>
        <w:rPr>
          <w:rFonts w:ascii="Times New Roman" w:hAnsi="Times New Roman" w:cs="Times New Roman"/>
          <w:sz w:val="28"/>
          <w:szCs w:val="28"/>
        </w:rPr>
      </w:pPr>
      <w:r w:rsidRPr="00D339AE">
        <w:rPr>
          <w:rFonts w:ascii="Times New Roman" w:hAnsi="Times New Roman" w:cs="Times New Roman"/>
          <w:sz w:val="28"/>
          <w:szCs w:val="28"/>
        </w:rPr>
        <w:t>Уровень знаний большинства учащихся отвечает требованиям к усвоению фактов, химического языка и практическим умениям. Об этом свидетельствуют результаты административных контрольных работ, мониторинга районного управления образования, итоговой аттестации 9 и 11 классов.</w:t>
      </w:r>
    </w:p>
    <w:p w:rsidR="00D339AE" w:rsidRPr="00D339AE" w:rsidRDefault="00D339AE" w:rsidP="005851FC">
      <w:pPr>
        <w:spacing w:after="0" w:line="240" w:lineRule="auto"/>
        <w:ind w:firstLine="360"/>
        <w:jc w:val="both"/>
        <w:rPr>
          <w:rFonts w:ascii="Times New Roman" w:hAnsi="Times New Roman" w:cs="Times New Roman"/>
          <w:b/>
          <w:i/>
          <w:sz w:val="28"/>
          <w:szCs w:val="28"/>
        </w:rPr>
      </w:pPr>
      <w:r w:rsidRPr="00D339AE">
        <w:rPr>
          <w:rFonts w:ascii="Times New Roman" w:hAnsi="Times New Roman" w:cs="Times New Roman"/>
          <w:sz w:val="28"/>
          <w:szCs w:val="28"/>
        </w:rPr>
        <w:t xml:space="preserve">Практика работы по технологии позволяет достигать позитивных результатов и способствует решению, поставленной перед нашим  школьным коллективом проблемы </w:t>
      </w:r>
      <w:r w:rsidRPr="00D339AE">
        <w:rPr>
          <w:rFonts w:ascii="Times New Roman" w:hAnsi="Times New Roman" w:cs="Times New Roman"/>
          <w:b/>
          <w:sz w:val="28"/>
          <w:szCs w:val="28"/>
        </w:rPr>
        <w:t>«</w:t>
      </w:r>
      <w:r w:rsidRPr="00D339AE">
        <w:rPr>
          <w:rFonts w:ascii="Times New Roman" w:hAnsi="Times New Roman" w:cs="Times New Roman"/>
          <w:b/>
          <w:i/>
          <w:sz w:val="28"/>
          <w:szCs w:val="28"/>
        </w:rPr>
        <w:t>создание поливариантной образовательной среды как условия успешного самоопределения и самореализации участников образовательного процесса».</w:t>
      </w:r>
    </w:p>
    <w:p w:rsidR="00D339AE" w:rsidRPr="00D339AE" w:rsidRDefault="00D339AE" w:rsidP="005851FC">
      <w:pPr>
        <w:spacing w:after="0" w:line="240" w:lineRule="auto"/>
        <w:ind w:firstLine="540"/>
        <w:jc w:val="both"/>
        <w:rPr>
          <w:rFonts w:ascii="Times New Roman" w:hAnsi="Times New Roman" w:cs="Times New Roman"/>
          <w:sz w:val="28"/>
          <w:szCs w:val="28"/>
        </w:rPr>
      </w:pPr>
      <w:r w:rsidRPr="00D339AE">
        <w:rPr>
          <w:rFonts w:ascii="Times New Roman" w:hAnsi="Times New Roman" w:cs="Times New Roman"/>
          <w:sz w:val="28"/>
          <w:szCs w:val="28"/>
        </w:rPr>
        <w:t>Систему моей работы можно представить в виде алгоритма:</w:t>
      </w:r>
    </w:p>
    <w:p w:rsidR="00D339AE" w:rsidRPr="00D339AE" w:rsidRDefault="00D339AE" w:rsidP="005851FC">
      <w:pPr>
        <w:spacing w:after="0" w:line="240" w:lineRule="auto"/>
        <w:ind w:firstLine="540"/>
        <w:jc w:val="both"/>
        <w:rPr>
          <w:rFonts w:ascii="Times New Roman" w:hAnsi="Times New Roman" w:cs="Times New Roman"/>
          <w:sz w:val="28"/>
          <w:szCs w:val="28"/>
        </w:rPr>
      </w:pPr>
      <w:r w:rsidRPr="00D339AE">
        <w:rPr>
          <w:rFonts w:ascii="Times New Roman" w:hAnsi="Times New Roman" w:cs="Times New Roman"/>
          <w:sz w:val="28"/>
          <w:szCs w:val="28"/>
        </w:rPr>
        <w:t>-выявление реального уровня ключевых компетенций учащихся;</w:t>
      </w:r>
    </w:p>
    <w:p w:rsidR="00D339AE" w:rsidRPr="00D339AE" w:rsidRDefault="00D339AE" w:rsidP="005851FC">
      <w:pPr>
        <w:spacing w:after="0" w:line="240" w:lineRule="auto"/>
        <w:ind w:firstLine="540"/>
        <w:jc w:val="both"/>
        <w:rPr>
          <w:rFonts w:ascii="Times New Roman" w:hAnsi="Times New Roman" w:cs="Times New Roman"/>
          <w:sz w:val="28"/>
          <w:szCs w:val="28"/>
        </w:rPr>
      </w:pPr>
      <w:r w:rsidRPr="00D339AE">
        <w:rPr>
          <w:rFonts w:ascii="Times New Roman" w:hAnsi="Times New Roman" w:cs="Times New Roman"/>
          <w:sz w:val="28"/>
          <w:szCs w:val="28"/>
        </w:rPr>
        <w:t xml:space="preserve">-чёткое </w:t>
      </w:r>
      <w:proofErr w:type="spellStart"/>
      <w:r w:rsidRPr="00D339AE">
        <w:rPr>
          <w:rFonts w:ascii="Times New Roman" w:hAnsi="Times New Roman" w:cs="Times New Roman"/>
          <w:sz w:val="28"/>
          <w:szCs w:val="28"/>
        </w:rPr>
        <w:t>целеполагание</w:t>
      </w:r>
      <w:proofErr w:type="spellEnd"/>
      <w:r w:rsidRPr="00D339AE">
        <w:rPr>
          <w:rFonts w:ascii="Times New Roman" w:hAnsi="Times New Roman" w:cs="Times New Roman"/>
          <w:sz w:val="28"/>
          <w:szCs w:val="28"/>
        </w:rPr>
        <w:t>;</w:t>
      </w:r>
    </w:p>
    <w:p w:rsidR="00D339AE" w:rsidRPr="00D339AE" w:rsidRDefault="00D339AE" w:rsidP="005851FC">
      <w:pPr>
        <w:spacing w:after="0" w:line="240" w:lineRule="auto"/>
        <w:ind w:firstLine="540"/>
        <w:jc w:val="both"/>
        <w:rPr>
          <w:rFonts w:ascii="Times New Roman" w:hAnsi="Times New Roman" w:cs="Times New Roman"/>
          <w:sz w:val="28"/>
          <w:szCs w:val="28"/>
        </w:rPr>
      </w:pPr>
      <w:r w:rsidRPr="00D339AE">
        <w:rPr>
          <w:rFonts w:ascii="Times New Roman" w:hAnsi="Times New Roman" w:cs="Times New Roman"/>
          <w:sz w:val="28"/>
          <w:szCs w:val="28"/>
        </w:rPr>
        <w:t>-моделирование желаемого результата;</w:t>
      </w:r>
    </w:p>
    <w:p w:rsidR="00D339AE" w:rsidRPr="00D339AE" w:rsidRDefault="00D339AE" w:rsidP="005851FC">
      <w:pPr>
        <w:spacing w:after="0" w:line="240" w:lineRule="auto"/>
        <w:ind w:firstLine="540"/>
        <w:jc w:val="both"/>
        <w:rPr>
          <w:rFonts w:ascii="Times New Roman" w:hAnsi="Times New Roman" w:cs="Times New Roman"/>
          <w:sz w:val="28"/>
          <w:szCs w:val="28"/>
        </w:rPr>
      </w:pPr>
      <w:r w:rsidRPr="00D339AE">
        <w:rPr>
          <w:rFonts w:ascii="Times New Roman" w:hAnsi="Times New Roman" w:cs="Times New Roman"/>
          <w:sz w:val="28"/>
          <w:szCs w:val="28"/>
        </w:rPr>
        <w:t>-отбор содержания материала, его декорирование, подбор средств и форм сотрудничества;</w:t>
      </w:r>
    </w:p>
    <w:p w:rsidR="00D339AE" w:rsidRPr="00D339AE" w:rsidRDefault="00D339AE" w:rsidP="005851FC">
      <w:pPr>
        <w:spacing w:after="0" w:line="240" w:lineRule="auto"/>
        <w:ind w:firstLine="540"/>
        <w:jc w:val="both"/>
        <w:rPr>
          <w:rFonts w:ascii="Times New Roman" w:hAnsi="Times New Roman" w:cs="Times New Roman"/>
          <w:sz w:val="28"/>
          <w:szCs w:val="28"/>
        </w:rPr>
      </w:pPr>
      <w:r w:rsidRPr="00D339AE">
        <w:rPr>
          <w:rFonts w:ascii="Times New Roman" w:hAnsi="Times New Roman" w:cs="Times New Roman"/>
          <w:sz w:val="28"/>
          <w:szCs w:val="28"/>
        </w:rPr>
        <w:t>-диагностика, контроль и коррекция полученного результата;</w:t>
      </w:r>
    </w:p>
    <w:p w:rsidR="00D339AE" w:rsidRPr="00D339AE" w:rsidRDefault="00D339AE" w:rsidP="005851FC">
      <w:pPr>
        <w:spacing w:after="0" w:line="240" w:lineRule="auto"/>
        <w:ind w:firstLine="540"/>
        <w:jc w:val="both"/>
        <w:rPr>
          <w:rFonts w:ascii="Times New Roman" w:hAnsi="Times New Roman" w:cs="Times New Roman"/>
          <w:sz w:val="28"/>
          <w:szCs w:val="28"/>
        </w:rPr>
      </w:pPr>
      <w:r w:rsidRPr="00D339AE">
        <w:rPr>
          <w:rFonts w:ascii="Times New Roman" w:hAnsi="Times New Roman" w:cs="Times New Roman"/>
          <w:sz w:val="28"/>
          <w:szCs w:val="28"/>
        </w:rPr>
        <w:t>-творческое применение ключевых  компетенций в самостоятельной работе.</w:t>
      </w:r>
    </w:p>
    <w:sectPr w:rsidR="00D339AE" w:rsidRPr="00D339AE" w:rsidSect="00F546D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2"/>
    <w:lvl w:ilvl="0">
      <w:start w:val="1"/>
      <w:numFmt w:val="decimal"/>
      <w:lvlText w:val="%1."/>
      <w:lvlJc w:val="left"/>
      <w:pPr>
        <w:tabs>
          <w:tab w:val="num" w:pos="720"/>
        </w:tabs>
        <w:ind w:left="72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339AE"/>
    <w:rsid w:val="003B3517"/>
    <w:rsid w:val="004D0FFB"/>
    <w:rsid w:val="005851FC"/>
    <w:rsid w:val="005A6D96"/>
    <w:rsid w:val="007B689B"/>
    <w:rsid w:val="007D6450"/>
    <w:rsid w:val="008F279E"/>
    <w:rsid w:val="00A11EB1"/>
    <w:rsid w:val="00D339AE"/>
    <w:rsid w:val="00DD1162"/>
    <w:rsid w:val="00F546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46D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D339AE"/>
    <w:pPr>
      <w:suppressAutoHyphens/>
      <w:spacing w:before="280" w:after="280" w:line="240" w:lineRule="auto"/>
    </w:pPr>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968558869">
      <w:bodyDiv w:val="1"/>
      <w:marLeft w:val="0"/>
      <w:marRight w:val="0"/>
      <w:marTop w:val="0"/>
      <w:marBottom w:val="0"/>
      <w:divBdr>
        <w:top w:val="none" w:sz="0" w:space="0" w:color="auto"/>
        <w:left w:val="none" w:sz="0" w:space="0" w:color="auto"/>
        <w:bottom w:val="none" w:sz="0" w:space="0" w:color="auto"/>
        <w:right w:val="none" w:sz="0" w:space="0" w:color="auto"/>
      </w:divBdr>
    </w:div>
    <w:div w:id="146770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5</Pages>
  <Words>2072</Words>
  <Characters>11812</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школа</cp:lastModifiedBy>
  <cp:revision>9</cp:revision>
  <dcterms:created xsi:type="dcterms:W3CDTF">2006-01-19T21:08:00Z</dcterms:created>
  <dcterms:modified xsi:type="dcterms:W3CDTF">2018-04-27T07:52:00Z</dcterms:modified>
</cp:coreProperties>
</file>