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0C" w:rsidRPr="004A37E6" w:rsidRDefault="004A37E6" w:rsidP="004A37E6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>СОГБОУ «Сафоновский детский дом-школа»</w:t>
      </w:r>
    </w:p>
    <w:p w:rsidR="002E778A" w:rsidRDefault="002E778A"/>
    <w:p w:rsidR="002E778A" w:rsidRDefault="002E778A"/>
    <w:p w:rsidR="004A37E6" w:rsidRDefault="004A37E6"/>
    <w:p w:rsidR="004A37E6" w:rsidRDefault="004A37E6"/>
    <w:p w:rsidR="004A37E6" w:rsidRDefault="004A37E6"/>
    <w:p w:rsidR="004A37E6" w:rsidRDefault="004A37E6"/>
    <w:p w:rsidR="004A37E6" w:rsidRDefault="004A37E6" w:rsidP="004A37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 xml:space="preserve">Дополнительная образовательная </w:t>
      </w:r>
      <w:r w:rsidR="00921774">
        <w:rPr>
          <w:rFonts w:ascii="Times New Roman" w:hAnsi="Times New Roman" w:cs="Times New Roman"/>
          <w:sz w:val="28"/>
          <w:szCs w:val="28"/>
        </w:rPr>
        <w:t>программа «Шахматы + спорт</w:t>
      </w:r>
      <w:r w:rsidRPr="004A37E6">
        <w:rPr>
          <w:rFonts w:ascii="Times New Roman" w:hAnsi="Times New Roman" w:cs="Times New Roman"/>
          <w:sz w:val="28"/>
          <w:szCs w:val="28"/>
        </w:rPr>
        <w:t>»</w:t>
      </w:r>
    </w:p>
    <w:p w:rsidR="004A37E6" w:rsidRPr="004A37E6" w:rsidRDefault="004A37E6" w:rsidP="004A37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7-18 лет </w:t>
      </w:r>
    </w:p>
    <w:p w:rsidR="002E778A" w:rsidRDefault="002E778A" w:rsidP="004A37E6">
      <w:pPr>
        <w:spacing w:after="0" w:line="240" w:lineRule="auto"/>
      </w:pPr>
    </w:p>
    <w:p w:rsidR="002E778A" w:rsidRDefault="002E778A" w:rsidP="004A37E6">
      <w:pPr>
        <w:spacing w:after="0"/>
      </w:pPr>
    </w:p>
    <w:p w:rsidR="002E778A" w:rsidRDefault="002E778A"/>
    <w:p w:rsidR="002E778A" w:rsidRDefault="002E778A"/>
    <w:p w:rsidR="002E778A" w:rsidRDefault="002E778A"/>
    <w:p w:rsidR="002E778A" w:rsidRPr="004A37E6" w:rsidRDefault="004A37E6" w:rsidP="004A37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>Составил</w:t>
      </w:r>
    </w:p>
    <w:p w:rsidR="004A37E6" w:rsidRPr="004A37E6" w:rsidRDefault="004A37E6" w:rsidP="004A37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4A37E6" w:rsidRPr="004A37E6" w:rsidRDefault="004A37E6" w:rsidP="004A37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Pr="004A37E6">
        <w:rPr>
          <w:rFonts w:ascii="Times New Roman" w:hAnsi="Times New Roman" w:cs="Times New Roman"/>
          <w:sz w:val="28"/>
          <w:szCs w:val="28"/>
        </w:rPr>
        <w:t>Фабрикова</w:t>
      </w:r>
      <w:proofErr w:type="spellEnd"/>
    </w:p>
    <w:p w:rsidR="002E778A" w:rsidRDefault="002E778A" w:rsidP="004A37E6">
      <w:pPr>
        <w:spacing w:after="0"/>
      </w:pPr>
    </w:p>
    <w:p w:rsidR="002E778A" w:rsidRDefault="002E778A"/>
    <w:p w:rsidR="002E778A" w:rsidRDefault="002E778A"/>
    <w:p w:rsidR="002E778A" w:rsidRDefault="002E778A"/>
    <w:p w:rsidR="002E778A" w:rsidRDefault="002E778A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Default="004A37E6" w:rsidP="002E778A">
      <w:pPr>
        <w:jc w:val="center"/>
      </w:pPr>
    </w:p>
    <w:p w:rsidR="004A37E6" w:rsidRPr="004A37E6" w:rsidRDefault="004A37E6" w:rsidP="002E778A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7E6">
        <w:rPr>
          <w:rFonts w:ascii="Times New Roman" w:hAnsi="Times New Roman" w:cs="Times New Roman"/>
          <w:sz w:val="28"/>
          <w:szCs w:val="28"/>
        </w:rPr>
        <w:t>Сафоново 2015</w:t>
      </w:r>
    </w:p>
    <w:p w:rsidR="002E778A" w:rsidRDefault="004A37E6" w:rsidP="009073DB">
      <w:pPr>
        <w:spacing w:after="0" w:line="240" w:lineRule="auto"/>
        <w:ind w:left="-850" w:hanging="1"/>
        <w:jc w:val="both"/>
      </w:pPr>
      <w:r w:rsidRPr="004A37E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записка:</w:t>
      </w:r>
      <w:r w:rsidR="00AD0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0790" w:rsidRPr="00AD0790">
        <w:rPr>
          <w:rFonts w:ascii="Times New Roman" w:hAnsi="Times New Roman" w:cs="Times New Roman"/>
          <w:sz w:val="28"/>
          <w:szCs w:val="28"/>
        </w:rPr>
        <w:t>одним из важных направлений работы в образовательных учреждениях является</w:t>
      </w:r>
      <w:r w:rsidR="00AD0790">
        <w:rPr>
          <w:rFonts w:ascii="Times New Roman" w:hAnsi="Times New Roman" w:cs="Times New Roman"/>
          <w:sz w:val="28"/>
          <w:szCs w:val="28"/>
        </w:rPr>
        <w:t xml:space="preserve"> интеллектуальной и физическое развитие подраст</w:t>
      </w:r>
      <w:r w:rsidR="00A37DBB">
        <w:rPr>
          <w:rFonts w:ascii="Times New Roman" w:hAnsi="Times New Roman" w:cs="Times New Roman"/>
          <w:sz w:val="28"/>
          <w:szCs w:val="28"/>
        </w:rPr>
        <w:t>ающего поколения, укрепление его здоровья.</w:t>
      </w:r>
      <w:r w:rsidR="00A37DBB" w:rsidRPr="00A37DBB">
        <w:t xml:space="preserve"> </w:t>
      </w:r>
      <w:r w:rsidR="00A37DBB">
        <w:t xml:space="preserve"> </w:t>
      </w:r>
      <w:r w:rsidR="00A37DBB" w:rsidRPr="002515AE">
        <w:rPr>
          <w:rFonts w:ascii="Times New Roman" w:hAnsi="Times New Roman" w:cs="Times New Roman"/>
          <w:sz w:val="28"/>
          <w:szCs w:val="28"/>
        </w:rPr>
        <w:t>Это отражено</w:t>
      </w:r>
      <w:r w:rsidR="00A37DBB">
        <w:rPr>
          <w:sz w:val="28"/>
          <w:szCs w:val="28"/>
        </w:rPr>
        <w:t xml:space="preserve"> </w:t>
      </w:r>
      <w:r w:rsidR="00A37DBB" w:rsidRPr="00A37DBB">
        <w:rPr>
          <w:rFonts w:ascii="Times New Roman" w:hAnsi="Times New Roman" w:cs="Times New Roman"/>
          <w:sz w:val="28"/>
          <w:szCs w:val="28"/>
        </w:rPr>
        <w:t>в  Концепции долгосрочного</w:t>
      </w:r>
      <w:r w:rsidR="00A37DBB">
        <w:rPr>
          <w:rFonts w:ascii="Times New Roman" w:hAnsi="Times New Roman" w:cs="Times New Roman"/>
          <w:sz w:val="28"/>
          <w:szCs w:val="28"/>
        </w:rPr>
        <w:t xml:space="preserve"> </w:t>
      </w:r>
      <w:r w:rsidR="00A37DBB" w:rsidRPr="00A37DBB">
        <w:rPr>
          <w:rFonts w:ascii="Times New Roman" w:hAnsi="Times New Roman" w:cs="Times New Roman"/>
          <w:sz w:val="28"/>
          <w:szCs w:val="28"/>
        </w:rPr>
        <w:t>социально-экономического развития Российской</w:t>
      </w:r>
      <w:r w:rsidR="00A37DBB">
        <w:rPr>
          <w:rFonts w:ascii="Times New Roman" w:hAnsi="Times New Roman" w:cs="Times New Roman"/>
          <w:sz w:val="28"/>
          <w:szCs w:val="28"/>
        </w:rPr>
        <w:t xml:space="preserve"> </w:t>
      </w:r>
      <w:r w:rsidR="00A37DBB" w:rsidRPr="00A37DBB">
        <w:rPr>
          <w:rFonts w:ascii="Times New Roman" w:hAnsi="Times New Roman" w:cs="Times New Roman"/>
          <w:sz w:val="28"/>
          <w:szCs w:val="28"/>
        </w:rPr>
        <w:t>Федерации на период до 2020 года и Стратегией развития физической ку</w:t>
      </w:r>
      <w:r w:rsidR="00A37DBB">
        <w:rPr>
          <w:rFonts w:ascii="Times New Roman" w:hAnsi="Times New Roman" w:cs="Times New Roman"/>
          <w:sz w:val="28"/>
          <w:szCs w:val="28"/>
        </w:rPr>
        <w:t>льтуры и спорта в Российской Фе</w:t>
      </w:r>
      <w:r w:rsidR="00A37DBB" w:rsidRPr="00A37DBB">
        <w:rPr>
          <w:rFonts w:ascii="Times New Roman" w:hAnsi="Times New Roman" w:cs="Times New Roman"/>
          <w:sz w:val="28"/>
          <w:szCs w:val="28"/>
        </w:rPr>
        <w:t>дерации на период до 2020 года, где определена важность роли физической культуры и спорта в развитии человеческого потенциала России</w:t>
      </w:r>
      <w:r w:rsidR="00A37DBB">
        <w:rPr>
          <w:rFonts w:ascii="Times New Roman" w:hAnsi="Times New Roman" w:cs="Times New Roman"/>
          <w:sz w:val="28"/>
          <w:szCs w:val="28"/>
        </w:rPr>
        <w:t>. В связи с этим в</w:t>
      </w:r>
      <w:r w:rsidR="00A37DBB" w:rsidRPr="00A37DBB">
        <w:rPr>
          <w:rFonts w:ascii="Times New Roman" w:hAnsi="Times New Roman" w:cs="Times New Roman"/>
          <w:sz w:val="28"/>
          <w:szCs w:val="28"/>
        </w:rPr>
        <w:t xml:space="preserve"> общеобразовательных школах введен третий урок физической культуры, направленный на поддержание уровня физической активности школь</w:t>
      </w:r>
      <w:r w:rsidR="00A37DBB">
        <w:rPr>
          <w:rFonts w:ascii="Times New Roman" w:hAnsi="Times New Roman" w:cs="Times New Roman"/>
          <w:sz w:val="28"/>
          <w:szCs w:val="28"/>
        </w:rPr>
        <w:t>ников и укрепление здоровья обу</w:t>
      </w:r>
      <w:r w:rsidR="00A37DBB" w:rsidRPr="00A37DBB">
        <w:rPr>
          <w:rFonts w:ascii="Times New Roman" w:hAnsi="Times New Roman" w:cs="Times New Roman"/>
          <w:sz w:val="28"/>
          <w:szCs w:val="28"/>
        </w:rPr>
        <w:t>чающихся.  Зачастую уроки физической культуры зам</w:t>
      </w:r>
      <w:r w:rsidR="00A37DBB">
        <w:rPr>
          <w:rFonts w:ascii="Times New Roman" w:hAnsi="Times New Roman" w:cs="Times New Roman"/>
          <w:sz w:val="28"/>
          <w:szCs w:val="28"/>
        </w:rPr>
        <w:t>еняются  такими вид</w:t>
      </w:r>
      <w:r w:rsidR="00A37DBB" w:rsidRPr="00A37DBB">
        <w:rPr>
          <w:rFonts w:ascii="Times New Roman" w:hAnsi="Times New Roman" w:cs="Times New Roman"/>
          <w:sz w:val="28"/>
          <w:szCs w:val="28"/>
        </w:rPr>
        <w:t xml:space="preserve">ами физической нагрузки, </w:t>
      </w:r>
      <w:r w:rsidR="00A37DBB">
        <w:rPr>
          <w:rFonts w:ascii="Times New Roman" w:hAnsi="Times New Roman" w:cs="Times New Roman"/>
          <w:sz w:val="28"/>
          <w:szCs w:val="28"/>
        </w:rPr>
        <w:t>как, ритмика, подвижные игры и т.д.</w:t>
      </w:r>
      <w:r w:rsidR="00A37DBB" w:rsidRPr="00A37DBB">
        <w:rPr>
          <w:rFonts w:ascii="Times New Roman" w:hAnsi="Times New Roman" w:cs="Times New Roman"/>
          <w:sz w:val="28"/>
          <w:szCs w:val="28"/>
        </w:rPr>
        <w:t xml:space="preserve"> Одним из таких видов спорта может стать шахматная игра.</w:t>
      </w:r>
      <w:r w:rsidR="00A81352" w:rsidRPr="00A81352">
        <w:t xml:space="preserve"> </w:t>
      </w:r>
      <w:r w:rsidR="00A81352">
        <w:t xml:space="preserve"> </w:t>
      </w:r>
      <w:r w:rsidR="00A81352" w:rsidRPr="00A81352">
        <w:rPr>
          <w:rFonts w:ascii="Times New Roman" w:hAnsi="Times New Roman" w:cs="Times New Roman"/>
          <w:sz w:val="28"/>
          <w:szCs w:val="28"/>
        </w:rPr>
        <w:t xml:space="preserve">А это тренажер для творческих изысканий, творческая лаборатория. </w:t>
      </w:r>
      <w:r w:rsidR="00A81352">
        <w:rPr>
          <w:rFonts w:ascii="Times New Roman" w:hAnsi="Times New Roman" w:cs="Times New Roman"/>
          <w:sz w:val="28"/>
          <w:szCs w:val="28"/>
        </w:rPr>
        <w:t xml:space="preserve">Шахматная игра: </w:t>
      </w:r>
      <w:r w:rsidR="00A81352" w:rsidRPr="00A81352">
        <w:rPr>
          <w:rFonts w:ascii="Times New Roman" w:hAnsi="Times New Roman" w:cs="Times New Roman"/>
          <w:sz w:val="28"/>
          <w:szCs w:val="28"/>
        </w:rPr>
        <w:t>развивают память, логическое мышление, пространственное воображение, вырабатывают усидчивость, внимательность, целеустремленность. Ребенок учится делать логические выводы – мыслить самостоятельно</w:t>
      </w:r>
      <w:r w:rsidR="00A81352">
        <w:rPr>
          <w:rFonts w:ascii="Times New Roman" w:hAnsi="Times New Roman" w:cs="Times New Roman"/>
          <w:sz w:val="28"/>
          <w:szCs w:val="28"/>
        </w:rPr>
        <w:t>, а также</w:t>
      </w:r>
      <w:r w:rsidR="00A81352" w:rsidRPr="00A81352">
        <w:t xml:space="preserve"> </w:t>
      </w:r>
      <w:r w:rsidR="00A81352" w:rsidRPr="00A81352">
        <w:rPr>
          <w:rFonts w:ascii="Times New Roman" w:hAnsi="Times New Roman" w:cs="Times New Roman"/>
          <w:sz w:val="28"/>
          <w:szCs w:val="28"/>
        </w:rPr>
        <w:t>развивают в ребенке способность принимать решения в условиях неопределенности и отвечать за них, а значит, и самостоятельность. Не менее важно умение длительное время концентрироваться на одном виде деятельности.</w:t>
      </w:r>
      <w:r w:rsidR="00A81352" w:rsidRPr="00A81352">
        <w:t xml:space="preserve"> </w:t>
      </w:r>
      <w:r w:rsidR="00A81352" w:rsidRPr="00A81352">
        <w:rPr>
          <w:rFonts w:ascii="Times New Roman" w:hAnsi="Times New Roman" w:cs="Times New Roman"/>
          <w:sz w:val="28"/>
          <w:szCs w:val="28"/>
        </w:rPr>
        <w:t>Шахматы учат мыслить системно и стратегически, развивают способность к анализу, а самое главное – дети учатся создавать внутренний план действий (действовать в уме).</w:t>
      </w:r>
      <w:r w:rsidR="00A81352" w:rsidRPr="00A81352">
        <w:t xml:space="preserve"> </w:t>
      </w:r>
      <w:r w:rsidR="00A81352" w:rsidRPr="00A81352">
        <w:rPr>
          <w:rFonts w:ascii="Times New Roman" w:hAnsi="Times New Roman" w:cs="Times New Roman"/>
          <w:sz w:val="28"/>
          <w:szCs w:val="28"/>
        </w:rPr>
        <w:t>Игра в шахматы организует чувства ребенка, его нравственные качества, воспитывает характер и силу воли. Желание побеждать заставляет ребёнка серьезнее заниматься, а любая ошибка или поражение – это только новая возможность для развития.</w:t>
      </w:r>
      <w:r w:rsidR="00A81352">
        <w:rPr>
          <w:rFonts w:ascii="Times New Roman" w:hAnsi="Times New Roman" w:cs="Times New Roman"/>
          <w:sz w:val="28"/>
          <w:szCs w:val="28"/>
        </w:rPr>
        <w:t xml:space="preserve"> И этот список может быть очень длинным, единственным минусом шахматной игры является</w:t>
      </w:r>
      <w:r w:rsidR="00BD4FC5">
        <w:rPr>
          <w:rFonts w:ascii="Times New Roman" w:hAnsi="Times New Roman" w:cs="Times New Roman"/>
          <w:sz w:val="28"/>
          <w:szCs w:val="28"/>
        </w:rPr>
        <w:t xml:space="preserve"> её гиподинамический характер.</w:t>
      </w:r>
      <w:r w:rsidR="00BD4FC5" w:rsidRPr="00BD4FC5">
        <w:t xml:space="preserve"> </w:t>
      </w:r>
      <w:r w:rsidR="00BD4FC5" w:rsidRPr="00BD4FC5">
        <w:rPr>
          <w:rFonts w:ascii="Times New Roman" w:hAnsi="Times New Roman" w:cs="Times New Roman"/>
          <w:sz w:val="28"/>
          <w:szCs w:val="28"/>
        </w:rPr>
        <w:t>В связи с этим возникает необходимость интегрирования шахматной игры с активными видами деятельности во время занятий.</w:t>
      </w:r>
      <w:r w:rsidR="0055737A" w:rsidRPr="0055737A">
        <w:t xml:space="preserve"> </w:t>
      </w:r>
      <w:r w:rsidR="0055737A" w:rsidRPr="0055737A">
        <w:rPr>
          <w:rFonts w:ascii="Times New Roman" w:hAnsi="Times New Roman" w:cs="Times New Roman"/>
          <w:sz w:val="28"/>
          <w:szCs w:val="28"/>
        </w:rPr>
        <w:t>Используя  шахматы  в  прикладных  целях, можно, во –</w:t>
      </w:r>
      <w:r w:rsidR="0055737A">
        <w:rPr>
          <w:rFonts w:ascii="Times New Roman" w:hAnsi="Times New Roman" w:cs="Times New Roman"/>
          <w:sz w:val="28"/>
          <w:szCs w:val="28"/>
        </w:rPr>
        <w:t xml:space="preserve"> </w:t>
      </w:r>
      <w:r w:rsidR="0055737A" w:rsidRPr="0055737A">
        <w:rPr>
          <w:rFonts w:ascii="Times New Roman" w:hAnsi="Times New Roman" w:cs="Times New Roman"/>
          <w:sz w:val="28"/>
          <w:szCs w:val="28"/>
        </w:rPr>
        <w:t>первых, приобщить детей к древней игре, во –</w:t>
      </w:r>
      <w:r w:rsidR="0055737A">
        <w:rPr>
          <w:rFonts w:ascii="Times New Roman" w:hAnsi="Times New Roman" w:cs="Times New Roman"/>
          <w:sz w:val="28"/>
          <w:szCs w:val="28"/>
        </w:rPr>
        <w:t xml:space="preserve"> </w:t>
      </w:r>
      <w:r w:rsidR="0055737A" w:rsidRPr="0055737A">
        <w:rPr>
          <w:rFonts w:ascii="Times New Roman" w:hAnsi="Times New Roman" w:cs="Times New Roman"/>
          <w:sz w:val="28"/>
          <w:szCs w:val="28"/>
        </w:rPr>
        <w:t xml:space="preserve">вторых, способствовать их двигательной активности за счет интегрированных интеллектуально </w:t>
      </w:r>
      <w:proofErr w:type="gramStart"/>
      <w:r w:rsidR="0055737A" w:rsidRPr="0055737A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55737A" w:rsidRPr="0055737A">
        <w:rPr>
          <w:rFonts w:ascii="Times New Roman" w:hAnsi="Times New Roman" w:cs="Times New Roman"/>
          <w:sz w:val="28"/>
          <w:szCs w:val="28"/>
        </w:rPr>
        <w:t>портивных подвижных игр на основе теории шахматной</w:t>
      </w:r>
      <w:r w:rsidR="0055737A">
        <w:rPr>
          <w:rFonts w:ascii="Times New Roman" w:hAnsi="Times New Roman" w:cs="Times New Roman"/>
          <w:sz w:val="28"/>
          <w:szCs w:val="28"/>
        </w:rPr>
        <w:t>.</w:t>
      </w:r>
      <w:r w:rsidR="0055737A" w:rsidRPr="0055737A">
        <w:t xml:space="preserve"> </w:t>
      </w:r>
      <w:r w:rsidR="0055737A">
        <w:rPr>
          <w:rFonts w:ascii="Times New Roman" w:hAnsi="Times New Roman" w:cs="Times New Roman"/>
          <w:sz w:val="28"/>
          <w:szCs w:val="28"/>
        </w:rPr>
        <w:t xml:space="preserve">Совмещение </w:t>
      </w:r>
      <w:r w:rsidR="0055737A" w:rsidRPr="0055737A">
        <w:rPr>
          <w:rFonts w:ascii="Times New Roman" w:hAnsi="Times New Roman" w:cs="Times New Roman"/>
          <w:sz w:val="28"/>
          <w:szCs w:val="28"/>
        </w:rPr>
        <w:t xml:space="preserve"> шахматной игры с активной деятельностью во время занятий открывает бол</w:t>
      </w:r>
      <w:r w:rsidR="0055737A">
        <w:rPr>
          <w:rFonts w:ascii="Times New Roman" w:hAnsi="Times New Roman" w:cs="Times New Roman"/>
          <w:sz w:val="28"/>
          <w:szCs w:val="28"/>
        </w:rPr>
        <w:t>ьшие возможности для повышения интереса обучающихся</w:t>
      </w:r>
      <w:r w:rsidR="0055737A" w:rsidRPr="0055737A">
        <w:rPr>
          <w:rFonts w:ascii="Times New Roman" w:hAnsi="Times New Roman" w:cs="Times New Roman"/>
          <w:sz w:val="28"/>
          <w:szCs w:val="28"/>
        </w:rPr>
        <w:t xml:space="preserve"> к данному виду</w:t>
      </w:r>
      <w:r w:rsidR="0055737A">
        <w:rPr>
          <w:rFonts w:ascii="Times New Roman" w:hAnsi="Times New Roman" w:cs="Times New Roman"/>
          <w:sz w:val="28"/>
          <w:szCs w:val="28"/>
        </w:rPr>
        <w:t xml:space="preserve"> спорта и</w:t>
      </w:r>
      <w:r w:rsidR="0055737A" w:rsidRPr="0055737A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55737A">
        <w:rPr>
          <w:rFonts w:ascii="Times New Roman" w:hAnsi="Times New Roman" w:cs="Times New Roman"/>
          <w:sz w:val="28"/>
          <w:szCs w:val="28"/>
        </w:rPr>
        <w:t xml:space="preserve">их мотивации к ведению </w:t>
      </w:r>
      <w:r w:rsidR="0055737A" w:rsidRPr="0055737A">
        <w:rPr>
          <w:rFonts w:ascii="Times New Roman" w:hAnsi="Times New Roman" w:cs="Times New Roman"/>
          <w:sz w:val="28"/>
          <w:szCs w:val="28"/>
        </w:rPr>
        <w:t>здорового образа жизни</w:t>
      </w:r>
      <w:r w:rsidR="0055737A">
        <w:rPr>
          <w:rFonts w:ascii="Times New Roman" w:hAnsi="Times New Roman" w:cs="Times New Roman"/>
          <w:sz w:val="28"/>
          <w:szCs w:val="28"/>
        </w:rPr>
        <w:t>.</w:t>
      </w:r>
    </w:p>
    <w:p w:rsidR="00BA3EBD" w:rsidRDefault="00BA3EBD" w:rsidP="009073DB">
      <w:pPr>
        <w:spacing w:line="240" w:lineRule="auto"/>
        <w:ind w:left="-850" w:hanging="1"/>
      </w:pPr>
    </w:p>
    <w:p w:rsidR="006738B0" w:rsidRPr="00BA3EBD" w:rsidRDefault="006738B0" w:rsidP="009073D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шахматной теории  в динамической шахматной игре</w:t>
      </w:r>
    </w:p>
    <w:p w:rsidR="002E778A" w:rsidRDefault="002E778A" w:rsidP="009073DB">
      <w:pPr>
        <w:spacing w:after="0" w:line="240" w:lineRule="auto"/>
        <w:ind w:left="-851"/>
      </w:pPr>
    </w:p>
    <w:p w:rsidR="0055737A" w:rsidRPr="0055737A" w:rsidRDefault="0055737A" w:rsidP="009073DB">
      <w:pPr>
        <w:pStyle w:val="a5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t>Программа составлена в соответствии с «Федера</w:t>
      </w:r>
      <w:r>
        <w:rPr>
          <w:color w:val="000000"/>
          <w:sz w:val="28"/>
          <w:szCs w:val="28"/>
        </w:rPr>
        <w:t>льными государственными требова</w:t>
      </w:r>
      <w:r w:rsidRPr="0055737A">
        <w:rPr>
          <w:color w:val="000000"/>
          <w:sz w:val="28"/>
          <w:szCs w:val="28"/>
        </w:rPr>
        <w:t xml:space="preserve">ниями к минимуму содержания, структуре, условиям реализации дополнительных предпрофессиональных программ подготовки в области физической культуры и спорта и к срокам </w:t>
      </w:r>
      <w:proofErr w:type="gramStart"/>
      <w:r w:rsidRPr="0055737A">
        <w:rPr>
          <w:color w:val="000000"/>
          <w:sz w:val="28"/>
          <w:szCs w:val="28"/>
        </w:rPr>
        <w:t>обучения по</w:t>
      </w:r>
      <w:proofErr w:type="gramEnd"/>
      <w:r w:rsidRPr="0055737A">
        <w:rPr>
          <w:color w:val="000000"/>
          <w:sz w:val="28"/>
          <w:szCs w:val="28"/>
        </w:rPr>
        <w:t xml:space="preserve"> этим программам»</w:t>
      </w:r>
      <w:r w:rsidRPr="0055737A">
        <w:rPr>
          <w:rStyle w:val="apple-converted-space"/>
          <w:color w:val="000000"/>
          <w:sz w:val="28"/>
          <w:szCs w:val="28"/>
        </w:rPr>
        <w:t> </w:t>
      </w:r>
      <w:r w:rsidRPr="0055737A">
        <w:rPr>
          <w:b/>
          <w:bCs/>
          <w:i/>
          <w:iCs/>
          <w:color w:val="000000"/>
          <w:sz w:val="28"/>
          <w:szCs w:val="28"/>
        </w:rPr>
        <w:t>с учетом основных положении и требований нормативных и правовых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55737A">
        <w:rPr>
          <w:b/>
          <w:bCs/>
          <w:i/>
          <w:iCs/>
          <w:color w:val="000000"/>
          <w:sz w:val="28"/>
          <w:szCs w:val="28"/>
        </w:rPr>
        <w:t>документов:</w:t>
      </w:r>
    </w:p>
    <w:p w:rsidR="0055737A" w:rsidRPr="0055737A" w:rsidRDefault="0055737A" w:rsidP="009073DB">
      <w:pPr>
        <w:pStyle w:val="a5"/>
        <w:numPr>
          <w:ilvl w:val="0"/>
          <w:numId w:val="5"/>
        </w:numPr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t>Федеральный закон «Об образовании в Российской Федерации» от 29.12.2012 г. № 273-ФЗ.</w:t>
      </w:r>
    </w:p>
    <w:p w:rsidR="0055737A" w:rsidRPr="0055737A" w:rsidRDefault="0055737A" w:rsidP="009073DB">
      <w:pPr>
        <w:pStyle w:val="a5"/>
        <w:spacing w:before="0" w:beforeAutospacing="0" w:after="0" w:afterAutospacing="0"/>
        <w:ind w:left="-851"/>
        <w:rPr>
          <w:color w:val="000000"/>
          <w:sz w:val="28"/>
          <w:szCs w:val="28"/>
        </w:rPr>
      </w:pPr>
    </w:p>
    <w:p w:rsidR="0055737A" w:rsidRPr="0055737A" w:rsidRDefault="0055737A" w:rsidP="009073DB">
      <w:pPr>
        <w:pStyle w:val="a5"/>
        <w:numPr>
          <w:ilvl w:val="0"/>
          <w:numId w:val="5"/>
        </w:numPr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lastRenderedPageBreak/>
        <w:t xml:space="preserve">Приказ Министерства спорта Российской Федерации от 12.09.2013 № 730 «Об утверждении федеральных государственных требований к минимуму содержания, структуре, условиям реализации дополнительных предпрофессиональных программ в области физической культуры и спорта и к срокам </w:t>
      </w:r>
      <w:proofErr w:type="gramStart"/>
      <w:r w:rsidRPr="0055737A">
        <w:rPr>
          <w:color w:val="000000"/>
          <w:sz w:val="28"/>
          <w:szCs w:val="28"/>
        </w:rPr>
        <w:t>обучения по</w:t>
      </w:r>
      <w:proofErr w:type="gramEnd"/>
      <w:r w:rsidRPr="0055737A">
        <w:rPr>
          <w:color w:val="000000"/>
          <w:sz w:val="28"/>
          <w:szCs w:val="28"/>
        </w:rPr>
        <w:t xml:space="preserve"> этим программам».</w:t>
      </w:r>
    </w:p>
    <w:p w:rsidR="0055737A" w:rsidRPr="0055737A" w:rsidRDefault="0055737A" w:rsidP="009073DB">
      <w:pPr>
        <w:pStyle w:val="a5"/>
        <w:spacing w:before="0" w:beforeAutospacing="0" w:after="0" w:afterAutospacing="0"/>
        <w:ind w:left="-851"/>
        <w:rPr>
          <w:color w:val="000000"/>
          <w:sz w:val="28"/>
          <w:szCs w:val="28"/>
        </w:rPr>
      </w:pPr>
    </w:p>
    <w:p w:rsidR="0055737A" w:rsidRPr="0055737A" w:rsidRDefault="0055737A" w:rsidP="009073DB">
      <w:pPr>
        <w:pStyle w:val="a5"/>
        <w:numPr>
          <w:ilvl w:val="0"/>
          <w:numId w:val="5"/>
        </w:numPr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t>Приказ Министерства спорта Российской Федерации от 27.12.2013 №1125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спорта».</w:t>
      </w:r>
    </w:p>
    <w:p w:rsidR="0055737A" w:rsidRPr="0055737A" w:rsidRDefault="0055737A" w:rsidP="009073DB">
      <w:pPr>
        <w:pStyle w:val="a5"/>
        <w:spacing w:before="0" w:beforeAutospacing="0" w:after="0" w:afterAutospacing="0"/>
        <w:ind w:left="-851"/>
        <w:rPr>
          <w:color w:val="000000"/>
          <w:sz w:val="28"/>
          <w:szCs w:val="28"/>
        </w:rPr>
      </w:pPr>
    </w:p>
    <w:p w:rsidR="0055737A" w:rsidRPr="0055737A" w:rsidRDefault="0055737A" w:rsidP="009073DB">
      <w:pPr>
        <w:pStyle w:val="a5"/>
        <w:numPr>
          <w:ilvl w:val="0"/>
          <w:numId w:val="5"/>
        </w:numPr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t>Приказ министерства образования и науки Российской Федерации от 29.08.2013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55737A" w:rsidRPr="0055737A" w:rsidRDefault="0055737A" w:rsidP="009073DB">
      <w:pPr>
        <w:pStyle w:val="a5"/>
        <w:spacing w:before="0" w:beforeAutospacing="0" w:after="0" w:afterAutospacing="0"/>
        <w:ind w:left="-851"/>
        <w:rPr>
          <w:color w:val="000000"/>
          <w:sz w:val="28"/>
          <w:szCs w:val="28"/>
        </w:rPr>
      </w:pPr>
    </w:p>
    <w:p w:rsidR="0055737A" w:rsidRPr="0055737A" w:rsidRDefault="0055737A" w:rsidP="009073DB">
      <w:pPr>
        <w:pStyle w:val="a5"/>
        <w:numPr>
          <w:ilvl w:val="0"/>
          <w:numId w:val="5"/>
        </w:numPr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55737A">
        <w:rPr>
          <w:color w:val="000000"/>
          <w:sz w:val="28"/>
          <w:szCs w:val="28"/>
        </w:rPr>
        <w:t>Приказ Министерства спорта Российской Федерации от 12.09.2013 № 731 «Об утверждении порядка приема на обучение по дополнительным предпрофессиональным программам в области физической культуры и спорта».</w:t>
      </w:r>
    </w:p>
    <w:p w:rsidR="0055737A" w:rsidRDefault="0055737A" w:rsidP="009073DB">
      <w:pPr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21774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 w:rsidRPr="00921774">
        <w:rPr>
          <w:rFonts w:ascii="Times New Roman" w:hAnsi="Times New Roman" w:cs="Times New Roman"/>
          <w:sz w:val="28"/>
          <w:szCs w:val="28"/>
        </w:rPr>
        <w:t xml:space="preserve"> </w:t>
      </w:r>
      <w:r w:rsidR="00921774" w:rsidRPr="00921774">
        <w:rPr>
          <w:rFonts w:ascii="Times New Roman" w:hAnsi="Times New Roman" w:cs="Times New Roman"/>
          <w:sz w:val="28"/>
          <w:szCs w:val="28"/>
        </w:rPr>
        <w:t xml:space="preserve"> развитие умственных способностей, мотивация на здоровый образ жизни и формирование навыков саморегуляции посредством интегрированных занятий  шахматами и физической культуры</w:t>
      </w:r>
    </w:p>
    <w:p w:rsidR="00921774" w:rsidRDefault="00921774" w:rsidP="009073DB">
      <w:pPr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21774" w:rsidRDefault="00921774" w:rsidP="009073DB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774"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</w:p>
    <w:p w:rsidR="00921774" w:rsidRDefault="00643CE9" w:rsidP="009073DB">
      <w:pPr>
        <w:pStyle w:val="a6"/>
        <w:numPr>
          <w:ilvl w:val="0"/>
          <w:numId w:val="6"/>
        </w:numPr>
        <w:spacing w:line="240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3CE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43CE9">
        <w:rPr>
          <w:rFonts w:ascii="Times New Roman" w:hAnsi="Times New Roman" w:cs="Times New Roman"/>
          <w:sz w:val="28"/>
          <w:szCs w:val="28"/>
        </w:rPr>
        <w:t>обучение новым знаниям, умениям и навыкам  по шахматам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3CE9" w:rsidRDefault="00643CE9" w:rsidP="009073DB">
      <w:pPr>
        <w:pStyle w:val="a6"/>
        <w:numPr>
          <w:ilvl w:val="0"/>
          <w:numId w:val="6"/>
        </w:numPr>
        <w:spacing w:line="240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3CE9">
        <w:rPr>
          <w:rFonts w:ascii="Times New Roman" w:hAnsi="Times New Roman" w:cs="Times New Roman"/>
          <w:sz w:val="28"/>
          <w:szCs w:val="28"/>
        </w:rPr>
        <w:t>освоение базовых основ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CE9">
        <w:rPr>
          <w:rFonts w:ascii="Times New Roman" w:hAnsi="Times New Roman" w:cs="Times New Roman"/>
          <w:sz w:val="28"/>
          <w:szCs w:val="28"/>
        </w:rPr>
        <w:t xml:space="preserve">шахматной игры, возможности шахматных фигур, особенностей их взаимодействия с использованием интеллектуально </w:t>
      </w:r>
      <w:proofErr w:type="gramStart"/>
      <w:r w:rsidRPr="00643CE9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643CE9">
        <w:rPr>
          <w:rFonts w:ascii="Times New Roman" w:hAnsi="Times New Roman" w:cs="Times New Roman"/>
          <w:sz w:val="28"/>
          <w:szCs w:val="28"/>
        </w:rPr>
        <w:t>портивных подвижных игр;</w:t>
      </w:r>
    </w:p>
    <w:p w:rsidR="00643CE9" w:rsidRDefault="00643CE9" w:rsidP="009073DB">
      <w:pPr>
        <w:pStyle w:val="a6"/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643CE9" w:rsidRPr="00643CE9" w:rsidRDefault="00643CE9" w:rsidP="009073DB">
      <w:pPr>
        <w:pStyle w:val="a6"/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43CE9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</w:p>
    <w:p w:rsidR="00643CE9" w:rsidRDefault="00643CE9" w:rsidP="009073DB">
      <w:pPr>
        <w:pStyle w:val="a6"/>
        <w:numPr>
          <w:ilvl w:val="0"/>
          <w:numId w:val="7"/>
        </w:numPr>
        <w:spacing w:line="240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3CE9">
        <w:rPr>
          <w:rFonts w:ascii="Times New Roman" w:hAnsi="Times New Roman" w:cs="Times New Roman"/>
          <w:sz w:val="28"/>
          <w:szCs w:val="28"/>
        </w:rPr>
        <w:t>воспитание положительных качеств личност</w:t>
      </w:r>
      <w:r>
        <w:rPr>
          <w:rFonts w:ascii="Times New Roman" w:hAnsi="Times New Roman" w:cs="Times New Roman"/>
          <w:sz w:val="28"/>
          <w:szCs w:val="28"/>
        </w:rPr>
        <w:t>и, норм коллективного взаимодей</w:t>
      </w:r>
      <w:r w:rsidRPr="00643CE9">
        <w:rPr>
          <w:rFonts w:ascii="Times New Roman" w:hAnsi="Times New Roman" w:cs="Times New Roman"/>
          <w:sz w:val="28"/>
          <w:szCs w:val="28"/>
        </w:rPr>
        <w:t>ствия и сотрудничества в учебной и соревновательной деятельности;</w:t>
      </w:r>
    </w:p>
    <w:p w:rsidR="00643CE9" w:rsidRPr="00643CE9" w:rsidRDefault="00643CE9" w:rsidP="009073DB">
      <w:pPr>
        <w:pStyle w:val="a6"/>
        <w:numPr>
          <w:ilvl w:val="0"/>
          <w:numId w:val="7"/>
        </w:numPr>
        <w:spacing w:line="240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3CE9">
        <w:rPr>
          <w:rFonts w:ascii="Times New Roman" w:hAnsi="Times New Roman" w:cs="Times New Roman"/>
          <w:sz w:val="28"/>
          <w:szCs w:val="28"/>
        </w:rPr>
        <w:t>воспитание у детей устойчивой мотиваци</w:t>
      </w:r>
      <w:r>
        <w:rPr>
          <w:rFonts w:ascii="Times New Roman" w:hAnsi="Times New Roman" w:cs="Times New Roman"/>
          <w:sz w:val="28"/>
          <w:szCs w:val="28"/>
        </w:rPr>
        <w:t xml:space="preserve">и к интеллектуально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–ф</w:t>
      </w:r>
      <w:proofErr w:type="gramEnd"/>
      <w:r>
        <w:rPr>
          <w:rFonts w:ascii="Times New Roman" w:hAnsi="Times New Roman" w:cs="Times New Roman"/>
          <w:sz w:val="28"/>
          <w:szCs w:val="28"/>
        </w:rPr>
        <w:t>изкультур</w:t>
      </w:r>
      <w:r w:rsidRPr="00643CE9">
        <w:rPr>
          <w:rFonts w:ascii="Times New Roman" w:hAnsi="Times New Roman" w:cs="Times New Roman"/>
          <w:sz w:val="28"/>
          <w:szCs w:val="28"/>
        </w:rPr>
        <w:t>ным занятиям</w:t>
      </w:r>
    </w:p>
    <w:p w:rsidR="00921774" w:rsidRDefault="00643CE9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43C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Развивающие</w:t>
      </w:r>
    </w:p>
    <w:p w:rsidR="00643CE9" w:rsidRDefault="00643CE9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738B0" w:rsidRPr="006738B0" w:rsidRDefault="006738B0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73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 программы</w:t>
      </w:r>
    </w:p>
    <w:p w:rsidR="00643CE9" w:rsidRDefault="00643CE9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738B0" w:rsidRPr="00D16459" w:rsidRDefault="00433CA2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Дополнительная п</w:t>
      </w:r>
      <w:r w:rsidR="00643CE9" w:rsidRP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рограмма  разработ</w:t>
      </w:r>
      <w:r w:rsid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  для  учащихся  1-11  классов</w:t>
      </w:r>
      <w:r w:rsidR="00673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73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программы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135 часов </w:t>
      </w:r>
      <w:r w:rsidR="00673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 4 года</w:t>
      </w:r>
      <w:r w:rsidR="006738B0" w:rsidRPr="00D16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Программный материал объединен в целостную систему многолетней спортивной подготовки, </w:t>
      </w:r>
      <w:r w:rsidR="00673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738B0" w:rsidRPr="00D16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редусматривающий обучение на 2 этапах:</w:t>
      </w:r>
    </w:p>
    <w:p w:rsidR="006738B0" w:rsidRPr="00D16459" w:rsidRDefault="006738B0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этап начальной подготовки -  1 год</w:t>
      </w:r>
      <w:r w:rsidRPr="00D16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738B0" w:rsidRDefault="006738B0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тренировочный этап-  3 года</w:t>
      </w:r>
    </w:p>
    <w:p w:rsidR="006738B0" w:rsidRPr="006738B0" w:rsidRDefault="006738B0" w:rsidP="009073DB">
      <w:pPr>
        <w:spacing w:line="240" w:lineRule="auto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 w:rsidRPr="006738B0">
        <w:rPr>
          <w:rFonts w:ascii="Times New Roman" w:hAnsi="Times New Roman" w:cs="Times New Roman"/>
          <w:b/>
          <w:i/>
          <w:sz w:val="28"/>
          <w:szCs w:val="28"/>
        </w:rPr>
        <w:t>Структура занятия:</w:t>
      </w:r>
    </w:p>
    <w:p w:rsidR="006738B0" w:rsidRDefault="006738B0" w:rsidP="009073D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 занятия – 10 минут</w:t>
      </w:r>
    </w:p>
    <w:p w:rsidR="006738B0" w:rsidRDefault="006738B0" w:rsidP="009073D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-  5 минут</w:t>
      </w:r>
    </w:p>
    <w:p w:rsidR="006738B0" w:rsidRDefault="006738B0" w:rsidP="009073D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– 10 минут</w:t>
      </w:r>
    </w:p>
    <w:p w:rsidR="006738B0" w:rsidRDefault="006738B0" w:rsidP="009073D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упражнение – 5 минут</w:t>
      </w:r>
    </w:p>
    <w:p w:rsidR="00643CE9" w:rsidRDefault="00643CE9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CE9" w:rsidRDefault="006738B0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43CE9" w:rsidRP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снову  содержания  урока  составляет  изучение  основ  теории  и  практики шахматной игры с дальнейшим закреплением полученных знаний в интеллектуально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3CE9" w:rsidRP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физкультурной деятельности, включающей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себя: интеллектуальные и </w:t>
      </w:r>
      <w:r w:rsidR="00643CE9" w:rsidRP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динамические игры, соревновательная деятельность, спортивно –</w:t>
      </w:r>
      <w:r w:rsidR="00042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3CE9" w:rsidRPr="0064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шахматные праздники. </w:t>
      </w:r>
    </w:p>
    <w:p w:rsidR="00433CA2" w:rsidRDefault="00433CA2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3CA2" w:rsidRDefault="00433CA2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Дополнительная </w:t>
      </w:r>
      <w:r w:rsidRPr="00433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«Спорт + шахматы» включает два основных раздела:</w:t>
      </w:r>
    </w:p>
    <w:p w:rsidR="0018644C" w:rsidRDefault="00433CA2" w:rsidP="009073DB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Основы теории  и правила шахматной игры».</w:t>
      </w:r>
    </w:p>
    <w:p w:rsidR="00433CA2" w:rsidRPr="0018644C" w:rsidRDefault="00433CA2" w:rsidP="009073DB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«Спортивно –</w:t>
      </w:r>
      <w:r w:rsid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соревновательная деятельность»</w:t>
      </w:r>
    </w:p>
    <w:p w:rsidR="00825366" w:rsidRDefault="00825366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9073DB">
      <w:pPr>
        <w:shd w:val="clear" w:color="auto" w:fill="FFFFFF"/>
        <w:spacing w:after="0" w:line="240" w:lineRule="auto"/>
        <w:ind w:left="-850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 разделе  «Основы теории  и правила шахматной игры»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представлены  история,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 термины  и  понятия,  требования  техники безопасности. Представлены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аспекты,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ориентированы на изучение  основ  теории  и  практики  шахматной 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 интегрирование  базовых шахматных знаний с двигат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ельной активностью во время занятий.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шахматы? Развитие шахмат. Рождение шахмат. Чемпионы мира по шахматам.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Шахматная доска. Поле боя и войско. Знакомство с шахматной доской. Белые и черные поля. Чередование белых и черных полей на шахматной доске. Обозначение горизонталей и вертикалей, полей, шахматных фигур. Запись шахматной партии. Запись начального положения.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Начальная позиция фигур на шахматной доске. Ходы фигур. Белые и черные. Ладья, слон, ферзь, конь, пешка, король.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«Способности фигур». Расстановка фигур перед шахматной партией. Правило: «Ферзь любит свой цвет». Связь между горизонталями, вертикалями, диагоналями и начальным положением фигур.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Ходы и взятие фигур. Шахматные мудрости.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вечный Шах и Пат. Открытый шах. Двойной шах. Что такое пат?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Ценность шахматных фигур. Кто сильнее? Сравнительная сила фигур.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Достижение материального перевеса. «Выигрыш материала» (выигрыш ладьи, слона, коня). Способы защиты. «Защита» (защита атакованной фигуры другой своей фигурой, перекрытие, контратака).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Пешки - охрана короля (пешечное прикрытие). Место пешки в начальном положении. Ладейная, коневая, слоновая, ферзевая, королевская пешка. Ход пешки, взятие. Превращение пешки.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Ладья против слона. «Игра на уничтожение» (ладья против слона, две ладьи против слона, ладья против двух слонов, две ладьи против двух слонов, сложные положения).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Ферзь. Ферзь против слона и ладьи. Место ферзя в начальном положении. Ход ферзя, взятие. Ферзь - тяжелая фигура. Ферзь против ладьи, ферзь против слона, ферзь против ладьи и слона, сложные положения.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против ферзя, слона и ладьи. Место коня в начальном положении. Ход коня, взятие. Конь - легкая фигура. Конь против ферзя, конь против ладьи, конь против слона, сложные положения.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 ферзем и мат ладьей. Мат ферзем, ладьей, слоном, конем, пешкой.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 двумя слонами. Мат в один ход слоном, двумя слонами, конем, пешкой (простые примеры).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 становится генералом (король, легкая фигура и пешка против короля).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Типичные матовые финалы. Мат в один ход: сложные примеры с большим числом шахматных фигур.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Рокировка и ее правила. Длинная и короткая рокировка. Правила рокировки.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Шахматная партия. Игра всеми фигурами из начального положения (без пояснений о том, как лучше начинать шахматную партию).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Шахматная партия. Самые общие рекомендации о принципах разыгрывания дебюта. Игра всеми фигурами из начального положения.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Техника </w:t>
      </w:r>
      <w:proofErr w:type="spellStart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матования</w:t>
      </w:r>
      <w:proofErr w:type="spellEnd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одинокого короля. Ферзь и ладья против короля. Дидактические задания «Шах или мат», «Мат или пат», «Мат в один ход», «На крайнюю линию», «В угол», «Ограниченный король», «Мат в два хода».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Техника </w:t>
      </w:r>
      <w:proofErr w:type="spellStart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матования</w:t>
      </w:r>
      <w:proofErr w:type="spellEnd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одинокого короля. Ладья и король против короля. Дидактические задания «Шах или мат», «Мат или пат», «Мат в один ход», «На крайнюю линию», «В угол», «Ограниченный король», «Мат в два хода».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Достижение мата без жертвы материала. Учебные положения на мат в два хода. Дидактическое задание «Объяви мат в два хода». Защита от мата.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Ничья, пат. «Сделай ничью или пат».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Шахматный дебют. Игра «на мат» с первых ходов партии. Детский мат. Защита. Дидактические задания «Поставь детский мат», «Защитись от мата».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Шахматный дебют (продолжение). Другие угрозы быстрого мата в дебюте. Защита. Как отражать скороспелый дебютный наскок противника. 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Основы дебюта. Вариации на тему детского мата. Другие угрозы быстрого мата в дебюте. Защита. Защитись от мата. Неразумность игры в дебюте одними пешками.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Основы эндшпиля. Пешечный эндшпиль. Король и пешка против короля. Ключевые поля. Правило квадрата. Роль аппозиции. Отталкивание плечом. Треугольник. Прорыв. Игра на пат. Ладейный эндшпиль. Ладья и пешка против пешки.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Основы </w:t>
      </w:r>
      <w:proofErr w:type="spellStart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Миттешпиля</w:t>
      </w:r>
      <w:proofErr w:type="spellEnd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Самые общие рекомендации о том, как играть в миттельшпиле. Тактические приемы. Связка в миттельшпиле. Двойной удар.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Основы </w:t>
      </w:r>
      <w:proofErr w:type="spellStart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Миттешпиля</w:t>
      </w:r>
      <w:proofErr w:type="spellEnd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Тактические приемы. Открытое нападение. Открытый шах. Двойной шах. Дидактическое задание «Выигрыш материала». Матовые комбинации (на мат в 3 хода) и комбинации, ведущие к достижению материального перевеса.</w:t>
      </w:r>
    </w:p>
    <w:p w:rsidR="000B32A4" w:rsidRPr="000B32A4" w:rsidRDefault="000B32A4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Шахматная комбинация. Достижение мата путем жертвы шахматного материала (матовые комбинации). Типы матовых комбинаций: темы разрушения королевского прикрытия, отвлечения, завлечения, блокировки, освобождения пространства, уничтожения защиты и др. Шахматные комбинации, ведущие к достижению материального перевеса. Комбинации для достижения ничьей (комбинации на вечный шах, </w:t>
      </w:r>
      <w:proofErr w:type="spellStart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патовые</w:t>
      </w:r>
      <w:proofErr w:type="spellEnd"/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комбинации и др.).</w:t>
      </w:r>
    </w:p>
    <w:p w:rsidR="000B32A4" w:rsidRDefault="000B32A4" w:rsidP="009073DB">
      <w:pPr>
        <w:shd w:val="clear" w:color="auto" w:fill="FFFFFF"/>
        <w:spacing w:after="0" w:line="240" w:lineRule="auto"/>
        <w:ind w:left="-850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Шахматная комбинация. Матовые комбинации. Тема разрушения королевского прикрытия. Дидактическое задание «Объяви мат в два хода». Интегрирование  базовых  шахматных  знаний  с двигател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ьной активностью во время  занятия.</w:t>
      </w:r>
    </w:p>
    <w:p w:rsidR="00825366" w:rsidRDefault="00825366" w:rsidP="009073DB">
      <w:pPr>
        <w:shd w:val="clear" w:color="auto" w:fill="FFFFFF"/>
        <w:spacing w:after="0" w:line="240" w:lineRule="auto"/>
        <w:ind w:left="-850" w:hang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18644C" w:rsidP="009073DB">
      <w:pPr>
        <w:shd w:val="clear" w:color="auto" w:fill="FFFFFF"/>
        <w:spacing w:after="0" w:line="240" w:lineRule="auto"/>
        <w:ind w:left="-850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2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Раздел «Спортивно – соревновательная деятельность включает в себя: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организацию и проведение шахматных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соревнований,</w:t>
      </w:r>
      <w:r w:rsidRPr="0018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конкурсов, организацию спортивно – шахматных празднико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</w:p>
    <w:p w:rsidR="00825366" w:rsidRDefault="00825366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Pr="004C7FD6" w:rsidRDefault="004C7FD6" w:rsidP="009073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C7F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Тематическое планирование с определением основных видов учебной деятельности</w:t>
      </w:r>
    </w:p>
    <w:p w:rsidR="000B32A4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/>
      </w:tblPr>
      <w:tblGrid>
        <w:gridCol w:w="675"/>
        <w:gridCol w:w="3261"/>
        <w:gridCol w:w="2551"/>
        <w:gridCol w:w="1028"/>
        <w:gridCol w:w="1028"/>
        <w:gridCol w:w="1028"/>
      </w:tblGrid>
      <w:tr w:rsidR="004C7FD6" w:rsidRPr="004C7FD6" w:rsidTr="004C7FD6">
        <w:trPr>
          <w:trHeight w:val="278"/>
        </w:trPr>
        <w:tc>
          <w:tcPr>
            <w:tcW w:w="675" w:type="dxa"/>
            <w:vMerge w:val="restart"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61" w:type="dxa"/>
            <w:vMerge w:val="restart"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2551" w:type="dxa"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Подготовительный</w:t>
            </w:r>
          </w:p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084" w:type="dxa"/>
            <w:gridSpan w:val="3"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Тренировочный</w:t>
            </w:r>
          </w:p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</w:tc>
      </w:tr>
      <w:tr w:rsidR="004C7FD6" w:rsidRPr="004C7FD6" w:rsidTr="00F2776E">
        <w:trPr>
          <w:trHeight w:val="277"/>
        </w:trPr>
        <w:tc>
          <w:tcPr>
            <w:tcW w:w="675" w:type="dxa"/>
            <w:vMerge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C7FD6" w:rsidRPr="004C7FD6" w:rsidRDefault="004C7FD6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028" w:type="dxa"/>
          </w:tcPr>
          <w:p w:rsidR="004C7FD6" w:rsidRPr="004C7FD6" w:rsidRDefault="004C7FD6" w:rsidP="009073D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год</w:t>
            </w:r>
          </w:p>
        </w:tc>
        <w:tc>
          <w:tcPr>
            <w:tcW w:w="1028" w:type="dxa"/>
          </w:tcPr>
          <w:p w:rsidR="004C7FD6" w:rsidRPr="004C7FD6" w:rsidRDefault="004C7FD6" w:rsidP="009073D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 год</w:t>
            </w:r>
          </w:p>
        </w:tc>
        <w:tc>
          <w:tcPr>
            <w:tcW w:w="1028" w:type="dxa"/>
          </w:tcPr>
          <w:p w:rsidR="004C7FD6" w:rsidRPr="004C7FD6" w:rsidRDefault="004C7FD6" w:rsidP="009073D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7F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год</w:t>
            </w:r>
          </w:p>
        </w:tc>
      </w:tr>
      <w:tr w:rsidR="002E2F0E" w:rsidRPr="004C7FD6" w:rsidTr="006C0543">
        <w:tc>
          <w:tcPr>
            <w:tcW w:w="9571" w:type="dxa"/>
            <w:gridSpan w:val="6"/>
          </w:tcPr>
          <w:p w:rsidR="002E2F0E" w:rsidRPr="002E2F0E" w:rsidRDefault="002E2F0E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Основы теории и правила шахматной игры</w:t>
            </w:r>
          </w:p>
        </w:tc>
      </w:tr>
      <w:tr w:rsidR="002E2F0E" w:rsidRPr="004C7FD6" w:rsidTr="004F710A">
        <w:tc>
          <w:tcPr>
            <w:tcW w:w="675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 шахмат</w:t>
            </w:r>
          </w:p>
        </w:tc>
        <w:tc>
          <w:tcPr>
            <w:tcW w:w="2551" w:type="dxa"/>
          </w:tcPr>
          <w:p w:rsidR="002E2F0E" w:rsidRPr="002E2F0E" w:rsidRDefault="002E2F0E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E2F0E" w:rsidRPr="004C7FD6" w:rsidTr="0068047A">
        <w:tc>
          <w:tcPr>
            <w:tcW w:w="675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Базовые понятия шах</w:t>
            </w:r>
            <w:r w:rsidRPr="002E2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матной игры с 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практи</w:t>
            </w:r>
            <w:r w:rsidRPr="002E2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ческим применением в двигательной активности посредством орг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анизации ситуативной интеллектуально – физической дея</w:t>
            </w:r>
            <w:r w:rsidRPr="002E2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551" w:type="dxa"/>
          </w:tcPr>
          <w:p w:rsidR="002E2F0E" w:rsidRPr="002E2F0E" w:rsidRDefault="002E2F0E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28" w:type="dxa"/>
          </w:tcPr>
          <w:p w:rsidR="002E2F0E" w:rsidRPr="002E2F0E" w:rsidRDefault="002E2F0E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2E2F0E" w:rsidRPr="004C7FD6" w:rsidTr="009D6B1A">
        <w:tc>
          <w:tcPr>
            <w:tcW w:w="9571" w:type="dxa"/>
            <w:gridSpan w:val="6"/>
          </w:tcPr>
          <w:p w:rsidR="002E2F0E" w:rsidRPr="002E2F0E" w:rsidRDefault="002E2F0E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E2F0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Спортивно – соревновательная деятельность</w:t>
            </w:r>
          </w:p>
        </w:tc>
      </w:tr>
      <w:tr w:rsidR="00C92955" w:rsidRPr="004C7FD6" w:rsidTr="00A57B5C">
        <w:tc>
          <w:tcPr>
            <w:tcW w:w="675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решений</w:t>
            </w:r>
          </w:p>
        </w:tc>
        <w:tc>
          <w:tcPr>
            <w:tcW w:w="2551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92955" w:rsidRPr="004C7FD6" w:rsidTr="00D70E9E">
        <w:tc>
          <w:tcPr>
            <w:tcW w:w="675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1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</w:t>
            </w:r>
          </w:p>
        </w:tc>
        <w:tc>
          <w:tcPr>
            <w:tcW w:w="2551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92955" w:rsidRPr="004C7FD6" w:rsidTr="00F06C69">
        <w:tc>
          <w:tcPr>
            <w:tcW w:w="675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1" w:type="dxa"/>
          </w:tcPr>
          <w:p w:rsidR="00C92955" w:rsidRPr="002E2F0E" w:rsidRDefault="00C92955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Спортивные + шахматные праздники</w:t>
            </w:r>
          </w:p>
        </w:tc>
        <w:tc>
          <w:tcPr>
            <w:tcW w:w="2551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</w:tcPr>
          <w:p w:rsidR="00C92955" w:rsidRPr="002E2F0E" w:rsidRDefault="00C92955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92955" w:rsidRPr="004C7FD6" w:rsidTr="0066384C">
        <w:tc>
          <w:tcPr>
            <w:tcW w:w="3936" w:type="dxa"/>
            <w:gridSpan w:val="2"/>
          </w:tcPr>
          <w:p w:rsidR="00C92955" w:rsidRPr="00C92955" w:rsidRDefault="00C92955" w:rsidP="009073D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9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2551" w:type="dxa"/>
          </w:tcPr>
          <w:p w:rsidR="00C92955" w:rsidRPr="00C92955" w:rsidRDefault="00C92955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9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028" w:type="dxa"/>
          </w:tcPr>
          <w:p w:rsidR="00C92955" w:rsidRPr="00C92955" w:rsidRDefault="00C92955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9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28" w:type="dxa"/>
          </w:tcPr>
          <w:p w:rsidR="00C92955" w:rsidRPr="00C92955" w:rsidRDefault="00C92955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9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28" w:type="dxa"/>
          </w:tcPr>
          <w:p w:rsidR="00C92955" w:rsidRPr="00C92955" w:rsidRDefault="00C92955" w:rsidP="009073D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9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:rsidR="000B32A4" w:rsidRPr="004C7FD6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32A4" w:rsidRPr="004C7FD6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32A4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EC3129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Примерное тематическое планирование  подготовительного этапа обучения.</w:t>
      </w:r>
    </w:p>
    <w:p w:rsidR="000B32A4" w:rsidRDefault="000B32A4" w:rsidP="00907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horzAnchor="margin" w:tblpXSpec="center" w:tblpY="-35"/>
        <w:tblW w:w="0" w:type="auto"/>
        <w:tblLook w:val="04A0"/>
      </w:tblPr>
      <w:tblGrid>
        <w:gridCol w:w="3190"/>
        <w:gridCol w:w="3190"/>
        <w:gridCol w:w="3190"/>
      </w:tblGrid>
      <w:tr w:rsidR="002C6C1F" w:rsidTr="00575706">
        <w:tc>
          <w:tcPr>
            <w:tcW w:w="3190" w:type="dxa"/>
          </w:tcPr>
          <w:p w:rsidR="002C6C1F" w:rsidRPr="002C6C1F" w:rsidRDefault="002C6C1F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Темы и виды</w:t>
            </w:r>
          </w:p>
          <w:p w:rsidR="002C6C1F" w:rsidRPr="002C6C1F" w:rsidRDefault="002C6C1F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Тематическое планирование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Характеристика видов обучающихся</w:t>
            </w:r>
          </w:p>
        </w:tc>
      </w:tr>
      <w:tr w:rsidR="002C6C1F" w:rsidTr="0010387D">
        <w:tc>
          <w:tcPr>
            <w:tcW w:w="9570" w:type="dxa"/>
            <w:gridSpan w:val="3"/>
          </w:tcPr>
          <w:p w:rsidR="002C6C1F" w:rsidRPr="002C6C1F" w:rsidRDefault="002C6C1F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Основы теории  и правила шахматной игры</w:t>
            </w:r>
          </w:p>
        </w:tc>
      </w:tr>
      <w:tr w:rsidR="002C6C1F" w:rsidTr="00575706">
        <w:tc>
          <w:tcPr>
            <w:tcW w:w="3190" w:type="dxa"/>
          </w:tcPr>
          <w:p w:rsidR="002C6C1F" w:rsidRPr="002C6C1F" w:rsidRDefault="002C6C1F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развития шахмат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возникновения и развития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шахмат.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историю развития шахмат</w:t>
            </w:r>
          </w:p>
        </w:tc>
      </w:tr>
      <w:tr w:rsidR="002C6C1F" w:rsidTr="00575706">
        <w:tc>
          <w:tcPr>
            <w:tcW w:w="3190" w:type="dxa"/>
          </w:tcPr>
          <w:p w:rsidR="002C6C1F" w:rsidRPr="002C6C1F" w:rsidRDefault="002C6C1F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Базовые понятия шахматной игры с их практическим применением в двигательной активности посредством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организации ситуативной интеллектуально </w:t>
            </w:r>
            <w:proofErr w:type="gramStart"/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–ф</w:t>
            </w:r>
            <w:proofErr w:type="gramEnd"/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изической деятельности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содержательные линии.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 безопасности шахматной игры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Изучение основ шахматной игры.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Подвижные игры: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</w:t>
            </w:r>
            <w:r w:rsidRPr="002C6C1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ru-RU"/>
              </w:rPr>
              <w:t>ѐ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рное и белое»,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D5F8B"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Ферзь и 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ешка»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D5F8B"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Гонка фигур»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3190" w:type="dxa"/>
          </w:tcPr>
          <w:p w:rsidR="004D5F8B" w:rsidRDefault="002C6C1F" w:rsidP="009073D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основные шахматные термины.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Правила хода и взятия каждой фигуры. Уметь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правильно помещать шахматную 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доску.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Уметь: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записывать шахматную партию.</w:t>
            </w:r>
          </w:p>
          <w:p w:rsidR="002C6C1F" w:rsidRPr="002C6C1F" w:rsidRDefault="002C6C1F" w:rsidP="009073D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Выполнять:</w:t>
            </w:r>
            <w:r w:rsidR="004D5F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6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упражнений для закрепления шахматного материала в двигательной активности.</w:t>
            </w:r>
          </w:p>
        </w:tc>
      </w:tr>
      <w:tr w:rsidR="004D5F8B" w:rsidTr="005B7D09">
        <w:tc>
          <w:tcPr>
            <w:tcW w:w="9570" w:type="dxa"/>
            <w:gridSpan w:val="3"/>
          </w:tcPr>
          <w:p w:rsidR="004D5F8B" w:rsidRPr="002C6C1F" w:rsidRDefault="004D5F8B" w:rsidP="009073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Спортивно-оздоровительная деятельность</w:t>
            </w:r>
          </w:p>
        </w:tc>
      </w:tr>
      <w:tr w:rsidR="002C6C1F" w:rsidTr="00575706">
        <w:tc>
          <w:tcPr>
            <w:tcW w:w="3190" w:type="dxa"/>
          </w:tcPr>
          <w:p w:rsidR="002C6C1F" w:rsidRPr="002C6C1F" w:rsidRDefault="004D5F8B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</w:t>
            </w:r>
          </w:p>
        </w:tc>
        <w:tc>
          <w:tcPr>
            <w:tcW w:w="3190" w:type="dxa"/>
          </w:tcPr>
          <w:p w:rsidR="002C6C1F" w:rsidRPr="002C6C1F" w:rsidRDefault="004D5F8B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турнир «Стратегии игры. Шахматные мудрости»</w:t>
            </w:r>
          </w:p>
        </w:tc>
        <w:tc>
          <w:tcPr>
            <w:tcW w:w="3190" w:type="dxa"/>
          </w:tcPr>
          <w:p w:rsidR="002C6C1F" w:rsidRPr="002C6C1F" w:rsidRDefault="004D5F8B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вести шахматную партию от начала до конца.</w:t>
            </w:r>
          </w:p>
        </w:tc>
      </w:tr>
      <w:tr w:rsidR="002C6C1F" w:rsidTr="00575706">
        <w:tc>
          <w:tcPr>
            <w:tcW w:w="3190" w:type="dxa"/>
          </w:tcPr>
          <w:p w:rsidR="002C6C1F" w:rsidRPr="002C6C1F" w:rsidRDefault="004D5F8B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решений</w:t>
            </w:r>
          </w:p>
        </w:tc>
        <w:tc>
          <w:tcPr>
            <w:tcW w:w="3190" w:type="dxa"/>
          </w:tcPr>
          <w:p w:rsidR="002C6C1F" w:rsidRPr="002C6C1F" w:rsidRDefault="0019705D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7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защиты</w:t>
            </w:r>
          </w:p>
        </w:tc>
        <w:tc>
          <w:tcPr>
            <w:tcW w:w="3190" w:type="dxa"/>
          </w:tcPr>
          <w:p w:rsidR="002C6C1F" w:rsidRPr="002C6C1F" w:rsidRDefault="002C6C1F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D5F8B" w:rsidTr="00575706">
        <w:tc>
          <w:tcPr>
            <w:tcW w:w="3190" w:type="dxa"/>
          </w:tcPr>
          <w:p w:rsidR="004D5F8B" w:rsidRDefault="004D5F8B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Спортивные + шахматные праздники</w:t>
            </w:r>
          </w:p>
        </w:tc>
        <w:tc>
          <w:tcPr>
            <w:tcW w:w="3190" w:type="dxa"/>
          </w:tcPr>
          <w:p w:rsidR="004D5F8B" w:rsidRPr="002C6C1F" w:rsidRDefault="0019705D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«Поле чудес» к международному дню шахмат</w:t>
            </w:r>
          </w:p>
        </w:tc>
        <w:tc>
          <w:tcPr>
            <w:tcW w:w="3190" w:type="dxa"/>
          </w:tcPr>
          <w:p w:rsidR="004D5F8B" w:rsidRPr="002C6C1F" w:rsidRDefault="0019705D" w:rsidP="009073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интересные факты из истории шахмат</w:t>
            </w:r>
          </w:p>
        </w:tc>
      </w:tr>
    </w:tbl>
    <w:p w:rsidR="000B32A4" w:rsidRDefault="0019705D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70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9705D" w:rsidRDefault="0019705D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970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Личностные результаты:</w:t>
      </w:r>
    </w:p>
    <w:p w:rsidR="0019705D" w:rsidRPr="0019705D" w:rsidRDefault="0019705D" w:rsidP="009073DB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ответственного отношения к обучению;</w:t>
      </w:r>
    </w:p>
    <w:p w:rsidR="0019705D" w:rsidRPr="0019705D" w:rsidRDefault="0019705D" w:rsidP="009073DB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навыков сотрудничества со сверстниками и взрослыми;</w:t>
      </w:r>
    </w:p>
    <w:p w:rsidR="0019705D" w:rsidRPr="0019705D" w:rsidRDefault="0019705D" w:rsidP="009073DB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уровня конфликтоустойчивости;</w:t>
      </w:r>
    </w:p>
    <w:p w:rsidR="0019705D" w:rsidRPr="0019705D" w:rsidRDefault="0019705D" w:rsidP="009073DB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уровня саморегуляции</w:t>
      </w:r>
    </w:p>
    <w:p w:rsidR="0019705D" w:rsidRDefault="0019705D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970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Метапредметные результаты:</w:t>
      </w:r>
    </w:p>
    <w:p w:rsidR="0019705D" w:rsidRDefault="009C594C" w:rsidP="009073DB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самостоятельно определяют и формулируют цель деятельности;</w:t>
      </w:r>
    </w:p>
    <w:p w:rsidR="009C594C" w:rsidRDefault="009C594C" w:rsidP="009073DB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 работать по инструкции и плану, предложенному взрослым</w:t>
      </w:r>
    </w:p>
    <w:p w:rsidR="009C594C" w:rsidRPr="009C594C" w:rsidRDefault="009C594C" w:rsidP="009073DB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 перерабатывать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полученную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информацию: делать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выводы о результате совместной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аботы всей команды;</w:t>
      </w:r>
    </w:p>
    <w:p w:rsidR="0019705D" w:rsidRPr="009C594C" w:rsidRDefault="0019705D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Предметные результаты:</w:t>
      </w:r>
    </w:p>
    <w:p w:rsidR="009C594C" w:rsidRPr="009C594C" w:rsidRDefault="009C594C" w:rsidP="009073DB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9705D"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накомство с шахматными терминами и шахматным кодексом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05D" w:rsidRPr="009C594C" w:rsidRDefault="009C594C" w:rsidP="009073DB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приобретение умений </w:t>
      </w:r>
      <w:r w:rsidR="0019705D"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играть каждой фигурой в отдельности и в 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совокупности с другими фигурами;</w:t>
      </w:r>
    </w:p>
    <w:p w:rsidR="009C594C" w:rsidRPr="009C594C" w:rsidRDefault="009C594C" w:rsidP="009073DB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9705D"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ставить мат с разных позиций, решать задачи на мат в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705D"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ходов, записывать шахматную партию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B32A4" w:rsidRPr="009C594C" w:rsidRDefault="009C594C" w:rsidP="009073DB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19705D"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познавательные процессы.</w:t>
      </w:r>
    </w:p>
    <w:p w:rsidR="009C594C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Оценочные материалы:</w:t>
      </w:r>
    </w:p>
    <w:p w:rsidR="009C594C" w:rsidRPr="009C594C" w:rsidRDefault="009C594C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усвоения изучаемого материала осуществляется педагогом в форме</w:t>
      </w:r>
    </w:p>
    <w:p w:rsidR="009C594C" w:rsidRDefault="009073DB" w:rsidP="009073DB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наблюдения.</w:t>
      </w:r>
    </w:p>
    <w:p w:rsidR="009C594C" w:rsidRPr="009073DB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Итоговый контроль в формах:</w:t>
      </w:r>
    </w:p>
    <w:p w:rsidR="009C594C" w:rsidRPr="009C594C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-тестирование;</w:t>
      </w:r>
    </w:p>
    <w:p w:rsidR="009C594C" w:rsidRPr="009C594C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-практические работы;</w:t>
      </w:r>
    </w:p>
    <w:p w:rsidR="009C594C" w:rsidRPr="009C594C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-творческие работы учащихся;</w:t>
      </w:r>
    </w:p>
    <w:p w:rsidR="009C594C" w:rsidRPr="009C594C" w:rsidRDefault="009C594C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обучения считается умение сыграть по правилам шахматную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партию от начала до конца. Это предполагает определенную прочность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 и умение применять их на практике.</w:t>
      </w: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9073DB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литературы: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Абрамов  С.П.,  Барский  В.Л.  Шахматы:  первый  год  обучения.  Методика проведения занятий. – М.: ООО «</w:t>
      </w:r>
      <w:proofErr w:type="spellStart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Дайв</w:t>
      </w:r>
      <w:proofErr w:type="spellEnd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2009, 256 с. 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Авербах Ю., Бейлин М. Путешествие в шахматной королевства. – М.: </w:t>
      </w:r>
      <w:proofErr w:type="spellStart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ФиС</w:t>
      </w:r>
      <w:proofErr w:type="spellEnd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Бобби  Фишер  учит  играть  в  шахматы. – Киев:  Здоровья,  1991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иченскова А.М. Физкультминутки и пальчиковые игры в начальной школе. </w:t>
      </w:r>
      <w:proofErr w:type="gramStart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</w:t>
      </w:r>
      <w:proofErr w:type="gramEnd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 н./Д: Феникс, 2014. –60. 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</w:t>
      </w:r>
      <w:r w:rsidRPr="009073DB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ѐ</w:t>
      </w: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Н. В стране шахматных чудес. – М.: Международная книга, 1991.</w:t>
      </w:r>
    </w:p>
    <w:p w:rsid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</w:t>
      </w:r>
      <w:r w:rsidRPr="009073DB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ѐ</w:t>
      </w:r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Н. Шах за шагом. – М.: </w:t>
      </w:r>
      <w:proofErr w:type="spellStart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ФиС</w:t>
      </w:r>
      <w:proofErr w:type="spellEnd"/>
      <w:r w:rsidRPr="00907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1986</w:t>
      </w:r>
    </w:p>
    <w:p w:rsidR="009073DB" w:rsidRPr="009073DB" w:rsidRDefault="009073DB" w:rsidP="009073D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</w:t>
      </w:r>
      <w:r w:rsidRPr="009073DB">
        <w:rPr>
          <w:rFonts w:ascii="Times New Roman" w:hAnsi="Times New Roman" w:cs="Times New Roman"/>
          <w:sz w:val="28"/>
          <w:szCs w:val="28"/>
        </w:rPr>
        <w:t>Энциклопедия дебютных ошибок. CD e-mil.sale@nd.ru</w:t>
      </w: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2A4" w:rsidRDefault="000B32A4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366" w:rsidRPr="00921774" w:rsidRDefault="00825366" w:rsidP="00D1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25366" w:rsidRPr="00921774" w:rsidSect="00472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36E9"/>
    <w:multiLevelType w:val="hybridMultilevel"/>
    <w:tmpl w:val="8ACC382C"/>
    <w:lvl w:ilvl="0" w:tplc="04190005">
      <w:start w:val="1"/>
      <w:numFmt w:val="bullet"/>
      <w:lvlText w:val=""/>
      <w:lvlJc w:val="left"/>
      <w:pPr>
        <w:ind w:left="5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1">
    <w:nsid w:val="0DB62F27"/>
    <w:multiLevelType w:val="hybridMultilevel"/>
    <w:tmpl w:val="3A483B46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1186632D"/>
    <w:multiLevelType w:val="multilevel"/>
    <w:tmpl w:val="F34C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4B72E2"/>
    <w:multiLevelType w:val="hybridMultilevel"/>
    <w:tmpl w:val="0D8C1F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F2347"/>
    <w:multiLevelType w:val="hybridMultilevel"/>
    <w:tmpl w:val="023C1B6A"/>
    <w:lvl w:ilvl="0" w:tplc="04190005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>
    <w:nsid w:val="271333B5"/>
    <w:multiLevelType w:val="hybridMultilevel"/>
    <w:tmpl w:val="DE8C62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E3AC4"/>
    <w:multiLevelType w:val="hybridMultilevel"/>
    <w:tmpl w:val="85B26F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D559D"/>
    <w:multiLevelType w:val="multilevel"/>
    <w:tmpl w:val="85EE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780580"/>
    <w:multiLevelType w:val="hybridMultilevel"/>
    <w:tmpl w:val="63DA36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3353FC"/>
    <w:multiLevelType w:val="hybridMultilevel"/>
    <w:tmpl w:val="84DED7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96D93"/>
    <w:multiLevelType w:val="multilevel"/>
    <w:tmpl w:val="C55E4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6C7819"/>
    <w:multiLevelType w:val="hybridMultilevel"/>
    <w:tmpl w:val="45ECD460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>
    <w:nsid w:val="51127886"/>
    <w:multiLevelType w:val="multilevel"/>
    <w:tmpl w:val="1508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2"/>
  </w:num>
  <w:num w:numId="5">
    <w:abstractNumId w:val="11"/>
  </w:num>
  <w:num w:numId="6">
    <w:abstractNumId w:val="4"/>
  </w:num>
  <w:num w:numId="7">
    <w:abstractNumId w:val="0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78A"/>
    <w:rsid w:val="00042C4E"/>
    <w:rsid w:val="000B32A4"/>
    <w:rsid w:val="0018644C"/>
    <w:rsid w:val="0019705D"/>
    <w:rsid w:val="002515AE"/>
    <w:rsid w:val="002C6C1F"/>
    <w:rsid w:val="002D3430"/>
    <w:rsid w:val="002E2F0E"/>
    <w:rsid w:val="002E778A"/>
    <w:rsid w:val="003F3EC7"/>
    <w:rsid w:val="00433CA2"/>
    <w:rsid w:val="0047220C"/>
    <w:rsid w:val="004A37E6"/>
    <w:rsid w:val="004C7FD6"/>
    <w:rsid w:val="004D5F8B"/>
    <w:rsid w:val="004D71B5"/>
    <w:rsid w:val="0055737A"/>
    <w:rsid w:val="00643CE9"/>
    <w:rsid w:val="00667EFF"/>
    <w:rsid w:val="006738B0"/>
    <w:rsid w:val="006B2878"/>
    <w:rsid w:val="00702CF6"/>
    <w:rsid w:val="00820CAE"/>
    <w:rsid w:val="00825366"/>
    <w:rsid w:val="008F255C"/>
    <w:rsid w:val="009073DB"/>
    <w:rsid w:val="00921774"/>
    <w:rsid w:val="00951FBE"/>
    <w:rsid w:val="009C594C"/>
    <w:rsid w:val="00A37DBB"/>
    <w:rsid w:val="00A81352"/>
    <w:rsid w:val="00AD0790"/>
    <w:rsid w:val="00B708F4"/>
    <w:rsid w:val="00BA3EBD"/>
    <w:rsid w:val="00BD4FC5"/>
    <w:rsid w:val="00C92955"/>
    <w:rsid w:val="00D16459"/>
    <w:rsid w:val="00EC3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78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57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737A"/>
  </w:style>
  <w:style w:type="paragraph" w:styleId="a6">
    <w:name w:val="List Paragraph"/>
    <w:basedOn w:val="a"/>
    <w:uiPriority w:val="34"/>
    <w:qFormat/>
    <w:rsid w:val="00921774"/>
    <w:pPr>
      <w:ind w:left="720"/>
      <w:contextualSpacing/>
    </w:pPr>
  </w:style>
  <w:style w:type="table" w:styleId="a7">
    <w:name w:val="Table Grid"/>
    <w:basedOn w:val="a1"/>
    <w:uiPriority w:val="59"/>
    <w:rsid w:val="004C7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8652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3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1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0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2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0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4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7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2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2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9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30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6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3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7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0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7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0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8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45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2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1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4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1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3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4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81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56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26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8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1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14738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3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8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9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8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1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3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17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46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8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13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2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1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1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9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7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7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0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4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9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7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5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2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1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2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1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2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6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777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2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2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1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37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5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2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7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0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1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8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4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3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8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83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4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4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32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9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2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6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7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8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5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0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9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2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4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9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7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27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4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3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9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4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5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83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3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9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8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3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65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5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6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6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94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03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43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6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6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5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53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2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7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0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63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8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5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7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5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0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5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0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52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8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90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6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62300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9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3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15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2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1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5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5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7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8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1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2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1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8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8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4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0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1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18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9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2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4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1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4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83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1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83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9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9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23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07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3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3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8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4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3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5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7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8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1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45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1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8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04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32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7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9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32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9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8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0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0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1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00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1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88310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4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8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1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24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5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33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5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0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1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6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17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3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4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5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6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4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4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1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65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2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1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2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9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4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5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9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02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4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8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0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8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66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5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93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8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74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9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8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6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45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6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8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1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24509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0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00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7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02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6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1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4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3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7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1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2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3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9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4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9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3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0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8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1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7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8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9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6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5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0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8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4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6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7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1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3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49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8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1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0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8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1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8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6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0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5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8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8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35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2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7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0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7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53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4864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4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5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2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6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6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5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10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27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3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05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4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2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63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9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1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6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4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27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3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8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4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9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44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7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4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4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8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1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0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1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0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6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77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4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14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8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139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9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1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3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3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4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95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1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25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7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2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5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0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8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4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8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8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6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9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0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5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5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4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8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6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8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4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76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7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8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6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6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2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3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026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2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9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0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2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0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46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83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4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4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1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8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0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90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1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3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7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7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9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0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55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1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1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4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83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32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5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3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8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6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94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9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65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7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0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8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8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7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1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6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06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35492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62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70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4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2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3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7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2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9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50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5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1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6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0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1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8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6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5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6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6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8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74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9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2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0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1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86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7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8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9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7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4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76128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4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6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9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74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22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0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34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1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8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4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9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3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4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6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7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2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8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9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73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4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8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9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14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42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1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45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1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74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9282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5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7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0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9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95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1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1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3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8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66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3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8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9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9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8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5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9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07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2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08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3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2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3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1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89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3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6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6021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1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0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7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5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2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69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9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84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0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8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9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8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4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8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4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3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8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7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42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42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03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0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4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0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9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6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9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63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0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3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9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5673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7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9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4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6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2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4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7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6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36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2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30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4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6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8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2157</Words>
  <Characters>12298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2018-04-09T08:49:00Z</cp:lastPrinted>
  <dcterms:created xsi:type="dcterms:W3CDTF">2018-04-09T08:41:00Z</dcterms:created>
  <dcterms:modified xsi:type="dcterms:W3CDTF">2018-04-16T14:51:00Z</dcterms:modified>
</cp:coreProperties>
</file>