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568" w:rsidRPr="00F70568" w:rsidRDefault="00F70568" w:rsidP="00F70568">
      <w:pPr>
        <w:jc w:val="center"/>
        <w:rPr>
          <w:rFonts w:ascii="Times New Roman" w:hAnsi="Times New Roman" w:cs="Times New Roman"/>
          <w:b/>
          <w:sz w:val="24"/>
          <w:szCs w:val="24"/>
        </w:rPr>
      </w:pPr>
      <w:r w:rsidRPr="00F70568">
        <w:rPr>
          <w:rFonts w:ascii="Times New Roman" w:hAnsi="Times New Roman" w:cs="Times New Roman"/>
          <w:b/>
          <w:sz w:val="24"/>
          <w:szCs w:val="24"/>
        </w:rPr>
        <w:t xml:space="preserve"> Роль общефизической подготовки в развитии физических</w:t>
      </w:r>
    </w:p>
    <w:p w:rsidR="00F70568" w:rsidRPr="00F70568" w:rsidRDefault="00F70568" w:rsidP="00F70568">
      <w:pPr>
        <w:jc w:val="center"/>
        <w:rPr>
          <w:rFonts w:ascii="Times New Roman" w:hAnsi="Times New Roman" w:cs="Times New Roman"/>
          <w:b/>
          <w:sz w:val="24"/>
          <w:szCs w:val="24"/>
        </w:rPr>
      </w:pPr>
      <w:r w:rsidRPr="00F70568">
        <w:rPr>
          <w:rFonts w:ascii="Times New Roman" w:hAnsi="Times New Roman" w:cs="Times New Roman"/>
          <w:b/>
          <w:sz w:val="24"/>
          <w:szCs w:val="24"/>
        </w:rPr>
        <w:t>качеств стрелка.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Физическая подготовка является составной частью комплексной подготовки стрелка. Физическая подготовка стрелка — это процесс, направленный на создание оптимальной физической подготовленности организма, позволяющей переносить большие стрелковые нагрузки с нервными напряжениями и способствующей повышению результативности в стрельбе. Физическая подготовленность является объективно действующим фактором, оказывающим влияние на процесс становления и поддержания спортивной формы стрелка.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Общая физическая подготовка — это широкое воздействие на организм спортсмена, разнообразное развитие его физических качеств и функциональных возможностей. Упражнения общей физической подготовки направлены на увеличение силы, общей выносливости, быстроты, ловкости, совершенствование органов дыхания. Эти упражнения также являются средствами активного отдыха.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Малоподвижный характер деятельности стрелков-спортсменов ни в коей мере не обусловливает снижение требований к уровню их физической подготовленности. На современном этапе своего развития пулевая стрельба связана со значительными напряжениями. Необходимость при выполнении такого упражнения, как «Стандарт 3x40», на протяжении — 5—6 ч многократно поднимать винтовку весом 7—8 кг требует от стрелка значительного расходования энергии. В этом случае особенно возрастает статическая нагрузка на мышечный аппарат стрелка, вызываемая суммарным длительным удержанием винтовки на весу, потеря веса у стрелков при выполнении этого упражнения (как уже отмечено выше) достигает иногда 2—3 кг. Выполнение стрелковых упражнений (кроме скоростной стрельбы) требует от стрелка высокого уровня развития силовой выносливости.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Нетрудно определить физическую работу, выполняемую стрелком на соревнованиях и тренировках при различном весе оружия (от 1,2 до 8 кг) и времени прицеливания. Необходимо учесть, что на тренировке стрелок выполняет несколько большее количество выстрелов (удержаний оружия), чем на соревновании. Поэтому воздействие стрелковой нагрузки на организм стрелка велико. Однообразные статические нагрузки (удержание позы изготовки и веса оружия) являются причиной ухудшения кровообращения, а в некоторых частях тела прекращения притока крови к мышцам (при стрельбе лежа — опорная рука, при стрельбе с колена — опорная рука и нога). Удержание оружия в статических позах, задержки дыхания при прицеливании приводят к скованности грудной клетки и развитию поверхностного дыхания, что ведет к снижению жизненной емкости легких. Хорошо подготовленные в физическом отношении стрелки легче переносят эти высокие статические нагрузки.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Основными задачами общей физической подготовки являются: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&gt;</w:t>
      </w:r>
      <w:r w:rsidRPr="00F70568">
        <w:rPr>
          <w:rFonts w:ascii="Times New Roman" w:hAnsi="Times New Roman" w:cs="Times New Roman"/>
          <w:sz w:val="24"/>
          <w:szCs w:val="24"/>
        </w:rPr>
        <w:tab/>
        <w:t>оздоровительная;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&gt;</w:t>
      </w:r>
      <w:r w:rsidRPr="00F70568">
        <w:rPr>
          <w:rFonts w:ascii="Times New Roman" w:hAnsi="Times New Roman" w:cs="Times New Roman"/>
          <w:sz w:val="24"/>
          <w:szCs w:val="24"/>
        </w:rPr>
        <w:tab/>
        <w:t>профилактическая;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&gt;</w:t>
      </w:r>
      <w:r w:rsidRPr="00F70568">
        <w:rPr>
          <w:rFonts w:ascii="Times New Roman" w:hAnsi="Times New Roman" w:cs="Times New Roman"/>
          <w:sz w:val="24"/>
          <w:szCs w:val="24"/>
        </w:rPr>
        <w:tab/>
        <w:t>повышение уровня функционального состояния;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&gt;</w:t>
      </w:r>
      <w:r w:rsidRPr="00F70568">
        <w:rPr>
          <w:rFonts w:ascii="Times New Roman" w:hAnsi="Times New Roman" w:cs="Times New Roman"/>
          <w:sz w:val="24"/>
          <w:szCs w:val="24"/>
        </w:rPr>
        <w:tab/>
        <w:t>развитие оптимального уровня физических качеств;</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&gt;</w:t>
      </w:r>
      <w:r w:rsidRPr="00F70568">
        <w:rPr>
          <w:rFonts w:ascii="Times New Roman" w:hAnsi="Times New Roman" w:cs="Times New Roman"/>
          <w:sz w:val="24"/>
          <w:szCs w:val="24"/>
        </w:rPr>
        <w:tab/>
        <w:t>подготовка организма спортсмена к перенесению длительной стрелковой нагрузки с преобладанием нервных напряжений;</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lastRenderedPageBreak/>
        <w:t>&gt;</w:t>
      </w:r>
      <w:r w:rsidRPr="00F70568">
        <w:rPr>
          <w:rFonts w:ascii="Times New Roman" w:hAnsi="Times New Roman" w:cs="Times New Roman"/>
          <w:sz w:val="24"/>
          <w:szCs w:val="24"/>
        </w:rPr>
        <w:tab/>
        <w:t>обеспечение условий для развития специальных качеств стрелка, уровень которых обусловит рост спортивного результата в стрельбе.</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Общая физическая подготовка (ОФП) играет роль фундамента для спортивной специализации, развивает функциональные возможности спортсмена, обогащает его разнообразными двигательными навыками и умениями, является важным средством всестороннего развития личности. Общая подготовка тесно связана со специализацией и должна отражать ее способности.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Стрелок должен обладать такими качествами, как:</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 xml:space="preserve">высокая работоспособность в условиях длительной относительной неподвижности (гипокинезии), достаточно </w:t>
      </w:r>
      <w:proofErr w:type="spellStart"/>
      <w:r w:rsidRPr="00F70568">
        <w:rPr>
          <w:rFonts w:ascii="Times New Roman" w:hAnsi="Times New Roman" w:cs="Times New Roman"/>
          <w:sz w:val="24"/>
          <w:szCs w:val="24"/>
        </w:rPr>
        <w:t>развитиая</w:t>
      </w:r>
      <w:proofErr w:type="spellEnd"/>
      <w:r w:rsidRPr="00F70568">
        <w:rPr>
          <w:rFonts w:ascii="Times New Roman" w:hAnsi="Times New Roman" w:cs="Times New Roman"/>
          <w:sz w:val="24"/>
          <w:szCs w:val="24"/>
        </w:rPr>
        <w:t xml:space="preserve"> мышечная система и выносливость к большим статистическим нагрузкам;</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 xml:space="preserve">умение расслаблять группы мышц, которые не принимают непосредственного участия в удержании тела и оружия, в то же время дозированно и </w:t>
      </w:r>
      <w:proofErr w:type="gramStart"/>
      <w:r w:rsidRPr="00F70568">
        <w:rPr>
          <w:rFonts w:ascii="Times New Roman" w:hAnsi="Times New Roman" w:cs="Times New Roman"/>
          <w:sz w:val="24"/>
          <w:szCs w:val="24"/>
        </w:rPr>
        <w:t>избирательно напрягать</w:t>
      </w:r>
      <w:proofErr w:type="gramEnd"/>
      <w:r w:rsidRPr="00F70568">
        <w:rPr>
          <w:rFonts w:ascii="Times New Roman" w:hAnsi="Times New Roman" w:cs="Times New Roman"/>
          <w:sz w:val="24"/>
          <w:szCs w:val="24"/>
        </w:rPr>
        <w:t xml:space="preserve"> и расслаблять группы мышц, обеспечивающие необходимое техническое действие;</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точность и согласованность движений и положений;</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быстрая и тонко координированная двигательная и зрительно-двигательная реакция;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хорошо развитое чувство равновесия;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способность быстро и достаточно полно восстанавливать свою работоспособность после больших нагрузок;</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высокая психологическая устойчивость в условиях повышенных эмоциональных напряжений на соревнованиях.</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Перечисленные требования могут быть выполнены при условии высокого уровня общей и специализированной физической подготовленности спортсмена. Сила, быстрота, ловкость и выносливость - основные двигательные общефизические качества, на них опирается специальная подготовленность стрелка. Использование разнообразных упражнений в системе общей и специальной физической подготовки, направленных на выработку достаточной силы в сочетании со специальной выносливостью, повысит потенциальные возможности стрелка. Регулярное выполнение общеразвивающих упражнений также оказывает положительное влияние и на совершенствование психологических качеств спортсмена, что для подготовки стрелка имеет очень важное значение, например, использование разнообразных средств ОФП с элементами риска, преодоления неуверенности и страха для последующего преобразования этих важных свойств применительно к психологической устойчивости стрелка.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Поскольку общая физическая подготовка планируется не ежедневно, то выполнение комплексов профилактических мероприятий рекомендуется включать в распорядок дня после второй тренировки в течение 25—30 мин за 40—50 мин до ужина.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 xml:space="preserve">Оптимальный уровень физических качеств обусловлен потребностью специфики стрелкового спорта. Так, например, развитие силы стрелку необходимо для того, чтобы многократно поднимать и удерживать оружие в течение времени прицеливания на протяжении всей тренировки. Кроме того, без определенного уровня развития этого качества невозможно развить такое специальное качество, как устойчивость оружия. Общая выносливость создает условия для повышения работоспособности стрелка, </w:t>
      </w:r>
      <w:r w:rsidRPr="00F70568">
        <w:rPr>
          <w:rFonts w:ascii="Times New Roman" w:hAnsi="Times New Roman" w:cs="Times New Roman"/>
          <w:sz w:val="24"/>
          <w:szCs w:val="24"/>
        </w:rPr>
        <w:lastRenderedPageBreak/>
        <w:t>предотвращения быстрого развития утомления и развития способности стрелка к длительному и многократному выполнению стрелкового упражнения без существенного снижения уровня работоспособности.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Быстрота, как физическое качество, не находит своего чистого применения в стрелковом спорте, даже в скоростной стрельбе, так как здесь отсутствует необходимость в максимальной скорости движений, т.к. микродвижения в стрельбе строго дозированы и выполняются в определенное время. Но быстрота двигательной реакции и мышечных переключений должна быть оптимально развита.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Ловкость, в частности координация, необходимы стрелку для выполнения точного выстрела. Это качество у стрелков проявляется в точности дозированных усилий в захвате рукоятки оружия, нажиме на спусковой крючок, в точных перемещениях оружия и удержании его в районе прицеливания. Вся техника стрельбы обусловлена развитием координационных способностей. Для совершенствования ловкости применяют различные физические упражнения, но наибольшую пользу приносят те, при выполнении которых необходимы точность, согласованность работы различных групп мышц во времени, порядке и дозировке мышечных усилий. При выполнении этих упражнений стрелок овладевает новыми двигательными умениями и навыками. Очень полезны упражнения с элементами новизны, связанные с определенными координационными трудностями. По мере освоения упражнения воздействие на уровень совершенствования ловкости уменьшается. Дальнейшее совершенствование возможно при введении новых, ранее не известных элементов и в иных сочетаниях с уже знакомыми и разученными. Хороший эффект дает использование несложных акробатических прыжков, упражнений в жонглировании, спортивных и подвижных игр. Средства, направленные на совершенствование ловкости: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прыжки вперед по кругу со скакалкой,</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бег по одной линии со скакалкой,</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акробатические прыжки (кувырки, перекаты, перевороты) в различных группировках и направлениях,</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жонглирование предметами одной или двумя руками,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жонглирование двумя - тремя теннисными мячами,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ходьба по кругу с глубокими наклонами вправо и влево на каждый шаг, на два, три и четыре шага,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игры-соревнования, в которых надо соблюдать равновесие и выполнять заданные движения,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 xml:space="preserve">комбинированные эстафеты, включающие бег, прыжки, </w:t>
      </w:r>
      <w:proofErr w:type="spellStart"/>
      <w:r w:rsidRPr="00F70568">
        <w:rPr>
          <w:rFonts w:ascii="Times New Roman" w:hAnsi="Times New Roman" w:cs="Times New Roman"/>
          <w:sz w:val="24"/>
          <w:szCs w:val="24"/>
        </w:rPr>
        <w:t>перелезания</w:t>
      </w:r>
      <w:proofErr w:type="spellEnd"/>
      <w:r w:rsidRPr="00F70568">
        <w:rPr>
          <w:rFonts w:ascii="Times New Roman" w:hAnsi="Times New Roman" w:cs="Times New Roman"/>
          <w:sz w:val="24"/>
          <w:szCs w:val="24"/>
        </w:rPr>
        <w:t>, ползание.</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Одним из наиболее значимых средств в тренировке стрелка являются общеразвивающие упражнения (см. приложения №1-2). Комплексы ОРУ составляются с учетом последовательного воздействия на различные группы мышц.</w:t>
      </w:r>
      <w:r w:rsidRPr="00F70568">
        <w:rPr>
          <w:rFonts w:ascii="Times New Roman" w:hAnsi="Times New Roman" w:cs="Times New Roman"/>
          <w:sz w:val="24"/>
          <w:szCs w:val="24"/>
        </w:rPr>
        <w:tab/>
        <w:t>При подборе упражнений следует учитывать соответствие</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 xml:space="preserve">физического развития, подготовленности спортсменов и сложности предлагаемых упражнений, чтобы избежать возможных физических травм. При удачном выполнении </w:t>
      </w:r>
      <w:r w:rsidRPr="00F70568">
        <w:rPr>
          <w:rFonts w:ascii="Times New Roman" w:hAnsi="Times New Roman" w:cs="Times New Roman"/>
          <w:sz w:val="24"/>
          <w:szCs w:val="24"/>
        </w:rPr>
        <w:lastRenderedPageBreak/>
        <w:t>предлагаемых упражнений у обучаемого возникают чувства удовлетворения, некоторой гордости, а с ними уверенность в себе.</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 xml:space="preserve">Сохранению и увеличению подвижности в суставах, симметричному развитию опорно-двигательного аппарата, повышению эластичности мышц и связок способствуют упражнения с большой амплитудой движений, с использованием отягощений (эластичный бинт, гантели весом не более 1 кг, эспандер и др.). Комплексы ОРУ должны содержать также и корригирующие упражнения, направленные на снятие ассиметричных нагрузок на мышечную систему и опорно-двигательный аппарат. К следующей группе средств физической подготовки относятся некоторые циклические виды спорта такие, как плавание, бег, ходьба, лыжи, бег на коньках и другие. По своему воздействию на организм стрелка эти виды спорта действуют как общеукрепляющие, способствующие ликвидации последствий статических напряжений, вентиляции легких, улучшают обменные процессы в организме, способствуют расслаблению излишне напряженных мышц (плавание). Эти виды спорта могут использоваться в качестве средств активного отдыха. Спортивные игры также могут использоваться как средство общей физической подготовки. К ним относятся: волейбол, бадминтон, баскетбол, ручной мяч, футбол, теннис и др. Однако к выбору этих средств следует относиться с большой осторожностью. Такие виды спорта, как волейбол, баскетбол, ручной мяч, оказывают на руки стрелка неспецифические для стрелкового спорта ударные нагрузки, действующие на мелкие мышцы кистей рук, вызывают повышенное дрожание пальцев (увеличивают тремор). Поэтому спортивные игры можно включать в процесс физической подготовки только на раннем этапе подготовительного периода. В целом спортивные, подвижные игры способствуют развитию подвижности в суставах, улучшают вентиляцию легких, способствуют ликвидации застойных явлений в мышцах после статических поз и напряжений, активизируют работу </w:t>
      </w:r>
      <w:proofErr w:type="spellStart"/>
      <w:r w:rsidRPr="00F70568">
        <w:rPr>
          <w:rFonts w:ascii="Times New Roman" w:hAnsi="Times New Roman" w:cs="Times New Roman"/>
          <w:sz w:val="24"/>
          <w:szCs w:val="24"/>
        </w:rPr>
        <w:t>сердечнососудистой</w:t>
      </w:r>
      <w:proofErr w:type="spellEnd"/>
      <w:r w:rsidRPr="00F70568">
        <w:rPr>
          <w:rFonts w:ascii="Times New Roman" w:hAnsi="Times New Roman" w:cs="Times New Roman"/>
          <w:sz w:val="24"/>
          <w:szCs w:val="24"/>
        </w:rPr>
        <w:t xml:space="preserve"> системы, тренируют реакцию стрелка.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Важным фактором, влияющим на результативность, в зависимости от дисциплины, является хорошая специальная выносливость спортсмена. Эта специальная выносливость может быть легко приобретена, если спортсмен обладает хорошей общей выносливостью. Под выносливостью понимается способность организма противостоять проявляющемуся утомлению. Выносливость может быть физической, психологической, сенсорной и эмоциональной природы. Систематическая тренировка сердечно-сосудистой системы вызывает такое явление, как адаптация, которая способствует повышению выносливости. Для укрепления здоровья применяется тренировка с общими, динамическими и аэробными нагрузками, приводящая в движение более 1/6 общей мышечной массы тела. Это происходит при различных видах двигательной деятельности (бег, плавание, езда на велосипеде и т.д.), в результате которой мышцы получают достаточное количество кислорода для выработки энергии.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Для развития силовой выносливости стрелка, которая ему необходима в связи с проведением длительных тренировок с оружием, целесообразно использовать в качестве средства ОФП также специальные комплексы изометрических упражнений. Занятия изометрическими упражнениями можно проводить по методу круговой тренировки. В программу ОФП стрелков также необходимо включить комплексы дыхательных упражнений. Эти упражнения направлены на улучшение работы дыхательных мышц, увеличение жизненной емкости легких и их вентиляцию. Если спортсмен тренирует выносливость по меньшей мере три раза в неделю на протяжении минимум 40 минут, то проявляются следующие адаптационные явления:</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lastRenderedPageBreak/>
        <w:t>-</w:t>
      </w:r>
      <w:r w:rsidRPr="00F70568">
        <w:rPr>
          <w:rFonts w:ascii="Times New Roman" w:hAnsi="Times New Roman" w:cs="Times New Roman"/>
          <w:sz w:val="24"/>
          <w:szCs w:val="24"/>
        </w:rPr>
        <w:tab/>
        <w:t>мускулатура - повышенная работоспособность,</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легкие - увеличение максимального количества усвояемого, кислорода,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сердце - сокращение сердечной работы, производимой за день,</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кровь - увеличение пропускной способности при транспортировке кислорода,</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w:t>
      </w:r>
      <w:r w:rsidRPr="00F70568">
        <w:rPr>
          <w:rFonts w:ascii="Times New Roman" w:hAnsi="Times New Roman" w:cs="Times New Roman"/>
          <w:sz w:val="24"/>
          <w:szCs w:val="24"/>
        </w:rPr>
        <w:tab/>
        <w:t>все тело - снижение утомляемости.</w:t>
      </w:r>
    </w:p>
    <w:p w:rsidR="00F70568" w:rsidRPr="00F7056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Занятия по физической подготовке следует проводить централизованно по разработанному заранее плану нагрузок и специально составленным комплексам упражнений с соответствующей дозировкой нагрузки. При подборе средств и дозировки нагрузки тренер должен учитывать данные медицинского контроля за функциональным состоянием стрелка и его физическим развитием. Стрелкам весьма полезны занятия ритмической гимнастикой с нагрузкой соответственно возрасту и физической подготовленности.</w:t>
      </w:r>
    </w:p>
    <w:p w:rsidR="00AD1048" w:rsidRDefault="00F70568" w:rsidP="00F70568">
      <w:pPr>
        <w:jc w:val="both"/>
        <w:rPr>
          <w:rFonts w:ascii="Times New Roman" w:hAnsi="Times New Roman" w:cs="Times New Roman"/>
          <w:sz w:val="24"/>
          <w:szCs w:val="24"/>
        </w:rPr>
      </w:pPr>
      <w:r w:rsidRPr="00F70568">
        <w:rPr>
          <w:rFonts w:ascii="Times New Roman" w:hAnsi="Times New Roman" w:cs="Times New Roman"/>
          <w:sz w:val="24"/>
          <w:szCs w:val="24"/>
        </w:rPr>
        <w:t xml:space="preserve">Физическая подготовка стрелка должна состоять из трех частей, в первую после разминки следует включить корригирующие упражнения, во вторую — подвижные игры, </w:t>
      </w:r>
      <w:proofErr w:type="gramStart"/>
      <w:r w:rsidRPr="00F70568">
        <w:rPr>
          <w:rFonts w:ascii="Times New Roman" w:hAnsi="Times New Roman" w:cs="Times New Roman"/>
          <w:sz w:val="24"/>
          <w:szCs w:val="24"/>
        </w:rPr>
        <w:t>в третью</w:t>
      </w:r>
      <w:proofErr w:type="gramEnd"/>
      <w:r w:rsidRPr="00F70568">
        <w:rPr>
          <w:rFonts w:ascii="Times New Roman" w:hAnsi="Times New Roman" w:cs="Times New Roman"/>
          <w:sz w:val="24"/>
          <w:szCs w:val="24"/>
        </w:rPr>
        <w:t xml:space="preserve"> — прогулку в лесу или бег в медленном темпе.</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Комплекс №1</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Для мышц плечевого пояса</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стойка ноги врозь, хват гантелей сверху: поднимание плеч вверх, держа гантели в прямых руках. Дыхание: плечи вверх - вдох, </w:t>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выдох.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2.</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то же, круговые движения плечами вперед-назад с гантелями.</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3.</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стоя в наклоне, упор рукой на края скамьи: тяга гантели к груди другой рукой. Дыхание: тяга вверх - вдох, </w:t>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выдох.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4.</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стойка ноги врозь в наклоне вперед, хват гантелей сверху: разведение рук с гантелями вверх в стороны, конечное положение траектории движения обозначить на 1-2 сек. Дыхание: руки в вверх в стороны - вдох, </w:t>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выдох.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5.</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стойка ноги врозь, тело слегка наклонено вперед: попеременное сгибание-разгибание полусогнутых рук в локтях с гантелями. Дыхание: ритмичное, согласованное с работой рук.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Для мышц живота и спины</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6.</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лежа на животе на горизонтальной скамье, ноги закреплены, руки в замок за голову: разгибание туловища. Дыхание: при разгибании - вдох, </w:t>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выдох.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7.</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стойка ноги врозь штанга на плечах: повороты туловища вправо-влево. Дыхание: ритмичное.</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8.</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лежа на спине на горизонтальной скамье, хват руками за край: сгибание прямых ног в тазобедренном суставе. </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9.</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xml:space="preserve">. - </w:t>
      </w:r>
      <w:proofErr w:type="spellStart"/>
      <w:r w:rsidRPr="00392845">
        <w:rPr>
          <w:rFonts w:ascii="Times New Roman" w:hAnsi="Times New Roman" w:cs="Times New Roman"/>
          <w:sz w:val="24"/>
          <w:szCs w:val="24"/>
        </w:rPr>
        <w:t>полуприсед</w:t>
      </w:r>
      <w:proofErr w:type="spellEnd"/>
      <w:r w:rsidRPr="00392845">
        <w:rPr>
          <w:rFonts w:ascii="Times New Roman" w:hAnsi="Times New Roman" w:cs="Times New Roman"/>
          <w:sz w:val="24"/>
          <w:szCs w:val="24"/>
        </w:rPr>
        <w:t>, ноги на ширине плеч, спина прогнута: поднимание штанги на плечи за голову. Дыхание: толчок - вдох, штангу за голову - выдох.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10.</w:t>
      </w:r>
      <w:r w:rsidRPr="00392845">
        <w:rPr>
          <w:rFonts w:ascii="Times New Roman" w:hAnsi="Times New Roman" w:cs="Times New Roman"/>
          <w:sz w:val="24"/>
          <w:szCs w:val="24"/>
        </w:rPr>
        <w:tab/>
      </w:r>
      <w:proofErr w:type="spellStart"/>
      <w:r w:rsidRPr="00392845">
        <w:rPr>
          <w:rFonts w:ascii="Times New Roman" w:hAnsi="Times New Roman" w:cs="Times New Roman"/>
          <w:sz w:val="24"/>
          <w:szCs w:val="24"/>
        </w:rPr>
        <w:t>И.п</w:t>
      </w:r>
      <w:proofErr w:type="spellEnd"/>
      <w:r w:rsidRPr="00392845">
        <w:rPr>
          <w:rFonts w:ascii="Times New Roman" w:hAnsi="Times New Roman" w:cs="Times New Roman"/>
          <w:sz w:val="24"/>
          <w:szCs w:val="24"/>
        </w:rPr>
        <w:t>. - вис на перекладине: поднимание прямых ног.</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Комплекс №2</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lastRenderedPageBreak/>
        <w:t>Для мышц кисти и пальцев</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w:t>
      </w:r>
      <w:r w:rsidRPr="00392845">
        <w:rPr>
          <w:rFonts w:ascii="Times New Roman" w:hAnsi="Times New Roman" w:cs="Times New Roman"/>
          <w:sz w:val="24"/>
          <w:szCs w:val="24"/>
        </w:rPr>
        <w:tab/>
        <w:t>Сжимание кисти в кулак.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2.</w:t>
      </w:r>
      <w:r w:rsidRPr="00392845">
        <w:rPr>
          <w:rFonts w:ascii="Times New Roman" w:hAnsi="Times New Roman" w:cs="Times New Roman"/>
          <w:sz w:val="24"/>
          <w:szCs w:val="24"/>
        </w:rPr>
        <w:tab/>
        <w:t>Сжимание теннисного мяча.</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3.</w:t>
      </w:r>
      <w:r w:rsidRPr="00392845">
        <w:rPr>
          <w:rFonts w:ascii="Times New Roman" w:hAnsi="Times New Roman" w:cs="Times New Roman"/>
          <w:sz w:val="24"/>
          <w:szCs w:val="24"/>
        </w:rPr>
        <w:tab/>
        <w:t>Сжимание большого пальца поочередно с кончиками остальных.</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4.</w:t>
      </w:r>
      <w:r w:rsidRPr="00392845">
        <w:rPr>
          <w:rFonts w:ascii="Times New Roman" w:hAnsi="Times New Roman" w:cs="Times New Roman"/>
          <w:sz w:val="24"/>
          <w:szCs w:val="24"/>
        </w:rPr>
        <w:tab/>
        <w:t>Идя на скамейке, руки с гантелями на весу, ладонями вверх. Сгибание рук в лучезапястных суставах, поднять кисти до горизонтали, удержать 6 сек.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Для мышц плечевого пояса</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5.</w:t>
      </w:r>
      <w:r w:rsidRPr="00392845">
        <w:rPr>
          <w:rFonts w:ascii="Times New Roman" w:hAnsi="Times New Roman" w:cs="Times New Roman"/>
          <w:sz w:val="24"/>
          <w:szCs w:val="24"/>
        </w:rPr>
        <w:tab/>
        <w:t>Стоя, левая рука согнута под прямым углом. Ладонь правой руки не предплечье левой, ближе к кисти. Выполнить напряжение, стараясь согнуть левую руку и одновременно разгибая правую.</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6.</w:t>
      </w:r>
      <w:r w:rsidRPr="00392845">
        <w:rPr>
          <w:rFonts w:ascii="Times New Roman" w:hAnsi="Times New Roman" w:cs="Times New Roman"/>
          <w:sz w:val="24"/>
          <w:szCs w:val="24"/>
        </w:rPr>
        <w:tab/>
        <w:t>То же, поменяв положение рук.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7.</w:t>
      </w:r>
      <w:r w:rsidRPr="00392845">
        <w:rPr>
          <w:rFonts w:ascii="Times New Roman" w:hAnsi="Times New Roman" w:cs="Times New Roman"/>
          <w:sz w:val="24"/>
          <w:szCs w:val="24"/>
        </w:rPr>
        <w:tab/>
        <w:t>Стоя, руки вперед. Сжимая ладони вместе, выполнить напряжение.</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8.</w:t>
      </w:r>
      <w:r w:rsidRPr="00392845">
        <w:rPr>
          <w:rFonts w:ascii="Times New Roman" w:hAnsi="Times New Roman" w:cs="Times New Roman"/>
          <w:sz w:val="24"/>
          <w:szCs w:val="24"/>
        </w:rPr>
        <w:tab/>
        <w:t>Стойка ноги врозь, руки с гантелями. Поднять руки до горизонтали, удерживать 6 сек.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9.</w:t>
      </w:r>
      <w:r w:rsidRPr="00392845">
        <w:rPr>
          <w:rFonts w:ascii="Times New Roman" w:hAnsi="Times New Roman" w:cs="Times New Roman"/>
          <w:sz w:val="24"/>
          <w:szCs w:val="24"/>
        </w:rPr>
        <w:tab/>
        <w:t>То же, поднять руки до горизонтали в стороны, удерживать 6 сек.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Для мышц туловища</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10.</w:t>
      </w:r>
      <w:r w:rsidRPr="00392845">
        <w:rPr>
          <w:rFonts w:ascii="Times New Roman" w:hAnsi="Times New Roman" w:cs="Times New Roman"/>
          <w:sz w:val="24"/>
          <w:szCs w:val="24"/>
        </w:rPr>
        <w:tab/>
        <w:t>Лежа на спине, ноги закреплены, руки за голову. Поднять туловище до угла 45е. Удерживать 6 сек.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11.</w:t>
      </w:r>
      <w:r w:rsidRPr="00392845">
        <w:rPr>
          <w:rFonts w:ascii="Times New Roman" w:hAnsi="Times New Roman" w:cs="Times New Roman"/>
          <w:sz w:val="24"/>
          <w:szCs w:val="24"/>
        </w:rPr>
        <w:tab/>
        <w:t>Сидя на скамье, ноги закреплены, руки за голову. Наклон туловища назад до горизонтального положения, удерживать 6 сек.</w:t>
      </w:r>
    </w:p>
    <w:p w:rsidR="00392845" w:rsidRPr="00392845"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12.</w:t>
      </w:r>
      <w:r w:rsidRPr="00392845">
        <w:rPr>
          <w:rFonts w:ascii="Times New Roman" w:hAnsi="Times New Roman" w:cs="Times New Roman"/>
          <w:sz w:val="24"/>
          <w:szCs w:val="24"/>
        </w:rPr>
        <w:tab/>
        <w:t>Лежа на животе, ноги закреплены, руки за голову. Прогнувшись в пояснице, поднять туловище.</w:t>
      </w:r>
    </w:p>
    <w:p w:rsidR="00392845" w:rsidRPr="00F70568" w:rsidRDefault="00392845" w:rsidP="00392845">
      <w:pPr>
        <w:jc w:val="both"/>
        <w:rPr>
          <w:rFonts w:ascii="Times New Roman" w:hAnsi="Times New Roman" w:cs="Times New Roman"/>
          <w:sz w:val="24"/>
          <w:szCs w:val="24"/>
        </w:rPr>
      </w:pPr>
      <w:r w:rsidRPr="00392845">
        <w:rPr>
          <w:rFonts w:ascii="Times New Roman" w:hAnsi="Times New Roman" w:cs="Times New Roman"/>
          <w:sz w:val="24"/>
          <w:szCs w:val="24"/>
        </w:rPr>
        <w:t>13.</w:t>
      </w:r>
      <w:r w:rsidRPr="00392845">
        <w:rPr>
          <w:rFonts w:ascii="Times New Roman" w:hAnsi="Times New Roman" w:cs="Times New Roman"/>
          <w:sz w:val="24"/>
          <w:szCs w:val="24"/>
        </w:rPr>
        <w:tab/>
        <w:t>Лежа на спине на наклонной скамье, ноги закреплены, руки за голову. Поднять туловище до вертикального положения.</w:t>
      </w:r>
      <w:bookmarkStart w:id="0" w:name="_GoBack"/>
      <w:bookmarkEnd w:id="0"/>
    </w:p>
    <w:sectPr w:rsidR="00392845" w:rsidRPr="00F705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568"/>
    <w:rsid w:val="00392845"/>
    <w:rsid w:val="00AD1048"/>
    <w:rsid w:val="00F70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AAEA"/>
  <w15:chartTrackingRefBased/>
  <w15:docId w15:val="{A5A61425-7D7B-46A1-8588-5DAB1A3F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4EB1A-66FD-492F-A116-537913ABA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2339</Words>
  <Characters>13338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cp:revision>
  <dcterms:created xsi:type="dcterms:W3CDTF">2018-04-12T12:56:00Z</dcterms:created>
  <dcterms:modified xsi:type="dcterms:W3CDTF">2018-04-12T13:09:00Z</dcterms:modified>
</cp:coreProperties>
</file>