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932" w:rsidRPr="00FE3932" w:rsidRDefault="00FE3932" w:rsidP="00FE3932">
      <w:pPr>
        <w:spacing w:before="100" w:beforeAutospacing="1" w:after="100" w:afterAutospacing="1" w:line="240" w:lineRule="auto"/>
        <w:ind w:right="105" w:firstLine="709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E3932"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  <w:t>Патриотическое воспитание в ДОУ</w:t>
      </w:r>
    </w:p>
    <w:p w:rsidR="0053509F" w:rsidRPr="00017636" w:rsidRDefault="0053509F" w:rsidP="0053509F">
      <w:p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«Воспитание любви к родному краю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</w:p>
    <w:p w:rsidR="0053509F" w:rsidRPr="00017636" w:rsidRDefault="0053509F" w:rsidP="0053509F">
      <w:p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Академик Д.С. Лихачёв</w:t>
      </w:r>
    </w:p>
    <w:p w:rsidR="0053509F" w:rsidRPr="00017636" w:rsidRDefault="00FE3932" w:rsidP="0053509F">
      <w:p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3509F"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Россия переживает один из непростых исторических периодов. И самая большая опасность, подстерегающая наше общество сегодня, не в развале экономики, не в смене политической системы, а в разрушении личности. Поэтому,  наряду с сохранением и укреплением здоровья детей одной из главных задач педагога детского сада является воспитание нравственных качеств маленького человека, а патриотическое воспитание – часть нравственного. Суть 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 Наследование нравственных,  эстетических ценностей родной культуры в самом нежном возрасте – это и есть самый естественный, а потому и верный способ патриотического воспитания, воспитания чувства любви к отечеству.</w:t>
      </w:r>
    </w:p>
    <w:p w:rsidR="0053509F" w:rsidRPr="00017636" w:rsidRDefault="0053509F" w:rsidP="0053509F">
      <w:p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Мою  работу по патриотическому воспитанию можно представить в виде модели.      </w:t>
      </w:r>
    </w:p>
    <w:p w:rsidR="0053509F" w:rsidRPr="00017636" w:rsidRDefault="0053509F" w:rsidP="0053509F">
      <w:p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 патриотического воспитания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</w:p>
    <w:p w:rsidR="0053509F" w:rsidRPr="00017636" w:rsidRDefault="0053509F" w:rsidP="00FE3932">
      <w:pPr>
        <w:spacing w:after="0" w:line="240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176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целостных знаний и взглядов на мир, определяющих личностную позицию, направленность поведения и деятельности;</w:t>
      </w:r>
    </w:p>
    <w:p w:rsidR="0053509F" w:rsidRPr="00017636" w:rsidRDefault="0053509F" w:rsidP="00FE3932">
      <w:pPr>
        <w:spacing w:after="0" w:line="240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E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гражданина, патриота отечества, готового сохранять и умножать его богатства, красоту, уникальность и целостность;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формирование базисов духовной культуры личности, культуры мира – положительного опыта социального взаимодействия.</w:t>
      </w:r>
    </w:p>
    <w:p w:rsidR="0053509F" w:rsidRPr="00017636" w:rsidRDefault="00FE3932" w:rsidP="00FE3932">
      <w:pPr>
        <w:spacing w:after="0" w:line="240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53509F"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задачи решаю интегрировано во всех видах детской деятельности (непосредственно образовательной, совместной и самостоятельной деятельности, в режимных моментах а также, в играх,  труде и быту) </w:t>
      </w:r>
    </w:p>
    <w:p w:rsidR="0053509F" w:rsidRPr="007E2CAB" w:rsidRDefault="00FE3932" w:rsidP="007E2CAB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О</w:t>
      </w:r>
      <w:r w:rsidR="0053509F"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сост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 рассказа по карти</w:t>
      </w:r>
      <w:r w:rsidR="007E2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нкам о   </w:t>
      </w:r>
      <w:proofErr w:type="spellStart"/>
      <w:r w:rsidR="007E2CA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3509F" w:rsidRPr="007E2CA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ововоронеже</w:t>
      </w:r>
      <w:proofErr w:type="spellEnd"/>
      <w:r w:rsidR="0053509F" w:rsidRPr="007E2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509F" w:rsidRPr="00017636" w:rsidRDefault="00FE3932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 в области «Познавательное развитие</w:t>
      </w:r>
      <w:r w:rsidR="0053509F"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» -   «Моряки»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игра «Наша Родина»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 сюжетно-ролевая «Солдаты»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с флажками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развлечение ко Дню защитника отечества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 9 мая 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Масленица</w:t>
      </w:r>
    </w:p>
    <w:p w:rsidR="0053509F" w:rsidRPr="00017636" w:rsidRDefault="0053509F" w:rsidP="0053509F">
      <w:pPr>
        <w:numPr>
          <w:ilvl w:val="0"/>
          <w:numId w:val="1"/>
        </w:numPr>
        <w:spacing w:before="100" w:beforeAutospacing="1" w:after="10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к «Звездам Славы»</w:t>
      </w:r>
    </w:p>
    <w:p w:rsidR="0053509F" w:rsidRPr="00017636" w:rsidRDefault="0053509F" w:rsidP="0053509F">
      <w:pPr>
        <w:spacing w:after="0" w:line="240" w:lineRule="auto"/>
        <w:ind w:left="-180"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Тематическое планирование способствует эффективному и системному усвоению знаний о своей стране, родном крае, той местности, где они живут. Причем темы повторяются в каждой возрастной группе. Изменяются только содержание, объем познавательного материала и сложность, следовательно, и длительность изучения. Мною разработаны следующие темы по патриотическому воспитанию: «Моя семья»,  «Мой любимый детский сад»,  «Славный город </w:t>
      </w:r>
      <w:proofErr w:type="spellStart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Атомград</w:t>
      </w:r>
      <w:proofErr w:type="spellEnd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«История московского кремля», «С чего начинается Родина»,  «Они защищают Родину», «Моя любимая Россия» «Знакомство с государственным флагом России», «Герб – двуглавый орел и всадник» и т.д.</w:t>
      </w:r>
    </w:p>
    <w:p w:rsidR="0053509F" w:rsidRPr="00017636" w:rsidRDefault="0053509F" w:rsidP="0053509F">
      <w:pPr>
        <w:spacing w:after="0" w:line="240" w:lineRule="auto"/>
        <w:ind w:left="-180"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свой работе я  применяю проектный метод. Основываясь на личностно-ориентированном подходе к обучению и воспитанию,  проектный метод развивает познавательный интерес к различным областям знаний, формирует навыки сотрудничества.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Предпосылками использования проектного метода явились: 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видоизменение и совершенствование окружающей среды;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потребность в инновационной деятельности;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вовлечение семей в </w:t>
      </w:r>
      <w:proofErr w:type="spellStart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-образовательный процесс;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многофункциональное взаимодействие с социумом.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Разработаны и реализованы следующие проекты:</w:t>
      </w:r>
    </w:p>
    <w:p w:rsidR="0053509F" w:rsidRPr="00017636" w:rsidRDefault="0053509F" w:rsidP="0053509F">
      <w:pPr>
        <w:numPr>
          <w:ilvl w:val="0"/>
          <w:numId w:val="2"/>
        </w:numPr>
        <w:spacing w:before="100" w:beforeAutospacing="1" w:after="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Родина – Россия»</w:t>
      </w:r>
    </w:p>
    <w:p w:rsidR="0053509F" w:rsidRPr="00017636" w:rsidRDefault="0053509F" w:rsidP="0053509F">
      <w:pPr>
        <w:numPr>
          <w:ilvl w:val="0"/>
          <w:numId w:val="2"/>
        </w:numPr>
        <w:spacing w:before="100" w:beforeAutospacing="1" w:after="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«Главный город нашей страны»</w:t>
      </w:r>
    </w:p>
    <w:p w:rsidR="0053509F" w:rsidRPr="00017636" w:rsidRDefault="0053509F" w:rsidP="0053509F">
      <w:pPr>
        <w:numPr>
          <w:ilvl w:val="0"/>
          <w:numId w:val="2"/>
        </w:numPr>
        <w:spacing w:before="100" w:beforeAutospacing="1" w:after="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«Богатыри земли русской»</w:t>
      </w:r>
    </w:p>
    <w:p w:rsidR="0053509F" w:rsidRPr="00017636" w:rsidRDefault="0053509F" w:rsidP="0053509F">
      <w:pPr>
        <w:numPr>
          <w:ilvl w:val="0"/>
          <w:numId w:val="2"/>
        </w:numPr>
        <w:spacing w:before="100" w:beforeAutospacing="1" w:after="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«Растения луга и сада»</w:t>
      </w:r>
    </w:p>
    <w:p w:rsidR="0053509F" w:rsidRPr="00017636" w:rsidRDefault="0053509F" w:rsidP="0053509F">
      <w:pPr>
        <w:numPr>
          <w:ilvl w:val="0"/>
          <w:numId w:val="2"/>
        </w:numPr>
        <w:spacing w:before="100" w:beforeAutospacing="1" w:after="0" w:afterAutospacing="1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«Космос»</w:t>
      </w:r>
    </w:p>
    <w:p w:rsidR="0053509F" w:rsidRPr="00017636" w:rsidRDefault="0053509F" w:rsidP="0053509F">
      <w:pPr>
        <w:spacing w:after="0" w:line="240" w:lineRule="auto"/>
        <w:ind w:left="180"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 я использую инновационные технологии, такие как: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моделирование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зданий, сооружений, транспорта (Например, в образовательной области «Познавательное  развитие», при изучении темы «Москва – столица нашей Родины»   -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мнемотехника -  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система методов и приемов, обеспечивающих запоминание, сохранение и воспроизведение информации (Например, при заучивании стихотворений, пересказе) 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компьютерные технологии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систематизирование знаний по теме </w:t>
      </w:r>
    </w:p>
    <w:p w:rsidR="007E2CAB" w:rsidRDefault="0053509F" w:rsidP="007E2CAB">
      <w:pPr>
        <w:spacing w:before="240"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кубики Никитина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составление узоров из кубиков, развивает логическое мышление, пространственное воображение, цветоощущения.  (Например, составление российского флага</w:t>
      </w:r>
      <w:r w:rsidR="007E2C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3509F" w:rsidRPr="00017636" w:rsidRDefault="0053509F" w:rsidP="007E2CAB">
      <w:pPr>
        <w:spacing w:before="240"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E2CAB">
        <w:rPr>
          <w:noProof/>
          <w:lang w:eastAsia="ru-RU"/>
        </w:rPr>
        <w:drawing>
          <wp:inline distT="0" distB="0" distL="0" distR="0" wp14:anchorId="58DD7309" wp14:editId="776FE596">
            <wp:extent cx="4957731" cy="3376107"/>
            <wp:effectExtent l="0" t="0" r="0" b="0"/>
            <wp:docPr id="32769" name="Содержимое 4" descr="SDC1591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Содержимое 4" descr="SDC15915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rcRect r="43" b="11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133" cy="337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CAB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планшет «Логико-малыш»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развитие познавательного интереса, умения выделять закономерности ( Например,  по теме этнография</w:t>
      </w:r>
      <w:r w:rsidR="007E2C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E2CAB">
        <w:rPr>
          <w:noProof/>
          <w:lang w:eastAsia="ru-RU"/>
        </w:rPr>
        <w:drawing>
          <wp:inline distT="0" distB="0" distL="0" distR="0" wp14:anchorId="1022C2C2" wp14:editId="583B06E6">
            <wp:extent cx="4960189" cy="3554083"/>
            <wp:effectExtent l="0" t="0" r="0" b="8890"/>
            <wp:docPr id="33793" name="Содержимое 4" descr="SDC1591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3" name="Содержимое 4" descr="SDC15912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rcRect r="1131" b="10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179" cy="3559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F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Танграмм</w:t>
      </w:r>
      <w:proofErr w:type="spellEnd"/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на составление плоскостных изображений предметов из наборов геометрических фигур: военной техники, животных нашей местности и т.д. </w:t>
      </w:r>
    </w:p>
    <w:p w:rsidR="007E2CAB" w:rsidRPr="00017636" w:rsidRDefault="007E2CAB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979089B" wp14:editId="4B45FFE2">
            <wp:extent cx="5106838" cy="3680944"/>
            <wp:effectExtent l="0" t="0" r="0" b="0"/>
            <wp:docPr id="34817" name="Рисунок 3" descr="SDC15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" name="Рисунок 3" descr="SDC1597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09" cy="367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7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 с тренажерами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ознакомление с окружающим миром и  развитие зрительного восприятия </w:t>
      </w:r>
    </w:p>
    <w:p w:rsidR="0053509F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Созданная в группе развивающая предметно-пространственная среда содержательно-информативна, привлекательна и доступна.  Накоплен довольно обширный наглядный и дидактический материал (материал о символах России, о флаге и гербе нашей области, военная символика, материал об истории возникновения города </w:t>
      </w:r>
      <w:proofErr w:type="spellStart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Нововоронежа</w:t>
      </w:r>
      <w:proofErr w:type="spellEnd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его </w:t>
      </w:r>
      <w:proofErr w:type="spellStart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первостроителях</w:t>
      </w:r>
      <w:proofErr w:type="spellEnd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Есть у нас и довольно большая коллекция фотографий, рассказывающих о  прошлом и настоящем нашего города, книги о </w:t>
      </w:r>
      <w:proofErr w:type="spellStart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Нововоронеже</w:t>
      </w:r>
      <w:proofErr w:type="spellEnd"/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E2CAB" w:rsidRPr="00017636" w:rsidRDefault="007E2CAB" w:rsidP="007E2CAB">
      <w:pPr>
        <w:spacing w:after="0" w:line="240" w:lineRule="auto"/>
        <w:ind w:right="105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659CDF" wp14:editId="1C215000">
            <wp:extent cx="4744529" cy="3191774"/>
            <wp:effectExtent l="0" t="0" r="0" b="8890"/>
            <wp:docPr id="37889" name="Рисунок 2" descr="SDC15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89" name="Рисунок 2" descr="SDC15909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lum bright="10000" contrast="10000"/>
                    </a:blip>
                    <a:srcRect r="581" b="11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460" cy="3193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F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Оформлен центр патриотического воспитания, который позволяет каждому ребенку найти занятие по душе,  расширить и углубить уже имеющиеся знания о теме. </w:t>
      </w:r>
    </w:p>
    <w:p w:rsidR="007E2CAB" w:rsidRPr="00017636" w:rsidRDefault="007E2CAB" w:rsidP="007E2CAB">
      <w:pPr>
        <w:spacing w:after="0" w:line="240" w:lineRule="auto"/>
        <w:ind w:right="105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A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7A5F690" wp14:editId="34F0E1CF">
            <wp:extent cx="3705948" cy="3794185"/>
            <wp:effectExtent l="0" t="0" r="8890" b="0"/>
            <wp:docPr id="38913" name="Рисунок 1" descr="SDC15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3" name="Рисунок 1" descr="SDC15947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t="9375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095" cy="379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F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современной жизни давно не используются предметы народного быта, которые упоминаются в фольклорных произведениях.  У дошкольников, как известно, наглядно-образное мышление, поэтому в работе по воспитанию патриотических чувств я  применяю не только художественную литературу, иллюстрации, пословицы и т.д., но и «живые» наглядные предметы и материалы.</w:t>
      </w:r>
    </w:p>
    <w:p w:rsidR="007E2CAB" w:rsidRPr="00017636" w:rsidRDefault="007E2CAB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ED273B2" wp14:editId="50B2635B">
            <wp:extent cx="2387141" cy="2122098"/>
            <wp:effectExtent l="0" t="0" r="0" b="0"/>
            <wp:docPr id="39937" name="Рисунок 1" descr="SDC15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7" name="Рисунок 1" descr="SDC15953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 r="862" b="11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141" cy="212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 wp14:anchorId="7879354E" wp14:editId="5CFEE579">
            <wp:extent cx="2475781" cy="2128641"/>
            <wp:effectExtent l="0" t="0" r="1270" b="5080"/>
            <wp:docPr id="40961" name="Рисунок 1" descr="281020101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1" name="Рисунок 1" descr="281020101437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881" cy="212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Работа по воспитанию у дошкольников патриотических чувств более эффективна, если она осуществляется в тесном контакте с родителями.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моей работе родители не только помощники, но и равноправные участники формирования личности ребенка. Они принимают активное участие в организации праздников, в различных конкурсах, 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выставках детско-родительского творчества, вместе с детьми посещают экскурсии, участвуют в спортивных праздниках и развлечениях. </w:t>
      </w:r>
    </w:p>
    <w:p w:rsidR="0053509F" w:rsidRPr="00017636" w:rsidRDefault="0053509F" w:rsidP="0053509F">
      <w:pPr>
        <w:spacing w:after="0" w:line="240" w:lineRule="auto"/>
        <w:ind w:right="10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Итак,  системная работа дала возможность приобщить детей к культурному и историческому наследию русского народа, формированию у детей активной гражданской позиции,  воспитанию любви к Родине и чувства гордости за свою Отчизну.</w:t>
      </w:r>
    </w:p>
    <w:p w:rsidR="0053509F" w:rsidRPr="00017636" w:rsidRDefault="0053509F" w:rsidP="0053509F">
      <w:pPr>
        <w:spacing w:after="0" w:line="240" w:lineRule="auto"/>
        <w:ind w:right="-10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176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Каким мы хотим видеть наше будущее, во многом зависит от нас и от тех принципов, которые мы заложили в сознание детей. Каков человек, такова его деятельность, таков и мир, который он создал вокруг себя.  И, как говорил  </w:t>
      </w:r>
      <w:proofErr w:type="spellStart"/>
      <w:r w:rsidRPr="0001763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В.А.Сухомлинский</w:t>
      </w:r>
      <w:proofErr w:type="spellEnd"/>
      <w:r w:rsidRPr="0001763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«От того, как прошло детство, кто вёл ребенка за руку в детские годы, что вошло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763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его разум и сердце из окружающего мира -</w:t>
      </w:r>
      <w:r w:rsidRPr="0001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763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 этого в решающей степени зависит, каким человеком станет сегодняшний малыш»</w:t>
      </w:r>
    </w:p>
    <w:p w:rsidR="0053509F" w:rsidRPr="00017636" w:rsidRDefault="0053509F" w:rsidP="0053509F">
      <w:pPr>
        <w:spacing w:after="0" w:line="240" w:lineRule="auto"/>
        <w:ind w:right="-10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Pr="00017636" w:rsidRDefault="0053509F" w:rsidP="0053509F">
      <w:pPr>
        <w:spacing w:after="0" w:line="240" w:lineRule="auto"/>
        <w:ind w:right="-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09F" w:rsidRDefault="0053509F" w:rsidP="0053509F"/>
    <w:p w:rsidR="00C55AAE" w:rsidRDefault="00C55AAE"/>
    <w:sectPr w:rsidR="00C55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5AB"/>
    <w:multiLevelType w:val="hybridMultilevel"/>
    <w:tmpl w:val="3512711E"/>
    <w:lvl w:ilvl="0" w:tplc="0DCA4B2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>
    <w:nsid w:val="33D23A2B"/>
    <w:multiLevelType w:val="hybridMultilevel"/>
    <w:tmpl w:val="43628F34"/>
    <w:lvl w:ilvl="0" w:tplc="44E213BA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0D3"/>
    <w:rsid w:val="0053509F"/>
    <w:rsid w:val="007C70D3"/>
    <w:rsid w:val="007E2CAB"/>
    <w:rsid w:val="00C55AAE"/>
    <w:rsid w:val="00FE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2</cp:revision>
  <dcterms:created xsi:type="dcterms:W3CDTF">2018-02-19T10:14:00Z</dcterms:created>
  <dcterms:modified xsi:type="dcterms:W3CDTF">2018-02-19T11:04:00Z</dcterms:modified>
</cp:coreProperties>
</file>