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34E" w:rsidRPr="008A2F2A" w:rsidRDefault="00E4034E" w:rsidP="00E4034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2F2A">
        <w:rPr>
          <w:rFonts w:ascii="Times New Roman" w:hAnsi="Times New Roman" w:cs="Times New Roman"/>
          <w:sz w:val="24"/>
          <w:szCs w:val="24"/>
        </w:rPr>
        <w:t>Технологическая КАРТА  3-го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9073"/>
      </w:tblGrid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урока (занятия)</w:t>
            </w:r>
          </w:p>
        </w:tc>
        <w:tc>
          <w:tcPr>
            <w:tcW w:w="9073" w:type="dxa"/>
          </w:tcPr>
          <w:p w:rsidR="00E4034E" w:rsidRPr="008A2F2A" w:rsidRDefault="00E4034E" w:rsidP="00983EA8">
            <w:pPr>
              <w:pStyle w:val="ParagraphStyle"/>
              <w:keepNext/>
              <w:spacing w:before="240" w:after="240"/>
              <w:jc w:val="center"/>
              <w:outlineLvl w:val="1"/>
              <w:rPr>
                <w:rFonts w:ascii="Times New Roman" w:hAnsi="Times New Roman" w:cs="Times New Roman"/>
                <w:bCs/>
                <w:caps/>
              </w:rPr>
            </w:pPr>
            <w:r w:rsidRPr="008A2F2A">
              <w:rPr>
                <w:rFonts w:ascii="Times New Roman" w:hAnsi="Times New Roman" w:cs="Times New Roman"/>
                <w:bCs/>
                <w:caps/>
              </w:rPr>
              <w:t>Тестирование бега на 30 метров с низкого старта (на время)</w:t>
            </w:r>
          </w:p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t>Тип урока (занятия)</w:t>
            </w:r>
          </w:p>
        </w:tc>
        <w:tc>
          <w:tcPr>
            <w:tcW w:w="9073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Конструирование способа действия</w:t>
            </w:r>
          </w:p>
        </w:tc>
      </w:tr>
      <w:tr w:rsidR="00E4034E" w:rsidRPr="008A2F2A" w:rsidTr="00983EA8">
        <w:trPr>
          <w:trHeight w:val="480"/>
        </w:trPr>
        <w:tc>
          <w:tcPr>
            <w:tcW w:w="4785" w:type="dxa"/>
            <w:tcBorders>
              <w:bottom w:val="single" w:sz="4" w:space="0" w:color="auto"/>
            </w:tcBorders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Место урока (занятия) в </w:t>
            </w: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учебной программе </w:t>
            </w:r>
          </w:p>
        </w:tc>
        <w:tc>
          <w:tcPr>
            <w:tcW w:w="9073" w:type="dxa"/>
            <w:tcBorders>
              <w:bottom w:val="single" w:sz="4" w:space="0" w:color="auto"/>
            </w:tcBorders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Раздел легкая атлетика</w:t>
            </w:r>
          </w:p>
        </w:tc>
      </w:tr>
      <w:tr w:rsidR="00E4034E" w:rsidRPr="008A2F2A" w:rsidTr="00983EA8">
        <w:trPr>
          <w:trHeight w:val="615"/>
        </w:trPr>
        <w:tc>
          <w:tcPr>
            <w:tcW w:w="4785" w:type="dxa"/>
            <w:tcBorders>
              <w:top w:val="single" w:sz="4" w:space="0" w:color="auto"/>
            </w:tcBorders>
          </w:tcPr>
          <w:p w:rsidR="00E4034E" w:rsidRPr="008A2F2A" w:rsidRDefault="00E4034E" w:rsidP="00983E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</w:t>
            </w: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9073" w:type="dxa"/>
            <w:tcBorders>
              <w:top w:val="single" w:sz="4" w:space="0" w:color="auto"/>
            </w:tcBorders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Формировать  представление  о  технике  высокого  старта;  разучить  беговую  разминку; повторить  положение  «низкий старт», провести тестирование бега на 30 м с низкого старта (на время)</w:t>
            </w:r>
          </w:p>
        </w:tc>
      </w:tr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9073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Закрепить технику низкого старта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Разучить беговую разминку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 xml:space="preserve">Развить навыки сотрудничества </w:t>
            </w:r>
            <w:proofErr w:type="gramStart"/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8A2F2A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 в разных социальных ситуациях</w:t>
            </w:r>
          </w:p>
        </w:tc>
      </w:tr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Основные понятия </w:t>
            </w: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9073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 xml:space="preserve">Высокий старт, низкий старт. Финиш. </w:t>
            </w:r>
          </w:p>
        </w:tc>
      </w:tr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Междисциплинарные </w:t>
            </w: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связи </w:t>
            </w: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9073" w:type="dxa"/>
          </w:tcPr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</w:rPr>
            </w:pPr>
            <w:r w:rsidRPr="008A2F2A">
              <w:rPr>
                <w:rFonts w:ascii="Times New Roman" w:hAnsi="Times New Roman" w:cs="Times New Roman"/>
                <w:i/>
                <w:iCs/>
              </w:rPr>
              <w:t xml:space="preserve">познавательные – </w:t>
            </w:r>
            <w:r w:rsidRPr="008A2F2A">
              <w:rPr>
                <w:rFonts w:ascii="Times New Roman" w:hAnsi="Times New Roman" w:cs="Times New Roman"/>
              </w:rPr>
              <w:t xml:space="preserve">овладеют возможностью оценивать свои достижения; 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</w:rPr>
            </w:pPr>
            <w:r w:rsidRPr="008A2F2A">
              <w:rPr>
                <w:rFonts w:ascii="Times New Roman" w:hAnsi="Times New Roman" w:cs="Times New Roman"/>
                <w:i/>
                <w:iCs/>
              </w:rPr>
              <w:t xml:space="preserve">коммуникативные – </w:t>
            </w:r>
            <w:r w:rsidRPr="008A2F2A">
              <w:rPr>
                <w:rFonts w:ascii="Times New Roman" w:hAnsi="Times New Roman" w:cs="Times New Roman"/>
              </w:rPr>
              <w:t>выражают готовность слушать собеседника и вести диалог; овладевают диалогической формой речи, способностью вступать в речевое общение, умением пользоваться учебником;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</w:rPr>
            </w:pPr>
            <w:proofErr w:type="gramStart"/>
            <w:r w:rsidRPr="008A2F2A">
              <w:rPr>
                <w:rFonts w:ascii="Times New Roman" w:hAnsi="Times New Roman" w:cs="Times New Roman"/>
                <w:i/>
                <w:iCs/>
              </w:rPr>
              <w:t>регулятивные</w:t>
            </w:r>
            <w:proofErr w:type="gramEnd"/>
            <w:r w:rsidRPr="008A2F2A">
              <w:rPr>
                <w:rFonts w:ascii="Times New Roman" w:hAnsi="Times New Roman" w:cs="Times New Roman"/>
                <w:i/>
                <w:iCs/>
              </w:rPr>
              <w:t xml:space="preserve"> – </w:t>
            </w:r>
            <w:r w:rsidRPr="008A2F2A">
              <w:rPr>
                <w:rFonts w:ascii="Times New Roman" w:hAnsi="Times New Roman" w:cs="Times New Roman"/>
              </w:rPr>
              <w:t>овладевают способностью понимать учебную задачу урока и стремятся ее выполнять.</w:t>
            </w:r>
          </w:p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</w:t>
            </w: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результаты </w:t>
            </w: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(в соответствии с ФГОС)</w:t>
            </w: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9073" w:type="dxa"/>
          </w:tcPr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</w:rPr>
            </w:pPr>
            <w:r w:rsidRPr="008A2F2A">
              <w:rPr>
                <w:rFonts w:ascii="Times New Roman" w:hAnsi="Times New Roman" w:cs="Times New Roman"/>
                <w:i/>
                <w:iCs/>
              </w:rPr>
              <w:t>научатся:</w:t>
            </w:r>
            <w:r w:rsidRPr="008A2F2A">
              <w:rPr>
                <w:rFonts w:ascii="Times New Roman" w:hAnsi="Times New Roman" w:cs="Times New Roman"/>
              </w:rPr>
              <w:t xml:space="preserve"> измерять индивидуальные показатели развития основных физических качеств; соблюдать требования техники безопасности; 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</w:rPr>
            </w:pPr>
            <w:r w:rsidRPr="008A2F2A">
              <w:rPr>
                <w:rFonts w:ascii="Times New Roman" w:hAnsi="Times New Roman" w:cs="Times New Roman"/>
                <w:i/>
                <w:iCs/>
              </w:rPr>
              <w:t>получат возможность научиться:</w:t>
            </w:r>
            <w:r w:rsidRPr="008A2F2A">
              <w:rPr>
                <w:rFonts w:ascii="Times New Roman" w:hAnsi="Times New Roman" w:cs="Times New Roman"/>
              </w:rPr>
              <w:t xml:space="preserve"> доброжелательно и уважительно относиться к разъяснению ошибок и способов их устранения; бережно обращаться с инвентарем.</w:t>
            </w:r>
          </w:p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Принципы обучения </w:t>
            </w:r>
          </w:p>
        </w:tc>
        <w:tc>
          <w:tcPr>
            <w:tcW w:w="9073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Принцип прочности усвоения знаний предполагает их стойкое закрепление в памяти учащихся</w:t>
            </w:r>
          </w:p>
        </w:tc>
      </w:tr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Место  проведения  урока </w:t>
            </w:r>
          </w:p>
        </w:tc>
        <w:tc>
          <w:tcPr>
            <w:tcW w:w="9073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Стадион МОЙ лицей № 9 г Волгограда</w:t>
            </w:r>
          </w:p>
        </w:tc>
      </w:tr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Формы организации образовательной деятельности</w:t>
            </w:r>
          </w:p>
        </w:tc>
        <w:tc>
          <w:tcPr>
            <w:tcW w:w="9073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, в парах, поточный метод.</w:t>
            </w:r>
          </w:p>
        </w:tc>
      </w:tr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Средства обучения</w:t>
            </w:r>
          </w:p>
        </w:tc>
        <w:tc>
          <w:tcPr>
            <w:tcW w:w="9073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Циклические средства обучения. Рассказ, показ</w:t>
            </w:r>
          </w:p>
        </w:tc>
      </w:tr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Технологии, методы, приемы обучения</w:t>
            </w:r>
          </w:p>
        </w:tc>
        <w:tc>
          <w:tcPr>
            <w:tcW w:w="9073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F2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Технология дифференцированного физкультурного образования</w:t>
            </w:r>
            <w:r w:rsidRPr="008A2F2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A2F2A">
              <w:rPr>
                <w:rStyle w:val="a5"/>
                <w:rFonts w:ascii="Times New Roman" w:hAnsi="Times New Roman" w:cs="Times New Roman"/>
                <w:bCs/>
                <w:sz w:val="24"/>
                <w:szCs w:val="24"/>
              </w:rPr>
              <w:t>обучение двигательным действиям. Соревновательный метод</w:t>
            </w:r>
          </w:p>
        </w:tc>
      </w:tr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Используемые методические разработки и дидактические материалы</w:t>
            </w:r>
          </w:p>
        </w:tc>
        <w:tc>
          <w:tcPr>
            <w:tcW w:w="9073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УМК под ред. А.П. Матвеев 1-4 класс</w:t>
            </w:r>
          </w:p>
        </w:tc>
      </w:tr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Кадровое обеспечение</w:t>
            </w:r>
          </w:p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3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</w:tr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Требования, особые условия и ограничения при организации урока</w:t>
            </w:r>
          </w:p>
        </w:tc>
        <w:tc>
          <w:tcPr>
            <w:tcW w:w="9073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Наличие беговой дорожки на стадионе</w:t>
            </w:r>
          </w:p>
        </w:tc>
      </w:tr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Методы и механизмы оценки результативности</w:t>
            </w:r>
          </w:p>
        </w:tc>
        <w:tc>
          <w:tcPr>
            <w:tcW w:w="9073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Одобрение, поощрение, контроль усвоения знаний; итоговый учет успеваемости</w:t>
            </w:r>
          </w:p>
        </w:tc>
      </w:tr>
      <w:tr w:rsidR="00E4034E" w:rsidRPr="008A2F2A" w:rsidTr="00983EA8">
        <w:tc>
          <w:tcPr>
            <w:tcW w:w="4785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Список литературы</w:t>
            </w:r>
          </w:p>
        </w:tc>
        <w:tc>
          <w:tcPr>
            <w:tcW w:w="9073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-УМК под ред. А.П. Матвеев 1-4 класс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 xml:space="preserve">-Современные уроки физической культуры в </w:t>
            </w:r>
            <w:proofErr w:type="spellStart"/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 w:rsidRPr="008A2F2A">
              <w:rPr>
                <w:rFonts w:ascii="Times New Roman" w:hAnsi="Times New Roman" w:cs="Times New Roman"/>
                <w:sz w:val="24"/>
                <w:szCs w:val="24"/>
              </w:rPr>
              <w:t xml:space="preserve"> школе Ростов н дону 2003изд</w:t>
            </w:r>
            <w:proofErr w:type="gramStart"/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.Ф</w:t>
            </w:r>
            <w:proofErr w:type="gramEnd"/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еникс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 xml:space="preserve"> -Н.И </w:t>
            </w:r>
            <w:proofErr w:type="spellStart"/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Дереклеева</w:t>
            </w:r>
            <w:proofErr w:type="spellEnd"/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. Двигательные игры, тренинги и уроки здоровья Москва «ВАКО» 2004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 xml:space="preserve">-Примерные программы по учебным предметам физическая культура 1-4 класс </w:t>
            </w:r>
            <w:proofErr w:type="spellStart"/>
            <w:proofErr w:type="gramStart"/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изд</w:t>
            </w:r>
            <w:proofErr w:type="spellEnd"/>
            <w:proofErr w:type="gramEnd"/>
            <w:r w:rsidRPr="008A2F2A"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Просвещение 2010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-Рабочие программы «Физическая культура» по учебнику А.П. Матвеева 1- 4 класс УМК Перспектива 2013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F2A">
              <w:rPr>
                <w:rFonts w:ascii="Times New Roman" w:hAnsi="Times New Roman" w:cs="Times New Roman"/>
                <w:sz w:val="24"/>
                <w:szCs w:val="24"/>
              </w:rPr>
              <w:t>-Подвижные и спортивные игры с мячом Москва «планета» 2015</w:t>
            </w:r>
          </w:p>
        </w:tc>
      </w:tr>
    </w:tbl>
    <w:p w:rsidR="00E4034E" w:rsidRPr="00364FC9" w:rsidRDefault="00E4034E" w:rsidP="00E4034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34E" w:rsidRDefault="00E4034E" w:rsidP="00E4034E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034E" w:rsidRDefault="00E4034E" w:rsidP="00E4034E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034E" w:rsidRDefault="00E4034E" w:rsidP="00E4034E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034E" w:rsidRDefault="00E4034E" w:rsidP="00E4034E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034E" w:rsidRDefault="00E4034E" w:rsidP="00E4034E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86771" w:rsidRDefault="00B86771" w:rsidP="00E4034E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4034E" w:rsidRPr="008A2F2A" w:rsidRDefault="00E4034E" w:rsidP="00E4034E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8A2F2A">
        <w:rPr>
          <w:rFonts w:ascii="Times New Roman" w:hAnsi="Times New Roman" w:cs="Times New Roman"/>
          <w:sz w:val="20"/>
          <w:szCs w:val="20"/>
        </w:rPr>
        <w:lastRenderedPageBreak/>
        <w:t>Технология проведения 3-го урока</w:t>
      </w:r>
    </w:p>
    <w:tbl>
      <w:tblPr>
        <w:tblStyle w:val="a3"/>
        <w:tblW w:w="14283" w:type="dxa"/>
        <w:tblLook w:val="04A0" w:firstRow="1" w:lastRow="0" w:firstColumn="1" w:lastColumn="0" w:noHBand="0" w:noVBand="1"/>
      </w:tblPr>
      <w:tblGrid>
        <w:gridCol w:w="2081"/>
        <w:gridCol w:w="1749"/>
        <w:gridCol w:w="1007"/>
        <w:gridCol w:w="4289"/>
        <w:gridCol w:w="3298"/>
        <w:gridCol w:w="1859"/>
      </w:tblGrid>
      <w:tr w:rsidR="00E4034E" w:rsidRPr="008A2F2A" w:rsidTr="00983EA8">
        <w:tc>
          <w:tcPr>
            <w:tcW w:w="2081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Этап урока</w:t>
            </w:r>
          </w:p>
        </w:tc>
        <w:tc>
          <w:tcPr>
            <w:tcW w:w="1749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Цель и задачи</w:t>
            </w:r>
          </w:p>
        </w:tc>
        <w:tc>
          <w:tcPr>
            <w:tcW w:w="1007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Время (</w:t>
            </w:r>
            <w:proofErr w:type="gramStart"/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 мин)</w:t>
            </w:r>
          </w:p>
        </w:tc>
        <w:tc>
          <w:tcPr>
            <w:tcW w:w="4289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Содержание урока: деятельность педагога (с описанием форм, средств, технологий, методов, приемов) и деятельность обучающихся</w:t>
            </w:r>
            <w:proofErr w:type="gramEnd"/>
          </w:p>
        </w:tc>
        <w:tc>
          <w:tcPr>
            <w:tcW w:w="3298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Общие методические указания по проведению урока</w:t>
            </w:r>
          </w:p>
        </w:tc>
        <w:tc>
          <w:tcPr>
            <w:tcW w:w="1859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результаты</w:t>
            </w:r>
          </w:p>
        </w:tc>
      </w:tr>
      <w:tr w:rsidR="00E4034E" w:rsidRPr="008A2F2A" w:rsidTr="00983EA8">
        <w:tc>
          <w:tcPr>
            <w:tcW w:w="2081" w:type="dxa"/>
          </w:tcPr>
          <w:p w:rsidR="00E4034E" w:rsidRPr="008A2F2A" w:rsidRDefault="00E4034E" w:rsidP="00983EA8">
            <w:pPr>
              <w:pStyle w:val="ParagraphStyl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Организационный момент</w:t>
            </w:r>
          </w:p>
        </w:tc>
        <w:tc>
          <w:tcPr>
            <w:tcW w:w="1749" w:type="dxa"/>
          </w:tcPr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Эмоциональная, психологическая и мотивационная подготовка учащихся к усвоению изучаемого материала</w:t>
            </w:r>
          </w:p>
        </w:tc>
        <w:tc>
          <w:tcPr>
            <w:tcW w:w="1007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89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Проводит построение в одну шеренгу. Проверяет готовность </w:t>
            </w:r>
            <w:proofErr w:type="gramStart"/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 к уроку, озвучивает тему и цель урока; создает эмоциональный настрой на проведение тестирования на уроке</w:t>
            </w:r>
          </w:p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Выполняют построение в шеренгу. Слушают и обсуждают тему урока</w:t>
            </w:r>
          </w:p>
        </w:tc>
        <w:tc>
          <w:tcPr>
            <w:tcW w:w="3298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понимать значение знаний для человека и принимают его; иметь желание учиться; положительно отзываться о школе; стремиться хорошо, учиться и быть сориентированным на участие в делах школы; правильно идентифицировать себя с позицией школьника</w:t>
            </w:r>
          </w:p>
        </w:tc>
        <w:tc>
          <w:tcPr>
            <w:tcW w:w="1859" w:type="dxa"/>
          </w:tcPr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Выполнение действий по инструкции</w:t>
            </w:r>
          </w:p>
        </w:tc>
      </w:tr>
      <w:tr w:rsidR="00E4034E" w:rsidRPr="008A2F2A" w:rsidTr="00983EA8">
        <w:tc>
          <w:tcPr>
            <w:tcW w:w="2081" w:type="dxa"/>
          </w:tcPr>
          <w:p w:rsidR="00E4034E" w:rsidRPr="008A2F2A" w:rsidRDefault="00E4034E" w:rsidP="00983EA8">
            <w:pPr>
              <w:pStyle w:val="ParagraphStyl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bCs/>
                <w:sz w:val="20"/>
                <w:szCs w:val="20"/>
              </w:rPr>
              <w:t>Актуализация знаний</w:t>
            </w:r>
          </w:p>
        </w:tc>
        <w:tc>
          <w:tcPr>
            <w:tcW w:w="1749" w:type="dxa"/>
          </w:tcPr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Выполнить двигательные упражнения 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по команде.    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Беговая разминка 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Выполнить дыхательные упражнения</w:t>
            </w:r>
          </w:p>
        </w:tc>
        <w:tc>
          <w:tcPr>
            <w:tcW w:w="1007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89" w:type="dxa"/>
          </w:tcPr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A2F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Объясняет</w:t>
            </w:r>
            <w:r w:rsidRPr="008A2F2A">
              <w:rPr>
                <w:rFonts w:ascii="Times New Roman" w:hAnsi="Times New Roman" w:cs="Times New Roman"/>
                <w:spacing w:val="45"/>
                <w:sz w:val="20"/>
                <w:szCs w:val="20"/>
              </w:rPr>
              <w:t xml:space="preserve"> задания</w:t>
            </w:r>
            <w:r w:rsidRPr="008A2F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 повернуться направо в колонну по одному, по команде «Налево в обход шагом марш!» начинать двигаться за направляющим по периметру спортивной площадки.</w:t>
            </w:r>
            <w:proofErr w:type="gramEnd"/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Дает команду:  «Бегом  марш!».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Объясняет, что такое рывок в беге.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Проводит беговую разминку. Формулирует задание</w:t>
            </w:r>
            <w:r w:rsidRPr="008A2F2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,</w:t>
            </w:r>
            <w:r w:rsidRPr="008A2F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контролирует его выполнение.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Даёт команду: «Шагом марш!».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 дыхательные упражнения: вдох – подняться на носки, руки вверх; выдох – руки опустить и немного ссутулить плечи 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A2F2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(3–4 раза)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Выполняют дыхательные упражнения</w:t>
            </w:r>
          </w:p>
        </w:tc>
        <w:tc>
          <w:tcPr>
            <w:tcW w:w="3298" w:type="dxa"/>
          </w:tcPr>
          <w:p w:rsidR="00E4034E" w:rsidRPr="008A2F2A" w:rsidRDefault="00E4034E" w:rsidP="00983EA8">
            <w:pPr>
              <w:pStyle w:val="ParagraphStyle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Начинают выполнять сразу, не переходя на шаг, учитель помогает. </w:t>
            </w:r>
            <w:r w:rsidRPr="008A2F2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</w:t>
            </w:r>
            <w:r w:rsidRPr="008A2F2A">
              <w:rPr>
                <w:rFonts w:ascii="Times New Roman" w:hAnsi="Times New Roman" w:cs="Times New Roman"/>
                <w:i/>
                <w:iCs/>
                <w:caps/>
                <w:sz w:val="20"/>
                <w:szCs w:val="20"/>
              </w:rPr>
              <w:t>к</w:t>
            </w:r>
            <w:r w:rsidRPr="008A2F2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аждое упражнение выполнять по 10–15 с.)</w:t>
            </w:r>
          </w:p>
          <w:p w:rsidR="00E4034E" w:rsidRPr="008A2F2A" w:rsidRDefault="00E4034E" w:rsidP="00983EA8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1. Приставным шагом правым боком.</w:t>
            </w:r>
          </w:p>
          <w:p w:rsidR="00E4034E" w:rsidRPr="008A2F2A" w:rsidRDefault="00E4034E" w:rsidP="00983EA8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2. Приставным шагом левым боком.</w:t>
            </w:r>
          </w:p>
          <w:p w:rsidR="00E4034E" w:rsidRPr="008A2F2A" w:rsidRDefault="00E4034E" w:rsidP="00983EA8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3. Приставным шагом: два шага правым, два шага левым боком.</w:t>
            </w:r>
          </w:p>
          <w:p w:rsidR="00E4034E" w:rsidRPr="008A2F2A" w:rsidRDefault="00E4034E" w:rsidP="00983EA8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4. Круговые движения предплечьями внутрь и наружу.</w:t>
            </w:r>
          </w:p>
          <w:p w:rsidR="00E4034E" w:rsidRPr="008A2F2A" w:rsidRDefault="00E4034E" w:rsidP="00983EA8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5. Повороты вокруг своей оси.</w:t>
            </w:r>
          </w:p>
          <w:p w:rsidR="00E4034E" w:rsidRPr="008A2F2A" w:rsidRDefault="00E4034E" w:rsidP="00983EA8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6. С высоким подниманием бедра.</w:t>
            </w:r>
          </w:p>
          <w:p w:rsidR="00E4034E" w:rsidRPr="008A2F2A" w:rsidRDefault="00E4034E" w:rsidP="00983EA8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7. Со сгибанием (</w:t>
            </w:r>
            <w:proofErr w:type="spellStart"/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захлестом</w:t>
            </w:r>
            <w:proofErr w:type="spellEnd"/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) голени.</w:t>
            </w:r>
          </w:p>
          <w:p w:rsidR="00E4034E" w:rsidRPr="008A2F2A" w:rsidRDefault="00E4034E" w:rsidP="00983EA8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8. С небольшим ускорением.</w:t>
            </w:r>
          </w:p>
          <w:p w:rsidR="00E4034E" w:rsidRPr="008A2F2A" w:rsidRDefault="00E4034E" w:rsidP="00983EA8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9. С рывком на 5–10 м.</w:t>
            </w:r>
          </w:p>
          <w:p w:rsidR="00E4034E" w:rsidRDefault="00E4034E" w:rsidP="00983EA8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Рывки и ускорения лучше всего делать  по  сигналу</w:t>
            </w:r>
          </w:p>
          <w:p w:rsidR="00E4034E" w:rsidRDefault="00E4034E" w:rsidP="00983EA8">
            <w:pPr>
              <w:pStyle w:val="ParagraphStyle"/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.  Первый  сигнал  (свисток, хлопок) – ускорились, второй (свисток, хлопок) – замедлились. И 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т. д.</w:t>
            </w:r>
          </w:p>
          <w:p w:rsidR="00E4034E" w:rsidRPr="008A2F2A" w:rsidRDefault="00E4034E" w:rsidP="00983EA8">
            <w:pPr>
              <w:pStyle w:val="ParagraphStyle"/>
              <w:ind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9" w:type="dxa"/>
          </w:tcPr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Выполнение действий по инструкции.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Сравнение результата с образцом.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Устные ответы.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034E" w:rsidRPr="008A2F2A" w:rsidTr="00983EA8">
        <w:tc>
          <w:tcPr>
            <w:tcW w:w="2081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Первичное осмысление и закрепление</w:t>
            </w:r>
          </w:p>
        </w:tc>
        <w:tc>
          <w:tcPr>
            <w:tcW w:w="1749" w:type="dxa"/>
          </w:tcPr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Пробные пробежки 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br/>
              <w:t>из положения стойки для высокого старта.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Понятие стартовой 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br/>
              <w:t>и финишной линий.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Разучить подвижную игру «Гуси-лебеди»  </w:t>
            </w:r>
          </w:p>
        </w:tc>
        <w:tc>
          <w:tcPr>
            <w:tcW w:w="1007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89" w:type="dxa"/>
          </w:tcPr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Объясняет и показывает, как выполнить поворот по команде «Кругом!».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Формулирует задание, обеспечивает мотивацию выполнения, осуществляет контроль. Показывает правильное положение стойки для высокого старта, затем просит учащихся ее повторить. Формулирует задание</w:t>
            </w:r>
            <w:r w:rsidRPr="008A2F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контролирует его выполнение. 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Даёт</w:t>
            </w:r>
            <w:r w:rsidRPr="008A2F2A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задание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: одновременно всей шеренгой по сигналу пробежать 5–10 м и вернуться на исходную позицию.                                 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Объясняет и показывает стартовую и финишную линии. </w:t>
            </w:r>
          </w:p>
          <w:p w:rsidR="00E4034E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Объясняет правила тестирования. Даёт указание учащимся, чтобы они не останавливались перед финишной чертой, а пробегали еще около 5 метров.</w:t>
            </w:r>
          </w:p>
          <w:p w:rsidR="00E4034E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Действия учащихся: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Выполняют поворот 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br/>
              <w:t>по команде.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Выполняют упражнения.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Бегут всей шеренгой из положения высокого старта.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Слушают, задают вопросы.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Выполняют  бег с ускорением на 30 м </w:t>
            </w:r>
          </w:p>
          <w:p w:rsidR="00E4034E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Объясняет правила подвижной игры «Гуси-лебеди». Текст игры проговаривает вместе с учащимися. Следит за тем, чтобы текст произносился в определенном ритме, не ускоряясь и не замедляясь</w:t>
            </w:r>
            <w:proofErr w:type="gramStart"/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  П</w:t>
            </w:r>
            <w:proofErr w:type="gramEnd"/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оясняет задание, осуществляет контроль за правильным выполнением задания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Проговаривают текст игры вместе с учителем, на каждое слово делают хлопок. Участвуют в игре</w:t>
            </w:r>
            <w:proofErr w:type="gramStart"/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 П</w:t>
            </w:r>
            <w:proofErr w:type="gramEnd"/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роизносят текст игры одновременно с 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хлопками</w:t>
            </w:r>
          </w:p>
        </w:tc>
        <w:tc>
          <w:tcPr>
            <w:tcW w:w="3298" w:type="dxa"/>
          </w:tcPr>
          <w:p w:rsidR="00E4034E" w:rsidRDefault="00E4034E" w:rsidP="00983EA8">
            <w:pPr>
              <w:pStyle w:val="ParagraphStyle"/>
              <w:ind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firstLine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 стартового ускорения набрать высокую скорость за кратчайшее время. Особое внимание следует обратить на такие ошибки, как выпрыгивание со старта; отталкивание больше вверх, чем вперед; выпрямление тела на первых же шагах; недостаточно энергичные движения рук; бег со старта на согнутых ногах мелкими шагами.</w:t>
            </w:r>
          </w:p>
          <w:p w:rsidR="00E4034E" w:rsidRPr="008A2F2A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ind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ind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Default="00E4034E" w:rsidP="00983EA8">
            <w:pPr>
              <w:pStyle w:val="ParagraphStyl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Гуси прилетают домой,  не попавшись волку, волк ловит гусей, пойманным считается тот до кого дотронулся волк.  Поле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пробегания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лучше ограничить фишками.</w:t>
            </w:r>
          </w:p>
          <w:p w:rsidR="00E4034E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bCs/>
                <w:sz w:val="20"/>
                <w:szCs w:val="20"/>
              </w:rPr>
              <w:t>Текст игры «Гуси-лебеди»</w:t>
            </w:r>
          </w:p>
          <w:p w:rsidR="00E4034E" w:rsidRPr="008A2F2A" w:rsidRDefault="00E4034E" w:rsidP="00983EA8">
            <w:pPr>
              <w:pStyle w:val="ParagraphStyle"/>
              <w:ind w:firstLine="36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tabs>
                <w:tab w:val="left" w:pos="3750"/>
              </w:tabs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– Гуси, гуси! 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ab/>
              <w:t>– Так летите домой!</w:t>
            </w:r>
          </w:p>
          <w:p w:rsidR="00E4034E" w:rsidRPr="008A2F2A" w:rsidRDefault="00E4034E" w:rsidP="00983EA8">
            <w:pPr>
              <w:pStyle w:val="ParagraphStyle"/>
              <w:tabs>
                <w:tab w:val="left" w:pos="3750"/>
              </w:tabs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Pr="008A2F2A">
              <w:rPr>
                <w:rFonts w:ascii="Times New Roman" w:hAnsi="Times New Roman" w:cs="Times New Roman"/>
                <w:caps/>
                <w:sz w:val="20"/>
                <w:szCs w:val="20"/>
              </w:rPr>
              <w:t>г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а-га-га.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ab/>
              <w:t>– Серый волк под горой</w:t>
            </w:r>
          </w:p>
          <w:p w:rsidR="00E4034E" w:rsidRPr="008A2F2A" w:rsidRDefault="00E4034E" w:rsidP="00983EA8">
            <w:pPr>
              <w:pStyle w:val="ParagraphStyle"/>
              <w:tabs>
                <w:tab w:val="left" w:pos="3750"/>
              </w:tabs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Есть хотите? 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8A2F2A">
              <w:rPr>
                <w:rFonts w:ascii="Times New Roman" w:hAnsi="Times New Roman" w:cs="Times New Roman"/>
                <w:caps/>
                <w:sz w:val="20"/>
                <w:szCs w:val="20"/>
              </w:rPr>
              <w:t>н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е пускает нас домой!</w:t>
            </w:r>
          </w:p>
          <w:p w:rsidR="00E4034E" w:rsidRDefault="00E4034E" w:rsidP="00983EA8">
            <w:pPr>
              <w:pStyle w:val="ParagraphStyle"/>
              <w:tabs>
                <w:tab w:val="left" w:pos="3750"/>
              </w:tabs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– Да-да-да! </w:t>
            </w:r>
          </w:p>
          <w:p w:rsidR="00E4034E" w:rsidRPr="008A2F2A" w:rsidRDefault="00E4034E" w:rsidP="00983EA8">
            <w:pPr>
              <w:pStyle w:val="ParagraphStyle"/>
              <w:tabs>
                <w:tab w:val="left" w:pos="3750"/>
              </w:tabs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9" w:type="dxa"/>
          </w:tcPr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Сравнение результата с образцом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Осуществление самоконтроля по образцу</w:t>
            </w:r>
          </w:p>
        </w:tc>
      </w:tr>
      <w:tr w:rsidR="00E4034E" w:rsidRPr="008A2F2A" w:rsidTr="00983EA8">
        <w:tc>
          <w:tcPr>
            <w:tcW w:w="2081" w:type="dxa"/>
          </w:tcPr>
          <w:p w:rsidR="00E4034E" w:rsidRPr="008A2F2A" w:rsidRDefault="00E4034E" w:rsidP="00983E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Итоги урока. </w:t>
            </w:r>
            <w:r w:rsidRPr="008A2F2A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Рефлексия</w:t>
            </w:r>
          </w:p>
        </w:tc>
        <w:tc>
          <w:tcPr>
            <w:tcW w:w="1749" w:type="dxa"/>
          </w:tcPr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Обобщить полученные на уроке сведения. 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Подведение итогов тестирования и урока</w:t>
            </w:r>
          </w:p>
        </w:tc>
        <w:tc>
          <w:tcPr>
            <w:tcW w:w="1007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9" w:type="dxa"/>
          </w:tcPr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Проводит беседу по</w:t>
            </w:r>
            <w:r w:rsidRPr="008A2F2A">
              <w:rPr>
                <w:rFonts w:ascii="Times New Roman" w:hAnsi="Times New Roman" w:cs="Times New Roman"/>
                <w:spacing w:val="45"/>
                <w:sz w:val="20"/>
                <w:szCs w:val="20"/>
              </w:rPr>
              <w:t xml:space="preserve"> вопросам</w:t>
            </w: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– Объясните, что такое рывок в беге на время.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– Расскажите, чем отличается положение низкого старта </w:t>
            </w:r>
            <w:proofErr w:type="gramStart"/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8A2F2A">
              <w:rPr>
                <w:rFonts w:ascii="Times New Roman" w:hAnsi="Times New Roman" w:cs="Times New Roman"/>
                <w:sz w:val="20"/>
                <w:szCs w:val="20"/>
              </w:rPr>
              <w:t xml:space="preserve"> высокого</w:t>
            </w: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Отвечают на вопросы, показывают.</w:t>
            </w:r>
          </w:p>
          <w:p w:rsidR="00E4034E" w:rsidRPr="008A2F2A" w:rsidRDefault="00E4034E" w:rsidP="00983E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Определяют свое эмоциональное состояние на уроке</w:t>
            </w:r>
          </w:p>
        </w:tc>
        <w:tc>
          <w:tcPr>
            <w:tcW w:w="3298" w:type="dxa"/>
          </w:tcPr>
          <w:p w:rsidR="00E4034E" w:rsidRPr="008A2F2A" w:rsidRDefault="00E4034E" w:rsidP="00983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понимают значение знаний для человека и принимают его.</w:t>
            </w:r>
          </w:p>
        </w:tc>
        <w:tc>
          <w:tcPr>
            <w:tcW w:w="1859" w:type="dxa"/>
          </w:tcPr>
          <w:p w:rsidR="00E4034E" w:rsidRPr="008A2F2A" w:rsidRDefault="00E4034E" w:rsidP="00983EA8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A">
              <w:rPr>
                <w:rFonts w:ascii="Times New Roman" w:hAnsi="Times New Roman" w:cs="Times New Roman"/>
                <w:sz w:val="20"/>
                <w:szCs w:val="20"/>
              </w:rPr>
              <w:t>Оценивание учащихся за работу на уроке</w:t>
            </w:r>
          </w:p>
        </w:tc>
      </w:tr>
    </w:tbl>
    <w:p w:rsidR="003E2C7D" w:rsidRDefault="003E2C7D"/>
    <w:sectPr w:rsidR="003E2C7D" w:rsidSect="00E403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4E"/>
    <w:rsid w:val="003E2C7D"/>
    <w:rsid w:val="00400560"/>
    <w:rsid w:val="00B86771"/>
    <w:rsid w:val="00E4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03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E4034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4">
    <w:name w:val="Strong"/>
    <w:basedOn w:val="a0"/>
    <w:uiPriority w:val="22"/>
    <w:qFormat/>
    <w:rsid w:val="00E4034E"/>
    <w:rPr>
      <w:b/>
      <w:bCs/>
    </w:rPr>
  </w:style>
  <w:style w:type="character" w:styleId="a5">
    <w:name w:val="Emphasis"/>
    <w:basedOn w:val="a0"/>
    <w:uiPriority w:val="20"/>
    <w:qFormat/>
    <w:rsid w:val="00E4034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03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E4034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4">
    <w:name w:val="Strong"/>
    <w:basedOn w:val="a0"/>
    <w:uiPriority w:val="22"/>
    <w:qFormat/>
    <w:rsid w:val="00E4034E"/>
    <w:rPr>
      <w:b/>
      <w:bCs/>
    </w:rPr>
  </w:style>
  <w:style w:type="character" w:styleId="a5">
    <w:name w:val="Emphasis"/>
    <w:basedOn w:val="a0"/>
    <w:uiPriority w:val="20"/>
    <w:qFormat/>
    <w:rsid w:val="00E4034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1103</Words>
  <Characters>6293</Characters>
  <Application>Microsoft Office Word</Application>
  <DocSecurity>0</DocSecurity>
  <Lines>52</Lines>
  <Paragraphs>14</Paragraphs>
  <ScaleCrop>false</ScaleCrop>
  <Company>лицей9</Company>
  <LinksUpToDate>false</LinksUpToDate>
  <CharactersWithSpaces>7382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2017-02-27T13:27:00Z</dcterms:created>
  <dcterms:modified xsi:type="dcterms:W3CDTF">2017-02-27T13:28:00Z</dcterms:modified>
</cp:coreProperties>
</file>