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53F1" w:rsidRPr="00822636" w:rsidRDefault="00FF0A6E" w:rsidP="00FF0A6E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 w:rsidRPr="00822636">
        <w:rPr>
          <w:rFonts w:ascii="Times New Roman" w:hAnsi="Times New Roman" w:cs="Times New Roman"/>
          <w:b/>
          <w:i/>
          <w:color w:val="1F497D" w:themeColor="text2"/>
          <w:sz w:val="48"/>
          <w:szCs w:val="48"/>
        </w:rPr>
        <w:t xml:space="preserve"> </w:t>
      </w:r>
    </w:p>
    <w:p w:rsidR="00FD423C" w:rsidRPr="00822636" w:rsidRDefault="00FD423C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2636" w:rsidRDefault="00822636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4C63" w:rsidRDefault="00B04C63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4C63" w:rsidRDefault="00B04C63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4C63" w:rsidRDefault="00B04C63" w:rsidP="003016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Художественная литература дает человеку возможность познать себя, окружающий мир. Она дарит радость открытий, помогает осмыслить жизнь, формирует характер, личность, воспитывает чувства. Особое место в школьном курсе литературы занимают уроки поэзии. Актуальность выбранной темы определяется, прежде всего, возросшим интересом современной методики к вопросам поэтики и языка художественных произведений, тенденцией к интеграции русского языка и литературы как учебных предметов, а также не</w:t>
      </w:r>
      <w:r w:rsidR="00384783" w:rsidRPr="00B04C63">
        <w:rPr>
          <w:rFonts w:ascii="Times New Roman" w:hAnsi="Times New Roman" w:cs="Times New Roman"/>
          <w:sz w:val="28"/>
          <w:szCs w:val="28"/>
        </w:rPr>
        <w:t xml:space="preserve">достаточной </w:t>
      </w:r>
      <w:r w:rsidRPr="00B04C63">
        <w:rPr>
          <w:rFonts w:ascii="Times New Roman" w:hAnsi="Times New Roman" w:cs="Times New Roman"/>
          <w:sz w:val="28"/>
          <w:szCs w:val="28"/>
        </w:rPr>
        <w:t>разработанностью данной</w:t>
      </w:r>
      <w:r w:rsidR="00384783" w:rsidRPr="00B04C63">
        <w:rPr>
          <w:rFonts w:ascii="Times New Roman" w:hAnsi="Times New Roman" w:cs="Times New Roman"/>
          <w:sz w:val="28"/>
          <w:szCs w:val="28"/>
        </w:rPr>
        <w:t xml:space="preserve"> </w:t>
      </w:r>
      <w:r w:rsidRPr="00B04C63">
        <w:rPr>
          <w:rFonts w:ascii="Times New Roman" w:hAnsi="Times New Roman" w:cs="Times New Roman"/>
          <w:sz w:val="28"/>
          <w:szCs w:val="28"/>
        </w:rPr>
        <w:t>проблемы в методике школьного преподавания литературы.</w:t>
      </w: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 xml:space="preserve">Анализируя язык художественной литературы, исследователи сталкиваются с рядом проблем, касающихся особенностей поэтической формы речи, которые еще недостаточно изучены ни литературоведением, ни языкознанием. </w:t>
      </w:r>
      <w:r w:rsidR="00FF0A6E">
        <w:rPr>
          <w:rFonts w:ascii="Times New Roman" w:hAnsi="Times New Roman" w:cs="Times New Roman"/>
          <w:sz w:val="28"/>
          <w:szCs w:val="28"/>
        </w:rPr>
        <w:t xml:space="preserve">   </w:t>
      </w:r>
      <w:r w:rsidRPr="00B04C63">
        <w:rPr>
          <w:rFonts w:ascii="Times New Roman" w:hAnsi="Times New Roman" w:cs="Times New Roman"/>
          <w:sz w:val="28"/>
          <w:szCs w:val="28"/>
        </w:rPr>
        <w:t>К одной из таких проблем относятся вопросы поэтического синтаксиса. Поэтический синтаксис - это система специальных средств построения речи, способствующих усилению ее образной выразительности.</w:t>
      </w: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Основные положения работы:</w:t>
      </w: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1. Изучение особенностей поэтического языка на уроках литературы способствует более глубокому постижению школьниками текста лирического произведения,.</w:t>
      </w: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2. Углубление представлений старшеклассников о поэтическом мире художника слова, идейном своеобразии лирического произведения, содержательности его художественной формы возможно при разработке комплекса специальных заданий по изучению особенностей поэтического языка.</w:t>
      </w:r>
    </w:p>
    <w:p w:rsidR="00FD53F1" w:rsidRPr="00B04C63" w:rsidRDefault="00FD53F1" w:rsidP="003016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 xml:space="preserve">3. Анализ поэтического текста с учетом его фонетических, лексико-фразеологических, интонационно-ритмических, морфологических и стилистических особенностей 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изучение лирических произведений в старших классах средней школы будет более эффективным при 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 xml:space="preserve">- поэтапном формировании представлений учащихся о поэтическом языке как развивающемся явлении (от обобщения ранее изученного о языке русской классической поэзии XIX века к новым знаниям в области поэтического языка XX века); 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 xml:space="preserve">- активизации знаний о поэтическом языке, полученных на уроках русского языка и литературы в 5-9 классах; 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- учете места языковых единиц текста различных уровней (фонетика, лексика, синтаксис), а также метро-ритмических средств (ритм, рифма, размер) и их роли в постижении лирического произведения.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Необходимым условием реализации поставленных задач становится активизация исследовательской и самостоятельной творческой деятельности учащихся на всех этапах изучения проблемы.</w:t>
      </w:r>
    </w:p>
    <w:p w:rsidR="00536EEA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>Основные трудности, с которыми сталкиваются учащиеся при самостоятельном анализе лирических стихотворений с точки зрения особенностей поэтического языка, связаны с тем, что анализ изобразительно-выразительных средств и синтаксических фигур поэтической речи зачастую проводился в отрыве от содержания произведения, стилистической манеры автора, не учитывались некоторые стороны анализа поэтического текста, нередко допускались неточности в использовании теоретико-литературных понятий.</w:t>
      </w:r>
    </w:p>
    <w:p w:rsidR="00FD423C" w:rsidRPr="00B04C63" w:rsidRDefault="00536EEA" w:rsidP="00536E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04C63">
        <w:rPr>
          <w:rFonts w:ascii="Times New Roman" w:hAnsi="Times New Roman" w:cs="Times New Roman"/>
          <w:sz w:val="28"/>
          <w:szCs w:val="28"/>
        </w:rPr>
        <w:t xml:space="preserve">Перспективы исследований в данной области могут быть связаны с поиском эффективных приемов и методов, делающих анализ лирических произведений ярким и интересным, продолжением исследований в области изучения особенностей поэтического языка лирических произведений в старших классах средней школы на материале изучения поэзии XX века, </w:t>
      </w:r>
    </w:p>
    <w:sectPr w:rsidR="00FD423C" w:rsidRPr="00B04C63" w:rsidSect="00B04C63">
      <w:footerReference w:type="default" r:id="rId7"/>
      <w:pgSz w:w="11906" w:h="16838"/>
      <w:pgMar w:top="993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2BE" w:rsidRDefault="008032BE" w:rsidP="00FD423C">
      <w:pPr>
        <w:spacing w:after="0" w:line="240" w:lineRule="auto"/>
      </w:pPr>
      <w:r>
        <w:separator/>
      </w:r>
    </w:p>
  </w:endnote>
  <w:endnote w:type="continuationSeparator" w:id="0">
    <w:p w:rsidR="008032BE" w:rsidRDefault="008032BE" w:rsidP="00FD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6177299"/>
      <w:docPartObj>
        <w:docPartGallery w:val="Page Numbers (Bottom of Page)"/>
        <w:docPartUnique/>
      </w:docPartObj>
    </w:sdtPr>
    <w:sdtContent>
      <w:p w:rsidR="00FD423C" w:rsidRDefault="00E220B1">
        <w:pPr>
          <w:pStyle w:val="a6"/>
          <w:jc w:val="right"/>
        </w:pPr>
        <w:r>
          <w:fldChar w:fldCharType="begin"/>
        </w:r>
        <w:r w:rsidR="00FD423C">
          <w:instrText>PAGE   \* MERGEFORMAT</w:instrText>
        </w:r>
        <w:r>
          <w:fldChar w:fldCharType="separate"/>
        </w:r>
        <w:r w:rsidR="00631078">
          <w:rPr>
            <w:noProof/>
          </w:rPr>
          <w:t>1</w:t>
        </w:r>
        <w:r>
          <w:fldChar w:fldCharType="end"/>
        </w:r>
      </w:p>
    </w:sdtContent>
  </w:sdt>
  <w:p w:rsidR="00FD423C" w:rsidRDefault="00FD423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2BE" w:rsidRDefault="008032BE" w:rsidP="00FD423C">
      <w:pPr>
        <w:spacing w:after="0" w:line="240" w:lineRule="auto"/>
      </w:pPr>
      <w:r>
        <w:separator/>
      </w:r>
    </w:p>
  </w:footnote>
  <w:footnote w:type="continuationSeparator" w:id="0">
    <w:p w:rsidR="008032BE" w:rsidRDefault="008032BE" w:rsidP="00FD4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913B0"/>
    <w:multiLevelType w:val="hybridMultilevel"/>
    <w:tmpl w:val="F7A87EF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53F1"/>
    <w:rsid w:val="00054243"/>
    <w:rsid w:val="000E3C05"/>
    <w:rsid w:val="00127629"/>
    <w:rsid w:val="003016CB"/>
    <w:rsid w:val="00317B80"/>
    <w:rsid w:val="003211F1"/>
    <w:rsid w:val="00343CB6"/>
    <w:rsid w:val="00344C9F"/>
    <w:rsid w:val="00382C9F"/>
    <w:rsid w:val="00384783"/>
    <w:rsid w:val="00536EEA"/>
    <w:rsid w:val="005C52A2"/>
    <w:rsid w:val="00631078"/>
    <w:rsid w:val="006418F0"/>
    <w:rsid w:val="006D1186"/>
    <w:rsid w:val="006D6E6C"/>
    <w:rsid w:val="0075363D"/>
    <w:rsid w:val="007D2A0B"/>
    <w:rsid w:val="008032BE"/>
    <w:rsid w:val="00822636"/>
    <w:rsid w:val="00945CDD"/>
    <w:rsid w:val="00A10ADA"/>
    <w:rsid w:val="00A163F1"/>
    <w:rsid w:val="00B04C63"/>
    <w:rsid w:val="00B51AAB"/>
    <w:rsid w:val="00C013CD"/>
    <w:rsid w:val="00C23901"/>
    <w:rsid w:val="00CB798C"/>
    <w:rsid w:val="00CE3F11"/>
    <w:rsid w:val="00D1318A"/>
    <w:rsid w:val="00E220B1"/>
    <w:rsid w:val="00ED36DD"/>
    <w:rsid w:val="00FD423C"/>
    <w:rsid w:val="00FD53F1"/>
    <w:rsid w:val="00FF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6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423C"/>
  </w:style>
  <w:style w:type="paragraph" w:styleId="a6">
    <w:name w:val="footer"/>
    <w:basedOn w:val="a"/>
    <w:link w:val="a7"/>
    <w:uiPriority w:val="99"/>
    <w:unhideWhenUsed/>
    <w:rsid w:val="00FD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42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6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423C"/>
  </w:style>
  <w:style w:type="paragraph" w:styleId="a6">
    <w:name w:val="footer"/>
    <w:basedOn w:val="a"/>
    <w:link w:val="a7"/>
    <w:uiPriority w:val="99"/>
    <w:unhideWhenUsed/>
    <w:rsid w:val="00FD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42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юь</dc:creator>
  <cp:lastModifiedBy>юь</cp:lastModifiedBy>
  <cp:revision>11</cp:revision>
  <dcterms:created xsi:type="dcterms:W3CDTF">2013-03-17T05:12:00Z</dcterms:created>
  <dcterms:modified xsi:type="dcterms:W3CDTF">2018-01-25T15:24:00Z</dcterms:modified>
</cp:coreProperties>
</file>