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FE" w:rsidRPr="0084426A" w:rsidRDefault="006A75BD">
      <w:pPr>
        <w:rPr>
          <w:rFonts w:ascii="Times New Roman" w:hAnsi="Times New Roman" w:cs="Times New Roman"/>
          <w:sz w:val="28"/>
          <w:szCs w:val="28"/>
        </w:rPr>
      </w:pPr>
      <w:r w:rsidRPr="0084426A">
        <w:rPr>
          <w:rFonts w:ascii="Times New Roman" w:hAnsi="Times New Roman" w:cs="Times New Roman"/>
          <w:sz w:val="28"/>
          <w:szCs w:val="28"/>
        </w:rPr>
        <w:t xml:space="preserve">Тема  доклада. Применение тестовых технологий </w:t>
      </w:r>
      <w:proofErr w:type="gramStart"/>
      <w:r w:rsidRPr="0084426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442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426A">
        <w:rPr>
          <w:rFonts w:ascii="Times New Roman" w:hAnsi="Times New Roman" w:cs="Times New Roman"/>
          <w:sz w:val="28"/>
          <w:szCs w:val="28"/>
        </w:rPr>
        <w:t>урока</w:t>
      </w:r>
      <w:proofErr w:type="gramEnd"/>
      <w:r w:rsidRPr="0084426A">
        <w:rPr>
          <w:rFonts w:ascii="Times New Roman" w:hAnsi="Times New Roman" w:cs="Times New Roman"/>
          <w:sz w:val="28"/>
          <w:szCs w:val="28"/>
        </w:rPr>
        <w:t xml:space="preserve"> русского языка, как одно из форм подготовки к ОГЭ и ЕГЭ.</w:t>
      </w:r>
    </w:p>
    <w:p w:rsidR="000C17E7" w:rsidRPr="0084426A" w:rsidRDefault="00A221A9" w:rsidP="000C17E7">
      <w:pPr>
        <w:rPr>
          <w:rFonts w:ascii="Times New Roman" w:hAnsi="Times New Roman" w:cs="Times New Roman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  </w:t>
      </w:r>
      <w:r w:rsidR="000C17E7"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Тестовые технологии нашли признание в системе образования многих стран мира. </w:t>
      </w:r>
      <w:r w:rsidR="000C17E7" w:rsidRPr="0084426A">
        <w:rPr>
          <w:rFonts w:ascii="Times New Roman" w:hAnsi="Times New Roman" w:cs="Times New Roman"/>
          <w:b/>
          <w:bCs/>
          <w:color w:val="555555"/>
          <w:sz w:val="28"/>
          <w:szCs w:val="28"/>
        </w:rPr>
        <w:t>Актуальность  выбора темы</w:t>
      </w:r>
      <w:r w:rsidR="000C17E7"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 состоит в том, что современный учебный процесс не мыслится без системы тестового контроля, которая уже в течение десятилетий осуществляется в западной системе образования, а последние несколько лет все шире применяется у нас в России. </w:t>
      </w:r>
    </w:p>
    <w:p w:rsidR="00566CE6" w:rsidRPr="0084426A" w:rsidRDefault="00A221A9" w:rsidP="00566CE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26A">
        <w:rPr>
          <w:rFonts w:ascii="Times New Roman" w:hAnsi="Times New Roman" w:cs="Times New Roman"/>
          <w:sz w:val="28"/>
          <w:szCs w:val="28"/>
        </w:rPr>
        <w:t xml:space="preserve">      </w:t>
      </w:r>
      <w:r w:rsidR="000C17E7" w:rsidRPr="0084426A">
        <w:rPr>
          <w:rFonts w:ascii="Times New Roman" w:hAnsi="Times New Roman" w:cs="Times New Roman"/>
          <w:color w:val="000000"/>
          <w:sz w:val="28"/>
          <w:szCs w:val="28"/>
        </w:rPr>
        <w:t xml:space="preserve">Перед учителем русского языка в современной школе главная задача – не только преподнести учащимся знания по предмету, но и научить их применять знания на практике: сдать </w:t>
      </w:r>
      <w:r w:rsidRPr="0084426A">
        <w:rPr>
          <w:rFonts w:ascii="Times New Roman" w:hAnsi="Times New Roman" w:cs="Times New Roman"/>
          <w:color w:val="000000"/>
          <w:sz w:val="28"/>
          <w:szCs w:val="28"/>
        </w:rPr>
        <w:t xml:space="preserve">ОГЭ и </w:t>
      </w:r>
      <w:r w:rsidR="000C17E7" w:rsidRPr="0084426A">
        <w:rPr>
          <w:rFonts w:ascii="Times New Roman" w:hAnsi="Times New Roman" w:cs="Times New Roman"/>
          <w:color w:val="000000"/>
          <w:sz w:val="28"/>
          <w:szCs w:val="28"/>
        </w:rPr>
        <w:t>ЕГЭ. Важно сформировать у учащегося уверенность в возможности выполнения им тестовых заданий на высокую отметку.</w:t>
      </w:r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Тестовая форма контроля знаний в системе образования востребована самим временем, поэтому подготовка учащихся к процедуре тестирования как никогда актуальна. Основной задачей учителя-предметника является задача обучения новой форме контроля и оценки результатов труда учащихся с младших классов. Практика показывает, что ученики, которые имеют навыки работы с тестовыми заданиями с младших классов, оказываются более подготовленными при сдаче государственных экзаменов, хотя бы в психологическом плане.</w:t>
      </w:r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66CE6" w:rsidRPr="00844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Тесты</w:t>
      </w:r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— это задания, состоящие из ряда вопросов и несколько вариантов ответов на них для выбора и каждом случае одного верного. С</w:t>
      </w:r>
      <w:r w:rsid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помощью можно получить, например, информацию об уровне усвоения элементов знаний, о </w:t>
      </w:r>
      <w:proofErr w:type="spellStart"/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="00566CE6"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умений и навыков, учащихся по применению знаний в различных ситуациях. Тестовые задания удобно использовать при организации самостоятельной работы учащихся в режиме самоконтроля, при повторении учебного материала.</w:t>
      </w:r>
    </w:p>
    <w:p w:rsidR="00566CE6" w:rsidRPr="0084426A" w:rsidRDefault="00566CE6" w:rsidP="00566CE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4426A">
        <w:rPr>
          <w:color w:val="000000"/>
          <w:sz w:val="28"/>
          <w:szCs w:val="28"/>
        </w:rPr>
        <w:t>Тесты позволяют вести оперативный мониторинг результатов обучения. Анализ выполнения (или невыполнения) тестовых заданий позволяет устанавливать обратную связь, «держать руку педагога на пульсе», своевременно реагировать на информацию, полученную в результате тестирования. Оперативное обобщение результатов тестирования в классе позволяет учителю выявить уровни понимания учебной информации и, как следствие, оказать помощь тем, кто её не понял. Тестовая рефлексия позволяет ученику воспитывать в себе внимательность к учебному материалу, самостоятельность, ответственность за результаты своего образования. Удачно составленные тесты промежуточного контроля повышают мотивацию к учебно-познавательной деятельности, приводят к углублённому пониманию и эффективному усвоению учебной информации.</w:t>
      </w:r>
    </w:p>
    <w:p w:rsidR="00566CE6" w:rsidRPr="0084426A" w:rsidRDefault="00566CE6" w:rsidP="00566CE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84426A">
        <w:rPr>
          <w:color w:val="000000"/>
          <w:sz w:val="28"/>
          <w:szCs w:val="28"/>
        </w:rPr>
        <w:t>Таким образом,</w:t>
      </w:r>
      <w:r w:rsidRPr="0084426A">
        <w:rPr>
          <w:rStyle w:val="apple-converted-space"/>
          <w:color w:val="000000"/>
          <w:sz w:val="28"/>
          <w:szCs w:val="28"/>
        </w:rPr>
        <w:t> </w:t>
      </w:r>
      <w:r w:rsidRPr="0084426A">
        <w:rPr>
          <w:b/>
          <w:bCs/>
          <w:color w:val="000000"/>
          <w:sz w:val="28"/>
          <w:szCs w:val="28"/>
        </w:rPr>
        <w:t>цель</w:t>
      </w:r>
      <w:r w:rsidRPr="0084426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84426A">
        <w:rPr>
          <w:color w:val="000000"/>
          <w:sz w:val="28"/>
          <w:szCs w:val="28"/>
        </w:rPr>
        <w:t>данной работы – показать эффективность применения тестовых технологий на разных этапах обучения для повышения грамотности, интереса к предмету, развития личности ученика и успешной подготовки к ОГЭ и  ЕГЭ.</w:t>
      </w:r>
    </w:p>
    <w:p w:rsidR="00566CE6" w:rsidRPr="00861EFF" w:rsidRDefault="00566CE6" w:rsidP="00566CE6">
      <w:pPr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84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Pr="00861EFF">
        <w:rPr>
          <w:rFonts w:ascii="Times New Roman" w:hAnsi="Times New Roman" w:cs="Times New Roman"/>
          <w:color w:val="000000"/>
          <w:sz w:val="28"/>
          <w:szCs w:val="28"/>
        </w:rPr>
        <w:t>При подготовке материалов для тестового контроля необходимо придерживаться таких основных правил:</w:t>
      </w:r>
    </w:p>
    <w:p w:rsidR="00566CE6" w:rsidRPr="00861EFF" w:rsidRDefault="00566CE6" w:rsidP="00566CE6">
      <w:pPr>
        <w:numPr>
          <w:ilvl w:val="0"/>
          <w:numId w:val="3"/>
        </w:numPr>
        <w:spacing w:after="15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>Нельзя включать ответы, неправильность которых на момент тестирования не может быть обоснована учащимися.</w:t>
      </w:r>
    </w:p>
    <w:p w:rsidR="00566CE6" w:rsidRPr="00861EFF" w:rsidRDefault="00566CE6" w:rsidP="00566CE6">
      <w:pPr>
        <w:numPr>
          <w:ilvl w:val="0"/>
          <w:numId w:val="3"/>
        </w:numPr>
        <w:spacing w:after="15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>Неправильные ответы должны конструироваться на основе типичных ошибок и должны быть правдоподобными.</w:t>
      </w:r>
    </w:p>
    <w:p w:rsidR="00566CE6" w:rsidRPr="00861EFF" w:rsidRDefault="00566CE6" w:rsidP="00566CE6">
      <w:pPr>
        <w:numPr>
          <w:ilvl w:val="0"/>
          <w:numId w:val="3"/>
        </w:numPr>
        <w:spacing w:after="15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>Правильные ответы должны располагаться среди всех предлагаемых ответов в случайном порядке.</w:t>
      </w:r>
    </w:p>
    <w:p w:rsidR="00566CE6" w:rsidRPr="00861EFF" w:rsidRDefault="00566CE6" w:rsidP="00566CE6">
      <w:pPr>
        <w:numPr>
          <w:ilvl w:val="0"/>
          <w:numId w:val="3"/>
        </w:numPr>
        <w:spacing w:after="15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>Вопросы не должны повторять формулировок учебника.</w:t>
      </w:r>
    </w:p>
    <w:p w:rsidR="00566CE6" w:rsidRPr="00861EFF" w:rsidRDefault="00566CE6" w:rsidP="00566CE6">
      <w:pPr>
        <w:numPr>
          <w:ilvl w:val="0"/>
          <w:numId w:val="3"/>
        </w:numPr>
        <w:spacing w:after="15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>Ответы на одни вопросы не должны служить подсказками для других.</w:t>
      </w:r>
    </w:p>
    <w:p w:rsidR="00566CE6" w:rsidRPr="00861EFF" w:rsidRDefault="00566CE6" w:rsidP="00566CE6">
      <w:pPr>
        <w:numPr>
          <w:ilvl w:val="0"/>
          <w:numId w:val="3"/>
        </w:numPr>
        <w:spacing w:after="15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>Вопросы не должны содержать «ловушек».</w:t>
      </w:r>
    </w:p>
    <w:p w:rsidR="00871604" w:rsidRPr="0084426A" w:rsidRDefault="00871604" w:rsidP="00871604">
      <w:pPr>
        <w:pStyle w:val="a3"/>
        <w:spacing w:before="0" w:beforeAutospacing="0" w:after="210" w:afterAutospacing="0"/>
        <w:jc w:val="center"/>
        <w:rPr>
          <w:color w:val="000000"/>
          <w:sz w:val="28"/>
          <w:szCs w:val="28"/>
        </w:rPr>
      </w:pPr>
      <w:r w:rsidRPr="0084426A">
        <w:rPr>
          <w:bCs/>
          <w:color w:val="000000"/>
          <w:sz w:val="28"/>
          <w:szCs w:val="28"/>
        </w:rPr>
        <w:t xml:space="preserve">Тестовые задания должны быть </w:t>
      </w:r>
      <w:proofErr w:type="spellStart"/>
      <w:r w:rsidRPr="0084426A">
        <w:rPr>
          <w:bCs/>
          <w:color w:val="000000"/>
          <w:sz w:val="28"/>
          <w:szCs w:val="28"/>
        </w:rPr>
        <w:t>разноуровневыми</w:t>
      </w:r>
      <w:proofErr w:type="spellEnd"/>
      <w:r w:rsidRPr="0084426A">
        <w:rPr>
          <w:bCs/>
          <w:color w:val="000000"/>
          <w:sz w:val="28"/>
          <w:szCs w:val="28"/>
        </w:rPr>
        <w:t xml:space="preserve"> по степени сложности</w:t>
      </w:r>
      <w:r w:rsidRPr="0084426A">
        <w:rPr>
          <w:color w:val="000000"/>
          <w:sz w:val="28"/>
          <w:szCs w:val="28"/>
        </w:rPr>
        <w:t>:</w:t>
      </w:r>
    </w:p>
    <w:p w:rsidR="00871604" w:rsidRPr="0084426A" w:rsidRDefault="00871604" w:rsidP="00871604">
      <w:pPr>
        <w:pStyle w:val="a3"/>
        <w:spacing w:before="0" w:beforeAutospacing="0" w:after="210" w:afterAutospacing="0"/>
        <w:jc w:val="center"/>
        <w:rPr>
          <w:color w:val="000000"/>
          <w:sz w:val="28"/>
          <w:szCs w:val="28"/>
        </w:rPr>
      </w:pPr>
      <w:r w:rsidRPr="0084426A">
        <w:rPr>
          <w:rStyle w:val="a6"/>
          <w:color w:val="000000"/>
          <w:sz w:val="28"/>
          <w:szCs w:val="28"/>
        </w:rPr>
        <w:t>Уровень</w:t>
      </w:r>
      <w:proofErr w:type="gramStart"/>
      <w:r w:rsidRPr="0084426A">
        <w:rPr>
          <w:rStyle w:val="a6"/>
          <w:color w:val="000000"/>
          <w:sz w:val="28"/>
          <w:szCs w:val="28"/>
        </w:rPr>
        <w:t xml:space="preserve"> А</w:t>
      </w:r>
      <w:proofErr w:type="gramEnd"/>
      <w:r w:rsidRPr="0084426A">
        <w:rPr>
          <w:rStyle w:val="apple-converted-space"/>
          <w:color w:val="000000"/>
          <w:sz w:val="28"/>
          <w:szCs w:val="28"/>
        </w:rPr>
        <w:t> </w:t>
      </w:r>
      <w:r w:rsidRPr="0084426A">
        <w:rPr>
          <w:color w:val="000000"/>
          <w:sz w:val="28"/>
          <w:szCs w:val="28"/>
        </w:rPr>
        <w:t>– задания, рассчитанные на усвоение основных понятий, на простое отображение материала, на уровне узнаваемости и воспроизведения.</w:t>
      </w:r>
    </w:p>
    <w:p w:rsidR="00871604" w:rsidRPr="0084426A" w:rsidRDefault="00871604" w:rsidP="00871604">
      <w:pPr>
        <w:pStyle w:val="a3"/>
        <w:spacing w:before="0" w:beforeAutospacing="0" w:after="210" w:afterAutospacing="0"/>
        <w:jc w:val="center"/>
        <w:rPr>
          <w:color w:val="000000"/>
          <w:sz w:val="28"/>
          <w:szCs w:val="28"/>
        </w:rPr>
      </w:pPr>
      <w:r w:rsidRPr="0084426A">
        <w:rPr>
          <w:rStyle w:val="a6"/>
          <w:color w:val="000000"/>
          <w:sz w:val="28"/>
          <w:szCs w:val="28"/>
        </w:rPr>
        <w:t>Уровень</w:t>
      </w:r>
      <w:proofErr w:type="gramStart"/>
      <w:r w:rsidRPr="0084426A">
        <w:rPr>
          <w:rStyle w:val="a6"/>
          <w:color w:val="000000"/>
          <w:sz w:val="28"/>
          <w:szCs w:val="28"/>
        </w:rPr>
        <w:t xml:space="preserve"> Б</w:t>
      </w:r>
      <w:proofErr w:type="gramEnd"/>
      <w:r w:rsidRPr="0084426A">
        <w:rPr>
          <w:rStyle w:val="apple-converted-space"/>
          <w:color w:val="000000"/>
          <w:sz w:val="28"/>
          <w:szCs w:val="28"/>
        </w:rPr>
        <w:t> </w:t>
      </w:r>
      <w:r w:rsidRPr="0084426A">
        <w:rPr>
          <w:color w:val="000000"/>
          <w:sz w:val="28"/>
          <w:szCs w:val="28"/>
        </w:rPr>
        <w:t>– задания, требующие размышления, охватывают малый материал, выявляют умения применять знания в стандартных ситуациях.</w:t>
      </w:r>
    </w:p>
    <w:p w:rsidR="00871604" w:rsidRPr="0084426A" w:rsidRDefault="00871604" w:rsidP="00871604">
      <w:pPr>
        <w:pStyle w:val="a3"/>
        <w:spacing w:before="0" w:beforeAutospacing="0" w:after="210" w:afterAutospacing="0"/>
        <w:jc w:val="center"/>
        <w:rPr>
          <w:color w:val="000000"/>
          <w:sz w:val="28"/>
          <w:szCs w:val="28"/>
        </w:rPr>
      </w:pPr>
      <w:r w:rsidRPr="0084426A">
        <w:rPr>
          <w:rStyle w:val="a6"/>
          <w:color w:val="000000"/>
          <w:sz w:val="28"/>
          <w:szCs w:val="28"/>
        </w:rPr>
        <w:t>Уровень</w:t>
      </w:r>
      <w:proofErr w:type="gramStart"/>
      <w:r w:rsidRPr="0084426A">
        <w:rPr>
          <w:rStyle w:val="a6"/>
          <w:color w:val="000000"/>
          <w:sz w:val="28"/>
          <w:szCs w:val="28"/>
        </w:rPr>
        <w:t xml:space="preserve"> В</w:t>
      </w:r>
      <w:proofErr w:type="gramEnd"/>
      <w:r w:rsidRPr="0084426A">
        <w:rPr>
          <w:rStyle w:val="apple-converted-space"/>
          <w:color w:val="000000"/>
          <w:sz w:val="28"/>
          <w:szCs w:val="28"/>
        </w:rPr>
        <w:t> </w:t>
      </w:r>
      <w:r w:rsidRPr="0084426A">
        <w:rPr>
          <w:color w:val="000000"/>
          <w:sz w:val="28"/>
          <w:szCs w:val="28"/>
        </w:rPr>
        <w:t>– задания, требующие творческого исполнения приобретенных знаний и позволяющие выявить умения, применять знания в нестандартных ситуациях.</w:t>
      </w:r>
    </w:p>
    <w:p w:rsidR="00566CE6" w:rsidRPr="0084426A" w:rsidRDefault="0084426A" w:rsidP="0084426A">
      <w:pPr>
        <w:pStyle w:val="a3"/>
        <w:spacing w:before="0" w:beforeAutospacing="0" w:after="21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71604" w:rsidRPr="0084426A">
        <w:rPr>
          <w:color w:val="000000"/>
          <w:sz w:val="28"/>
          <w:szCs w:val="28"/>
        </w:rPr>
        <w:t xml:space="preserve">Это позволяет определить, кто из учащихся не овладел программным материалом. Кто овладел им на минимальном уровне. Кто из учащихся полностью и уверенно владеет знаниями и умениями в соответствии с требованиями программы. Кто из учащихся не только полностью овладел необходимыми знаниями, но может применить их в новых ситуациях, владеет умениями на более высоком уровне, чем это </w:t>
      </w:r>
      <w:r>
        <w:rPr>
          <w:color w:val="000000"/>
          <w:sz w:val="28"/>
          <w:szCs w:val="28"/>
        </w:rPr>
        <w:t xml:space="preserve">предусмотрено </w:t>
      </w:r>
      <w:r w:rsidR="00871604" w:rsidRPr="0084426A">
        <w:rPr>
          <w:color w:val="000000"/>
          <w:sz w:val="28"/>
          <w:szCs w:val="28"/>
        </w:rPr>
        <w:lastRenderedPageBreak/>
        <w:t>программо</w:t>
      </w:r>
      <w:r>
        <w:rPr>
          <w:color w:val="000000"/>
          <w:sz w:val="28"/>
          <w:szCs w:val="28"/>
        </w:rPr>
        <w:t>й.</w:t>
      </w:r>
      <w:r w:rsidR="001B4530" w:rsidRPr="0084426A">
        <w:rPr>
          <w:noProof/>
          <w:color w:val="000000"/>
          <w:sz w:val="28"/>
          <w:szCs w:val="28"/>
        </w:rPr>
        <w:drawing>
          <wp:inline distT="0" distB="0" distL="0" distR="0">
            <wp:extent cx="5838825" cy="3552825"/>
            <wp:effectExtent l="19050" t="0" r="9525" b="0"/>
            <wp:docPr id="1" name="Рисунок 1" descr="hello_html_6440381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440381d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30" w:rsidRPr="00861EFF" w:rsidRDefault="001B4530" w:rsidP="001B4530">
      <w:pPr>
        <w:shd w:val="clear" w:color="auto" w:fill="FFFFFF"/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861EFF">
        <w:rPr>
          <w:rFonts w:ascii="Times New Roman" w:hAnsi="Times New Roman" w:cs="Times New Roman"/>
          <w:color w:val="000000"/>
          <w:sz w:val="28"/>
          <w:szCs w:val="28"/>
        </w:rPr>
        <w:t xml:space="preserve">В представленной схеме выделены основные виды тестов. Все они достаточно важны для повышения качества подготовки школьников. Продуманное и систематическое включение разных видов и форм тестов в уроки русского языка, несомненно, повысит качество знаний учащихся и подготовит их к сдаче </w:t>
      </w:r>
      <w:r w:rsidRPr="0084426A">
        <w:rPr>
          <w:rFonts w:ascii="Times New Roman" w:hAnsi="Times New Roman" w:cs="Times New Roman"/>
          <w:color w:val="000000"/>
          <w:sz w:val="28"/>
          <w:szCs w:val="28"/>
        </w:rPr>
        <w:t xml:space="preserve">ОГЭ и </w:t>
      </w:r>
      <w:r w:rsidRPr="00861EFF">
        <w:rPr>
          <w:rFonts w:ascii="Times New Roman" w:hAnsi="Times New Roman" w:cs="Times New Roman"/>
          <w:color w:val="000000"/>
          <w:sz w:val="28"/>
          <w:szCs w:val="28"/>
        </w:rPr>
        <w:t>ЕГЭ.</w:t>
      </w:r>
    </w:p>
    <w:p w:rsidR="000C17E7" w:rsidRPr="0084426A" w:rsidRDefault="000C17E7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221A9" w:rsidRPr="0084426A" w:rsidRDefault="00A221A9" w:rsidP="00A221A9">
      <w:pPr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b/>
          <w:bCs/>
          <w:color w:val="555555"/>
          <w:sz w:val="28"/>
          <w:szCs w:val="28"/>
        </w:rPr>
        <w:t>Тестирование имеет ряд преимуществ</w:t>
      </w:r>
      <w:r w:rsidRPr="0084426A">
        <w:rPr>
          <w:rFonts w:ascii="Times New Roman" w:hAnsi="Times New Roman" w:cs="Times New Roman"/>
          <w:color w:val="555555"/>
          <w:sz w:val="28"/>
          <w:szCs w:val="28"/>
        </w:rPr>
        <w:t>:</w:t>
      </w:r>
    </w:p>
    <w:p w:rsidR="00A221A9" w:rsidRPr="0084426A" w:rsidRDefault="00A221A9" w:rsidP="00A221A9">
      <w:pPr>
        <w:numPr>
          <w:ilvl w:val="0"/>
          <w:numId w:val="1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они не столь объемны, как традиционные </w:t>
      </w:r>
    </w:p>
    <w:p w:rsidR="00A221A9" w:rsidRPr="0084426A" w:rsidRDefault="00A221A9" w:rsidP="00A221A9">
      <w:pPr>
        <w:numPr>
          <w:ilvl w:val="0"/>
          <w:numId w:val="1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в каждый пункт теста можно ввести не одно, а много понятий, за счет чего информационная емкость задания повышается; </w:t>
      </w:r>
    </w:p>
    <w:p w:rsidR="00A221A9" w:rsidRPr="0084426A" w:rsidRDefault="00A221A9" w:rsidP="00A221A9">
      <w:pPr>
        <w:numPr>
          <w:ilvl w:val="0"/>
          <w:numId w:val="1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обеспечение стандартизации; </w:t>
      </w:r>
    </w:p>
    <w:p w:rsidR="00A221A9" w:rsidRPr="0084426A" w:rsidRDefault="00A221A9" w:rsidP="00A221A9">
      <w:pPr>
        <w:numPr>
          <w:ilvl w:val="0"/>
          <w:numId w:val="1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обеспечение индивидуальности, самостоятельность, способствуют обучению детей процессуальному самоконтролю; </w:t>
      </w:r>
    </w:p>
    <w:p w:rsidR="00A221A9" w:rsidRPr="0084426A" w:rsidRDefault="00A221A9" w:rsidP="00A221A9">
      <w:pPr>
        <w:numPr>
          <w:ilvl w:val="0"/>
          <w:numId w:val="1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обеспечение возможности преподавателю быстрой проверки знаний большого количества обучаемых по разным темам; </w:t>
      </w:r>
    </w:p>
    <w:p w:rsidR="00A221A9" w:rsidRPr="0084426A" w:rsidRDefault="00A221A9" w:rsidP="00A221A9">
      <w:pPr>
        <w:numPr>
          <w:ilvl w:val="0"/>
          <w:numId w:val="1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тестирование — более справедливый метод, оно ставит всех учащихся в равные условия, как в процессе контроля, так и в процессе оценки, </w:t>
      </w:r>
      <w:proofErr w:type="gramStart"/>
      <w:r w:rsidRPr="0084426A">
        <w:rPr>
          <w:rFonts w:ascii="Times New Roman" w:hAnsi="Times New Roman" w:cs="Times New Roman"/>
          <w:color w:val="555555"/>
          <w:sz w:val="28"/>
          <w:szCs w:val="28"/>
        </w:rPr>
        <w:t>практически</w:t>
      </w:r>
      <w:proofErr w:type="gramEnd"/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 исключая субъективизм преподавателя. </w:t>
      </w:r>
    </w:p>
    <w:p w:rsidR="00A221A9" w:rsidRPr="0084426A" w:rsidRDefault="00A221A9" w:rsidP="00A221A9">
      <w:pPr>
        <w:numPr>
          <w:ilvl w:val="0"/>
          <w:numId w:val="1"/>
        </w:numPr>
        <w:shd w:val="clear" w:color="auto" w:fill="F8FCFF"/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тестирование может включать в себя задания по всем темам курса. Это позволяет выявить знания учащегося по всему курсу, исключив элемент случайности при вытаскивании билета. При помощи тестирования можно установить уровень знаний учащегося по предмету в целом и по отдельным его разделам; </w:t>
      </w:r>
    </w:p>
    <w:p w:rsidR="00A221A9" w:rsidRPr="0084426A" w:rsidRDefault="00A221A9" w:rsidP="00A221A9">
      <w:pPr>
        <w:numPr>
          <w:ilvl w:val="0"/>
          <w:numId w:val="1"/>
        </w:numPr>
        <w:shd w:val="clear" w:color="auto" w:fill="F8FCFF"/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lastRenderedPageBreak/>
        <w:t xml:space="preserve">способствуют большой </w:t>
      </w:r>
      <w:proofErr w:type="spellStart"/>
      <w:r w:rsidRPr="0084426A">
        <w:rPr>
          <w:rFonts w:ascii="Times New Roman" w:hAnsi="Times New Roman" w:cs="Times New Roman"/>
          <w:color w:val="555555"/>
          <w:sz w:val="28"/>
          <w:szCs w:val="28"/>
        </w:rPr>
        <w:t>накопляемости</w:t>
      </w:r>
      <w:proofErr w:type="spellEnd"/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 оценок; </w:t>
      </w:r>
    </w:p>
    <w:p w:rsidR="00A221A9" w:rsidRPr="0084426A" w:rsidRDefault="00A221A9" w:rsidP="00A221A9">
      <w:pPr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b/>
          <w:bCs/>
          <w:color w:val="555555"/>
          <w:sz w:val="28"/>
          <w:szCs w:val="28"/>
        </w:rPr>
        <w:t>Тестирование имеет и  ряд недостатков</w:t>
      </w:r>
      <w:r w:rsidRPr="0084426A">
        <w:rPr>
          <w:rFonts w:ascii="Times New Roman" w:hAnsi="Times New Roman" w:cs="Times New Roman"/>
          <w:color w:val="555555"/>
          <w:sz w:val="28"/>
          <w:szCs w:val="28"/>
        </w:rPr>
        <w:t>:</w:t>
      </w:r>
    </w:p>
    <w:p w:rsidR="00A221A9" w:rsidRPr="0084426A" w:rsidRDefault="00A221A9" w:rsidP="00A221A9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исключение из процедуры контроля устного речевого компонента; </w:t>
      </w:r>
    </w:p>
    <w:p w:rsidR="00A221A9" w:rsidRPr="0084426A" w:rsidRDefault="00A221A9" w:rsidP="00A221A9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снижение потребности выбора главного в </w:t>
      </w:r>
      <w:proofErr w:type="gramStart"/>
      <w:r w:rsidRPr="0084426A">
        <w:rPr>
          <w:rFonts w:ascii="Times New Roman" w:hAnsi="Times New Roman" w:cs="Times New Roman"/>
          <w:color w:val="555555"/>
          <w:sz w:val="28"/>
          <w:szCs w:val="28"/>
        </w:rPr>
        <w:t>прочитанном</w:t>
      </w:r>
      <w:proofErr w:type="gramEnd"/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; </w:t>
      </w:r>
    </w:p>
    <w:p w:rsidR="00A221A9" w:rsidRPr="0084426A" w:rsidRDefault="00A221A9" w:rsidP="00A221A9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тест не позволяет проверять и оценивать высокие, продуктивные уровни знаний, связанные с творчеством; </w:t>
      </w:r>
    </w:p>
    <w:p w:rsidR="00A221A9" w:rsidRPr="0084426A" w:rsidRDefault="00A221A9" w:rsidP="00A221A9">
      <w:pPr>
        <w:numPr>
          <w:ilvl w:val="0"/>
          <w:numId w:val="2"/>
        </w:numPr>
        <w:shd w:val="clear" w:color="auto" w:fill="F8FCFF"/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 xml:space="preserve">в тестировании присутствует элемент случайности (случайная ошибка, угадывание ответа); </w:t>
      </w:r>
    </w:p>
    <w:p w:rsidR="00A221A9" w:rsidRPr="0084426A" w:rsidRDefault="00A221A9" w:rsidP="00A221A9">
      <w:pPr>
        <w:numPr>
          <w:ilvl w:val="0"/>
          <w:numId w:val="2"/>
        </w:numPr>
        <w:spacing w:before="100" w:beforeAutospacing="1" w:after="100" w:afterAutospacing="1" w:line="240" w:lineRule="auto"/>
        <w:ind w:left="1170"/>
        <w:jc w:val="both"/>
        <w:rPr>
          <w:rFonts w:ascii="Times New Roman" w:hAnsi="Times New Roman" w:cs="Times New Roman"/>
          <w:color w:val="555555"/>
          <w:sz w:val="28"/>
          <w:szCs w:val="28"/>
        </w:rPr>
      </w:pPr>
      <w:r w:rsidRPr="0084426A">
        <w:rPr>
          <w:rFonts w:ascii="Times New Roman" w:hAnsi="Times New Roman" w:cs="Times New Roman"/>
          <w:color w:val="555555"/>
          <w:sz w:val="28"/>
          <w:szCs w:val="28"/>
        </w:rPr>
        <w:t>необходимость принятия специальных мер по обеспечению конфи</w:t>
      </w:r>
      <w:r w:rsidR="0084426A" w:rsidRPr="0084426A">
        <w:rPr>
          <w:rFonts w:ascii="Times New Roman" w:hAnsi="Times New Roman" w:cs="Times New Roman"/>
          <w:color w:val="555555"/>
          <w:sz w:val="28"/>
          <w:szCs w:val="28"/>
        </w:rPr>
        <w:t>денциальности тестовых заданий.</w:t>
      </w:r>
    </w:p>
    <w:p w:rsidR="0084426A" w:rsidRPr="0084426A" w:rsidRDefault="0084426A" w:rsidP="0084426A">
      <w:pPr>
        <w:pStyle w:val="a3"/>
        <w:spacing w:before="0" w:beforeAutospacing="0" w:after="210" w:afterAutospacing="0"/>
        <w:rPr>
          <w:color w:val="000000"/>
          <w:sz w:val="28"/>
          <w:szCs w:val="28"/>
        </w:rPr>
      </w:pPr>
      <w:r w:rsidRPr="0084426A">
        <w:rPr>
          <w:rFonts w:eastAsiaTheme="minorHAnsi"/>
          <w:color w:val="555555"/>
          <w:sz w:val="28"/>
          <w:szCs w:val="28"/>
          <w:lang w:eastAsia="en-US"/>
        </w:rPr>
        <w:t xml:space="preserve">            </w:t>
      </w:r>
      <w:r w:rsidRPr="0084426A">
        <w:rPr>
          <w:color w:val="000000"/>
          <w:sz w:val="28"/>
          <w:szCs w:val="28"/>
        </w:rPr>
        <w:t xml:space="preserve">Необходимо выстроить систему работы со связным тестом, помочь учащимся овладеть навыками композиционно – содержательного и языкового анализа. У выпускников явно недостаточно сформированы навыки вдумчиво чтения: они не вчитываются в содержание исходного теста, что мешает его глубокому осмыслению. Над чтением и осмыслением текстов надо работать специально. Необходима работа по формированию культуры </w:t>
      </w:r>
      <w:proofErr w:type="gramStart"/>
      <w:r w:rsidRPr="0084426A">
        <w:rPr>
          <w:color w:val="000000"/>
          <w:sz w:val="28"/>
          <w:szCs w:val="28"/>
        </w:rPr>
        <w:t>письменный</w:t>
      </w:r>
      <w:proofErr w:type="gramEnd"/>
      <w:r w:rsidRPr="0084426A">
        <w:rPr>
          <w:color w:val="000000"/>
          <w:sz w:val="28"/>
          <w:szCs w:val="28"/>
        </w:rPr>
        <w:t xml:space="preserve"> речи, освоению норм литературного языка, обогащению лексического запаса и грамматического строя речи учащихся. Отдельные уроки следует посвятить формированию у учащихся навыка проверки и редактирования создаваемого теста. Думаю, что с соблюдением этих требований результативность сдачи учащимися  экзамена  по русскому языку будет выше, а постоянное применение тестовых технологий на уроках всеми учителями даст устойчивый, надежный результат – выполнение требований мониторингов по всем учебным предметам и в конечном итоге успешную социализацию выпускников школы.</w:t>
      </w:r>
    </w:p>
    <w:p w:rsidR="0084426A" w:rsidRPr="0084426A" w:rsidRDefault="0084426A" w:rsidP="0084426A">
      <w:pPr>
        <w:pStyle w:val="a3"/>
        <w:spacing w:before="0" w:beforeAutospacing="0" w:after="210" w:afterAutospacing="0"/>
        <w:rPr>
          <w:color w:val="000000"/>
          <w:sz w:val="28"/>
          <w:szCs w:val="28"/>
        </w:rPr>
      </w:pPr>
      <w:r w:rsidRPr="0084426A">
        <w:rPr>
          <w:color w:val="000000"/>
          <w:sz w:val="28"/>
          <w:szCs w:val="28"/>
        </w:rPr>
        <w:t xml:space="preserve">     Подводя итоги, хочу отметить, что тестовые технологии становятся наиболее перспективной формой контроля знаний. Как показывает опыт многих учителей, тестирование позволяет оперативно и объективно проверить уровень знаний учеников, своевременно ликвидировать пробелы в усвоении материала. Проверка результатов тестирования занимает куда меньше времени по сравнению с другими видами контроля. Ученики получают возможность самостоятельно проверить свои знания при помощи тестирования. Стандартизированная форма оценки, используемая в тестах, позволяет соотнести уровень достижений по предмету в целом и по отдельным его разделам со средним уровнем достижений в классе и уровнем достижений каждого. Тестовый контроль повышает интерес учащихся к предмету.  Используя тесты на уроке, как одну из форм </w:t>
      </w:r>
      <w:proofErr w:type="gramStart"/>
      <w:r w:rsidRPr="0084426A">
        <w:rPr>
          <w:color w:val="000000"/>
          <w:sz w:val="28"/>
          <w:szCs w:val="28"/>
        </w:rPr>
        <w:t>контроля за</w:t>
      </w:r>
      <w:proofErr w:type="gramEnd"/>
      <w:r w:rsidRPr="0084426A">
        <w:rPr>
          <w:color w:val="000000"/>
          <w:sz w:val="28"/>
          <w:szCs w:val="28"/>
        </w:rPr>
        <w:t xml:space="preserve"> знаниями учащихся, можно сказать, что тесты способствуют развитию у учащихся умения наблюдать, обобщать, проводить аналогии, делать выводы и обосновывать их.</w:t>
      </w:r>
    </w:p>
    <w:p w:rsidR="0084426A" w:rsidRPr="00861EFF" w:rsidRDefault="0084426A" w:rsidP="0084426A">
      <w:pPr>
        <w:spacing w:after="150"/>
        <w:rPr>
          <w:rFonts w:ascii="Times New Roman" w:hAnsi="Times New Roman" w:cs="Times New Roman"/>
          <w:color w:val="000000"/>
          <w:sz w:val="28"/>
          <w:szCs w:val="28"/>
        </w:rPr>
      </w:pPr>
      <w:r w:rsidRPr="0084426A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861EFF">
        <w:rPr>
          <w:rFonts w:ascii="Times New Roman" w:hAnsi="Times New Roman" w:cs="Times New Roman"/>
          <w:color w:val="000000"/>
          <w:sz w:val="28"/>
          <w:szCs w:val="28"/>
        </w:rPr>
        <w:t>Систематическое проведение контрольных мероприятий с помощью составлен</w:t>
      </w:r>
      <w:r w:rsidRPr="00861EF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ных на высшем уровне инструментов контроля позволяет школам </w:t>
      </w:r>
      <w:r w:rsidRPr="00861EFF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формировать подготовленных учеников в различных областях знаний, готовых применять накоплен</w:t>
      </w:r>
      <w:r w:rsidRPr="00861EFF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ный багаж знаний в любую </w:t>
      </w:r>
      <w:proofErr w:type="spellStart"/>
      <w:r w:rsidRPr="00861EFF">
        <w:rPr>
          <w:rFonts w:ascii="Times New Roman" w:hAnsi="Times New Roman" w:cs="Times New Roman"/>
          <w:color w:val="000000"/>
          <w:sz w:val="28"/>
          <w:szCs w:val="28"/>
        </w:rPr>
        <w:t>минуту</w:t>
      </w:r>
      <w:proofErr w:type="gramStart"/>
      <w:r w:rsidRPr="00861EFF">
        <w:rPr>
          <w:rFonts w:ascii="Times New Roman" w:hAnsi="Times New Roman" w:cs="Times New Roman"/>
          <w:color w:val="000000"/>
          <w:sz w:val="28"/>
          <w:szCs w:val="28"/>
        </w:rPr>
        <w:t>.И</w:t>
      </w:r>
      <w:proofErr w:type="gramEnd"/>
      <w:r w:rsidRPr="00861EFF">
        <w:rPr>
          <w:rFonts w:ascii="Times New Roman" w:hAnsi="Times New Roman" w:cs="Times New Roman"/>
          <w:color w:val="000000"/>
          <w:sz w:val="28"/>
          <w:szCs w:val="28"/>
        </w:rPr>
        <w:t>менно</w:t>
      </w:r>
      <w:proofErr w:type="spellEnd"/>
      <w:r w:rsidRPr="00861EFF">
        <w:rPr>
          <w:rFonts w:ascii="Times New Roman" w:hAnsi="Times New Roman" w:cs="Times New Roman"/>
          <w:color w:val="000000"/>
          <w:sz w:val="28"/>
          <w:szCs w:val="28"/>
        </w:rPr>
        <w:t xml:space="preserve"> в таких выпускниках и в настоящее время, и в будущем нуждается наша страна, чтобы с их помощью провести быстрое оздоровление экономики.</w:t>
      </w:r>
    </w:p>
    <w:p w:rsidR="00A221A9" w:rsidRPr="0084426A" w:rsidRDefault="00A221A9">
      <w:pPr>
        <w:rPr>
          <w:rFonts w:ascii="Times New Roman" w:hAnsi="Times New Roman" w:cs="Times New Roman"/>
          <w:sz w:val="28"/>
          <w:szCs w:val="28"/>
        </w:rPr>
      </w:pPr>
    </w:p>
    <w:sectPr w:rsidR="00A221A9" w:rsidRPr="0084426A" w:rsidSect="006A75BD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68C0"/>
    <w:multiLevelType w:val="multilevel"/>
    <w:tmpl w:val="9CC0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6E27BF"/>
    <w:multiLevelType w:val="multilevel"/>
    <w:tmpl w:val="297E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AE4C4C"/>
    <w:multiLevelType w:val="multilevel"/>
    <w:tmpl w:val="6EBE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F205E3"/>
    <w:multiLevelType w:val="multilevel"/>
    <w:tmpl w:val="188A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9E60CD"/>
    <w:multiLevelType w:val="multilevel"/>
    <w:tmpl w:val="03AA0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1D4E5A"/>
    <w:multiLevelType w:val="multilevel"/>
    <w:tmpl w:val="223A8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504BC7"/>
    <w:multiLevelType w:val="multilevel"/>
    <w:tmpl w:val="9F62F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5A23DF"/>
    <w:multiLevelType w:val="multilevel"/>
    <w:tmpl w:val="CE4C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E759B1"/>
    <w:multiLevelType w:val="multilevel"/>
    <w:tmpl w:val="39B4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8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A75BD"/>
    <w:rsid w:val="000C17E7"/>
    <w:rsid w:val="001B4530"/>
    <w:rsid w:val="001E699C"/>
    <w:rsid w:val="00566CE6"/>
    <w:rsid w:val="006A75BD"/>
    <w:rsid w:val="0084426A"/>
    <w:rsid w:val="00871604"/>
    <w:rsid w:val="00877ED9"/>
    <w:rsid w:val="00A221A9"/>
    <w:rsid w:val="00C14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6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66CE6"/>
  </w:style>
  <w:style w:type="character" w:styleId="a4">
    <w:name w:val="Emphasis"/>
    <w:basedOn w:val="a0"/>
    <w:uiPriority w:val="20"/>
    <w:qFormat/>
    <w:rsid w:val="00871604"/>
    <w:rPr>
      <w:i/>
      <w:iCs/>
    </w:rPr>
  </w:style>
  <w:style w:type="character" w:styleId="a5">
    <w:name w:val="Hyperlink"/>
    <w:basedOn w:val="a0"/>
    <w:uiPriority w:val="99"/>
    <w:semiHidden/>
    <w:unhideWhenUsed/>
    <w:rsid w:val="00871604"/>
    <w:rPr>
      <w:color w:val="0000FF"/>
      <w:u w:val="single"/>
    </w:rPr>
  </w:style>
  <w:style w:type="character" w:styleId="a6">
    <w:name w:val="Strong"/>
    <w:basedOn w:val="a0"/>
    <w:uiPriority w:val="22"/>
    <w:qFormat/>
    <w:rsid w:val="0087160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B4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45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2018-01-04T17:28:00Z</dcterms:created>
  <dcterms:modified xsi:type="dcterms:W3CDTF">2018-01-04T18:48:00Z</dcterms:modified>
</cp:coreProperties>
</file>