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F9B" w:rsidRDefault="00C03F9B" w:rsidP="00027C2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b/>
          <w:sz w:val="28"/>
          <w:szCs w:val="28"/>
        </w:rPr>
      </w:pPr>
      <w:r w:rsidRPr="00C03F9B">
        <w:rPr>
          <w:b/>
          <w:color w:val="333333"/>
          <w:sz w:val="28"/>
          <w:szCs w:val="28"/>
        </w:rPr>
        <w:t xml:space="preserve">Муниципальное </w:t>
      </w:r>
      <w:r w:rsidRPr="00C03F9B">
        <w:rPr>
          <w:b/>
          <w:sz w:val="28"/>
          <w:szCs w:val="28"/>
        </w:rPr>
        <w:t>бюджетное общеобразовательное учреждение</w:t>
      </w:r>
      <w:r>
        <w:rPr>
          <w:rFonts w:ascii="Verdana" w:hAnsi="Verdana"/>
          <w:b/>
          <w:sz w:val="28"/>
          <w:szCs w:val="28"/>
        </w:rPr>
        <w:t xml:space="preserve"> </w:t>
      </w:r>
    </w:p>
    <w:p w:rsidR="00C03F9B" w:rsidRDefault="00C03F9B" w:rsidP="00027C2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«Образовательный центр «</w:t>
      </w:r>
      <w:proofErr w:type="spellStart"/>
      <w:r>
        <w:rPr>
          <w:b/>
          <w:sz w:val="28"/>
          <w:szCs w:val="28"/>
        </w:rPr>
        <w:t>Сабурово</w:t>
      </w:r>
      <w:proofErr w:type="spellEnd"/>
      <w:r>
        <w:rPr>
          <w:b/>
          <w:sz w:val="28"/>
          <w:szCs w:val="28"/>
        </w:rPr>
        <w:t>»</w:t>
      </w:r>
    </w:p>
    <w:p w:rsidR="00C03F9B" w:rsidRDefault="00C03F9B" w:rsidP="00027C2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27C21" w:rsidRPr="00027C21" w:rsidRDefault="00635862" w:rsidP="00027C2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b/>
          <w:sz w:val="28"/>
          <w:szCs w:val="28"/>
        </w:rPr>
      </w:pPr>
      <w:r w:rsidRPr="00C03F9B">
        <w:rPr>
          <w:rFonts w:ascii="Verdana" w:hAnsi="Verdana"/>
          <w:b/>
          <w:sz w:val="28"/>
          <w:szCs w:val="28"/>
        </w:rPr>
        <w:br/>
      </w:r>
      <w:r w:rsidR="00027C21" w:rsidRPr="00027C21">
        <w:rPr>
          <w:rFonts w:ascii="Verdana" w:hAnsi="Verdana"/>
          <w:b/>
          <w:sz w:val="28"/>
          <w:szCs w:val="28"/>
        </w:rPr>
        <w:t>Обобщение опыта деятельности по теме</w:t>
      </w:r>
    </w:p>
    <w:p w:rsidR="00635862" w:rsidRDefault="00027C21" w:rsidP="00027C2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b/>
          <w:sz w:val="28"/>
          <w:szCs w:val="28"/>
        </w:rPr>
      </w:pPr>
      <w:r w:rsidRPr="00027C21">
        <w:rPr>
          <w:rFonts w:ascii="Verdana" w:hAnsi="Verdana"/>
          <w:b/>
          <w:sz w:val="28"/>
          <w:szCs w:val="28"/>
        </w:rPr>
        <w:t xml:space="preserve"> «</w:t>
      </w:r>
      <w:r w:rsidR="005F51DF" w:rsidRPr="00027C21">
        <w:rPr>
          <w:rFonts w:ascii="Verdana" w:hAnsi="Verdana"/>
          <w:b/>
          <w:sz w:val="28"/>
          <w:szCs w:val="28"/>
        </w:rPr>
        <w:t>Работа по системе деятельностного метода</w:t>
      </w:r>
      <w:r w:rsidRPr="00027C21">
        <w:rPr>
          <w:rFonts w:ascii="Verdana" w:hAnsi="Verdana"/>
          <w:b/>
          <w:sz w:val="28"/>
          <w:szCs w:val="28"/>
        </w:rPr>
        <w:t>»</w:t>
      </w:r>
    </w:p>
    <w:p w:rsidR="00D25453" w:rsidRDefault="00D25453" w:rsidP="00027C2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b/>
          <w:sz w:val="28"/>
          <w:szCs w:val="28"/>
        </w:rPr>
      </w:pPr>
    </w:p>
    <w:p w:rsidR="00027C21" w:rsidRDefault="00027C21" w:rsidP="00027C2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4448070"/>
            <wp:effectExtent l="19050" t="0" r="3175" b="0"/>
            <wp:docPr id="4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453" w:rsidRDefault="00D25453" w:rsidP="00C03F9B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Составила</w:t>
      </w:r>
      <w:proofErr w:type="gramStart"/>
      <w:r>
        <w:rPr>
          <w:rStyle w:val="a6"/>
          <w:sz w:val="28"/>
          <w:szCs w:val="28"/>
        </w:rPr>
        <w:t xml:space="preserve"> :</w:t>
      </w:r>
      <w:proofErr w:type="gramEnd"/>
      <w:r>
        <w:rPr>
          <w:rStyle w:val="a6"/>
          <w:sz w:val="28"/>
          <w:szCs w:val="28"/>
        </w:rPr>
        <w:t xml:space="preserve"> </w:t>
      </w:r>
      <w:r w:rsidR="00C03F9B">
        <w:rPr>
          <w:rStyle w:val="a6"/>
          <w:sz w:val="28"/>
          <w:szCs w:val="28"/>
        </w:rPr>
        <w:t>Лебедева Наталья Андреевна</w:t>
      </w:r>
    </w:p>
    <w:p w:rsidR="00D25453" w:rsidRDefault="00D25453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</w:t>
      </w:r>
      <w:r w:rsidR="00C03F9B">
        <w:rPr>
          <w:rStyle w:val="a6"/>
          <w:sz w:val="28"/>
          <w:szCs w:val="28"/>
        </w:rPr>
        <w:t xml:space="preserve">                     </w:t>
      </w:r>
      <w:r>
        <w:rPr>
          <w:rStyle w:val="a6"/>
          <w:sz w:val="28"/>
          <w:szCs w:val="28"/>
        </w:rPr>
        <w:t xml:space="preserve"> Учитель начальных классов</w:t>
      </w:r>
    </w:p>
    <w:p w:rsidR="00D25453" w:rsidRDefault="00D25453" w:rsidP="00C03F9B">
      <w:pPr>
        <w:pStyle w:val="a3"/>
        <w:shd w:val="clear" w:color="auto" w:fill="FFFFFF"/>
        <w:spacing w:before="0" w:beforeAutospacing="0" w:after="0" w:afterAutospacing="0"/>
        <w:ind w:left="4820" w:hanging="4820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                                        </w:t>
      </w:r>
      <w:r w:rsidR="00C03F9B">
        <w:rPr>
          <w:rStyle w:val="a6"/>
          <w:sz w:val="28"/>
          <w:szCs w:val="28"/>
        </w:rPr>
        <w:t xml:space="preserve">      МБОУ «Образовательный центр «</w:t>
      </w:r>
      <w:proofErr w:type="spellStart"/>
      <w:r w:rsidR="00C03F9B">
        <w:rPr>
          <w:rStyle w:val="a6"/>
          <w:sz w:val="28"/>
          <w:szCs w:val="28"/>
        </w:rPr>
        <w:t>Сабурово</w:t>
      </w:r>
      <w:proofErr w:type="spellEnd"/>
      <w:r w:rsidR="00C03F9B">
        <w:rPr>
          <w:rStyle w:val="a6"/>
          <w:sz w:val="28"/>
          <w:szCs w:val="28"/>
        </w:rPr>
        <w:t>»</w:t>
      </w:r>
    </w:p>
    <w:p w:rsidR="00D25453" w:rsidRDefault="00D25453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</w:p>
    <w:p w:rsidR="00D25453" w:rsidRDefault="00D25453" w:rsidP="00C03F9B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sz w:val="28"/>
          <w:szCs w:val="28"/>
        </w:rPr>
      </w:pPr>
    </w:p>
    <w:p w:rsidR="00D25453" w:rsidRDefault="00C03F9B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 xml:space="preserve">Московская </w:t>
      </w:r>
      <w:r w:rsidR="00D25453">
        <w:rPr>
          <w:rStyle w:val="a6"/>
          <w:sz w:val="28"/>
          <w:szCs w:val="28"/>
        </w:rPr>
        <w:t xml:space="preserve"> область</w:t>
      </w:r>
    </w:p>
    <w:p w:rsidR="00D25453" w:rsidRDefault="00C03F9B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г. Красногорск</w:t>
      </w:r>
    </w:p>
    <w:p w:rsidR="00C03F9B" w:rsidRDefault="00C03F9B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  <w:proofErr w:type="spellStart"/>
      <w:r>
        <w:rPr>
          <w:rStyle w:val="a6"/>
          <w:sz w:val="28"/>
          <w:szCs w:val="28"/>
        </w:rPr>
        <w:t>пгт</w:t>
      </w:r>
      <w:proofErr w:type="spellEnd"/>
      <w:r>
        <w:rPr>
          <w:rStyle w:val="a6"/>
          <w:sz w:val="28"/>
          <w:szCs w:val="28"/>
        </w:rPr>
        <w:t xml:space="preserve"> Сабурово</w:t>
      </w:r>
    </w:p>
    <w:p w:rsidR="00D25453" w:rsidRDefault="00D25453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</w:p>
    <w:p w:rsidR="00D25453" w:rsidRDefault="00D25453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</w:p>
    <w:p w:rsidR="00D25453" w:rsidRDefault="00D25453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</w:p>
    <w:p w:rsidR="00D25453" w:rsidRDefault="00D25453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2024-2025</w:t>
      </w:r>
    </w:p>
    <w:p w:rsidR="00D25453" w:rsidRDefault="00D25453" w:rsidP="00D2545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учебный год</w:t>
      </w:r>
    </w:p>
    <w:p w:rsidR="00D25453" w:rsidRPr="00027C21" w:rsidRDefault="00D25453" w:rsidP="00027C2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b/>
          <w:sz w:val="28"/>
          <w:szCs w:val="28"/>
        </w:rPr>
      </w:pPr>
    </w:p>
    <w:p w:rsidR="00635862" w:rsidRPr="005F51DF" w:rsidRDefault="00635862" w:rsidP="00027C21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b/>
          <w:color w:val="333333"/>
          <w:sz w:val="28"/>
          <w:szCs w:val="28"/>
        </w:rPr>
      </w:pPr>
      <w:r w:rsidRPr="005F51DF">
        <w:rPr>
          <w:rFonts w:ascii="Verdana" w:hAnsi="Verdana"/>
          <w:b/>
          <w:color w:val="333333"/>
          <w:sz w:val="28"/>
          <w:szCs w:val="28"/>
        </w:rPr>
        <w:lastRenderedPageBreak/>
        <w:br/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Fonts w:ascii="Helvetica" w:hAnsi="Helvetica"/>
          <w:color w:val="333333"/>
          <w:sz w:val="21"/>
          <w:szCs w:val="21"/>
        </w:rPr>
        <w:br/>
      </w:r>
      <w:r w:rsidR="00D25453" w:rsidRPr="00D25453">
        <w:rPr>
          <w:sz w:val="28"/>
          <w:szCs w:val="28"/>
        </w:rPr>
        <w:t xml:space="preserve">       </w:t>
      </w:r>
      <w:r w:rsidRPr="00D25453">
        <w:rPr>
          <w:sz w:val="28"/>
          <w:szCs w:val="28"/>
        </w:rPr>
        <w:t>Быть учителем — это призвание, быть хорошим учителем — это талант, быть хорошим учителем начальных классов – это талант вдвойне, потому что именно этот учитель остается в цепкой памяти маленького ребенка, как первый человек, встретившийся на его долгом и порою трудном пути под названием «школа».</w:t>
      </w:r>
    </w:p>
    <w:p w:rsidR="00635862" w:rsidRPr="00D25453" w:rsidRDefault="00D25453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 xml:space="preserve">       </w:t>
      </w:r>
      <w:r w:rsidR="00635862" w:rsidRPr="00D25453">
        <w:rPr>
          <w:sz w:val="28"/>
          <w:szCs w:val="28"/>
        </w:rPr>
        <w:t>Целью своей педагогической деятельности ставлю желание научить детей самостоятельно мыслить, самому сопоставлять факты и искать информацию, помочь детям раскрыться и развить творческие способности, научить любить себя и окружающих.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Сегодня учитель делает очень многое, для того чтобы: урок был интересным, доступным; для того чтобы заинтересовать ребят, привлечь их внимание к изучению своего предмета.</w:t>
      </w:r>
      <w:r w:rsidR="00D25453" w:rsidRPr="00D25453">
        <w:rPr>
          <w:sz w:val="28"/>
          <w:szCs w:val="28"/>
        </w:rPr>
        <w:t xml:space="preserve"> </w:t>
      </w:r>
      <w:r w:rsidRPr="00D25453">
        <w:rPr>
          <w:sz w:val="28"/>
          <w:szCs w:val="28"/>
        </w:rPr>
        <w:t>Такой современный урок требует от учителя большой подготовки: поиск интересной информации, создание цифровых образовательных и методических ресурсов.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 xml:space="preserve">    </w:t>
      </w:r>
      <w:r w:rsidR="00D25453" w:rsidRPr="00D25453">
        <w:rPr>
          <w:sz w:val="28"/>
          <w:szCs w:val="28"/>
        </w:rPr>
        <w:t xml:space="preserve">  </w:t>
      </w:r>
      <w:r w:rsidRPr="00D25453">
        <w:rPr>
          <w:sz w:val="28"/>
          <w:szCs w:val="28"/>
        </w:rPr>
        <w:t>И в итоге у каждого из нас накапливается большое количество авторских разработок, конспектов, пособий, презентаций и т.д. Что же делать со всем этим?</w:t>
      </w:r>
      <w:r w:rsidR="00D25453" w:rsidRPr="00D25453">
        <w:rPr>
          <w:sz w:val="28"/>
          <w:szCs w:val="28"/>
        </w:rPr>
        <w:t xml:space="preserve"> </w:t>
      </w:r>
      <w:r w:rsidRPr="00D25453">
        <w:rPr>
          <w:sz w:val="28"/>
          <w:szCs w:val="28"/>
        </w:rPr>
        <w:t>Есть одна мудрость, она гласит: «Не бойся, что украдут, бойся, что никому не потребуется». Это о нашем педагогическом опыте.</w:t>
      </w:r>
    </w:p>
    <w:p w:rsidR="00635862" w:rsidRPr="00D25453" w:rsidRDefault="00D25453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 xml:space="preserve">      </w:t>
      </w:r>
      <w:r w:rsidR="00635862" w:rsidRPr="00D25453">
        <w:rPr>
          <w:sz w:val="28"/>
          <w:szCs w:val="28"/>
        </w:rPr>
        <w:t>И вот я и решила поделиться своим опытом.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Символом веры, стойким убеждением человека является жизненное кредо. Кредо означает «верю». Во что я верю?  Я верю -  каждый ребёнок талантлив! Но талантлив</w:t>
      </w:r>
      <w:proofErr w:type="gramStart"/>
      <w:r w:rsidR="00D25453" w:rsidRPr="00D25453">
        <w:rPr>
          <w:sz w:val="28"/>
          <w:szCs w:val="28"/>
        </w:rPr>
        <w:t xml:space="preserve"> ,</w:t>
      </w:r>
      <w:proofErr w:type="gramEnd"/>
      <w:r w:rsidRPr="00D25453">
        <w:rPr>
          <w:sz w:val="28"/>
          <w:szCs w:val="28"/>
        </w:rPr>
        <w:t xml:space="preserve"> по- своему. Педагогу надо только помочь ему раскрыть себя, показать все свои возможности. И я как педагог всегда ставлю перед собой цель: увидеть, разглядеть, не пропустить в ребенке все лучшее, что в нем есть, и дать импульс к  самосовершенствованию через развитие творчества.</w:t>
      </w:r>
      <w:r w:rsidR="00D25453" w:rsidRPr="00D25453">
        <w:rPr>
          <w:sz w:val="28"/>
          <w:szCs w:val="28"/>
        </w:rPr>
        <w:t xml:space="preserve"> </w:t>
      </w:r>
      <w:r w:rsidRPr="00D25453">
        <w:rPr>
          <w:sz w:val="28"/>
          <w:szCs w:val="28"/>
        </w:rPr>
        <w:t>Каждый ребенок для меня - лучик, а  я постараюсь быть для них ярким солнышком. Моя задача достучаться до самых сокровенных уголков детской души. Помочь поверить в себя. И от меня, первого учителя, зависит, как сложится школьная жизнь ребёнка. От меня зависит, как родители будут относиться к школе, станут ли они верными соратниками, единомышленниками. Много лет я буду незримо присутствовать в семье каждого ученика. И, возможно, стану хорошим другом семьи на всю жизнь. Как же не расплескать, не растерять то доверие, которое так щедро дарят мне мои ученики и их родители? Нужно учить детей отстаивать свои убеждения, основанные на чётком представлении о добре и зле. Я считаю, что все мои ученики "звездные", только одна звездочка горит ярче, другая стесняется раскрыться, поэтому ее надо приободрить, похвалить! Учитель эти звезды зажигает! Кто, как ни учитель, помогает найти свои пути в жизни.</w:t>
      </w:r>
    </w:p>
    <w:p w:rsidR="00635862" w:rsidRPr="00D25453" w:rsidRDefault="00D25453" w:rsidP="00D2545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25453">
        <w:rPr>
          <w:sz w:val="28"/>
          <w:szCs w:val="28"/>
        </w:rPr>
        <w:t xml:space="preserve">                 </w:t>
      </w:r>
      <w:r w:rsidR="00635862" w:rsidRPr="00D25453">
        <w:rPr>
          <w:sz w:val="28"/>
          <w:szCs w:val="28"/>
        </w:rPr>
        <w:t>Скажи мне, и я забуду.</w:t>
      </w:r>
    </w:p>
    <w:p w:rsidR="00635862" w:rsidRPr="00D25453" w:rsidRDefault="00D25453" w:rsidP="00D2545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25453">
        <w:rPr>
          <w:sz w:val="28"/>
          <w:szCs w:val="28"/>
        </w:rPr>
        <w:t xml:space="preserve">                       </w:t>
      </w:r>
      <w:r w:rsidR="00635862" w:rsidRPr="00D25453">
        <w:rPr>
          <w:sz w:val="28"/>
          <w:szCs w:val="28"/>
        </w:rPr>
        <w:t>Покажи мне, и я запомню.</w:t>
      </w:r>
    </w:p>
    <w:p w:rsidR="00635862" w:rsidRPr="00D25453" w:rsidRDefault="00D25453" w:rsidP="00D2545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25453">
        <w:rPr>
          <w:sz w:val="28"/>
          <w:szCs w:val="28"/>
        </w:rPr>
        <w:t xml:space="preserve">                                                </w:t>
      </w:r>
      <w:r w:rsidR="00635862" w:rsidRPr="00D25453">
        <w:rPr>
          <w:sz w:val="28"/>
          <w:szCs w:val="28"/>
        </w:rPr>
        <w:t>Дай мне действовать самому, и я научусь.</w:t>
      </w:r>
    </w:p>
    <w:p w:rsidR="00635862" w:rsidRPr="00D25453" w:rsidRDefault="00D25453" w:rsidP="00D25453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25453">
        <w:rPr>
          <w:i/>
          <w:iCs/>
          <w:sz w:val="28"/>
          <w:szCs w:val="28"/>
        </w:rPr>
        <w:t xml:space="preserve">                                                                         </w:t>
      </w:r>
      <w:r w:rsidR="00635862" w:rsidRPr="00D25453">
        <w:rPr>
          <w:i/>
          <w:iCs/>
          <w:sz w:val="28"/>
          <w:szCs w:val="28"/>
        </w:rPr>
        <w:t>Китайская мудрость</w:t>
      </w:r>
    </w:p>
    <w:p w:rsidR="00635862" w:rsidRPr="00D25453" w:rsidRDefault="00D25453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lastRenderedPageBreak/>
        <w:t xml:space="preserve">         </w:t>
      </w:r>
      <w:r w:rsidR="00635862" w:rsidRPr="00D25453">
        <w:rPr>
          <w:sz w:val="28"/>
          <w:szCs w:val="28"/>
        </w:rPr>
        <w:t>Начало моей педагог</w:t>
      </w:r>
      <w:r w:rsidRPr="00D25453">
        <w:rPr>
          <w:sz w:val="28"/>
          <w:szCs w:val="28"/>
        </w:rPr>
        <w:t xml:space="preserve">ической деятельности </w:t>
      </w:r>
      <w:r w:rsidR="00635862" w:rsidRPr="00D25453">
        <w:rPr>
          <w:sz w:val="28"/>
          <w:szCs w:val="28"/>
        </w:rPr>
        <w:t xml:space="preserve"> положила традиционная система обучения младших школьников. Но в своей работе я всё больше сталкивалась с такой проблемой, как отсутствие у детей интереса к учёбе, пассивность к происходящему на уроке, нежелание мыслить, а мыслить человек начинает тогда, когда у него появляется потребность что-то понять. Используя методики и разнообразные приемы активизации мыслительной деятельности детей и не получая удовлетворения от происходящего процесса обучения, я пришла к мысли о переходе на систему технологии деятельностного метода. Именно она полностью соответствует главной задаче современного обучения: решение проблемы личностно-ориентированного образования, т.е. такого образования, в котором личность ученика была бы в центре внимания педагога, в котором деятельность учения — познавательная деятельность, а не преподавание, была бы ведущей в тандеме учитель— </w:t>
      </w:r>
      <w:proofErr w:type="gramStart"/>
      <w:r w:rsidR="00635862" w:rsidRPr="00D25453">
        <w:rPr>
          <w:sz w:val="28"/>
          <w:szCs w:val="28"/>
        </w:rPr>
        <w:t>уч</w:t>
      </w:r>
      <w:proofErr w:type="gramEnd"/>
      <w:r w:rsidR="00635862" w:rsidRPr="00D25453">
        <w:rPr>
          <w:sz w:val="28"/>
          <w:szCs w:val="28"/>
        </w:rPr>
        <w:t>еник.</w:t>
      </w:r>
      <w:r>
        <w:rPr>
          <w:sz w:val="28"/>
          <w:szCs w:val="28"/>
        </w:rPr>
        <w:t xml:space="preserve"> </w:t>
      </w:r>
      <w:r w:rsidR="00635862" w:rsidRPr="00D25453">
        <w:rPr>
          <w:sz w:val="28"/>
          <w:szCs w:val="28"/>
        </w:rPr>
        <w:t>Широкое распространение в начальной школе получают личностно- ориентированные педагогические технологии. Уходит в прошлое практика, когда учитель работает фронтально с целым классом. Чаще организуются индивидуальные и групповые формы работы на уроке. Постепенно преодолевается авторитарный стиль общения между учителем и учеником. В учебном процессе используются методики и технологии, адекватные возрастным особенностям младшего школьника.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В своей педагогической деятельности активно использую данную технологию, так как приходится работать одновременно с учащимися, различными по подготовке, особенностям мыслительной деятельности, типам памяти, умению учиться. Использую  задания:</w:t>
      </w:r>
    </w:p>
    <w:p w:rsidR="00635862" w:rsidRPr="00D25453" w:rsidRDefault="00635862" w:rsidP="00D2545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с наличием эталона выполнения;</w:t>
      </w:r>
    </w:p>
    <w:p w:rsidR="00635862" w:rsidRPr="00D25453" w:rsidRDefault="00635862" w:rsidP="00D2545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со вспомогательными вопросами;</w:t>
      </w:r>
    </w:p>
    <w:p w:rsidR="00635862" w:rsidRPr="00D25453" w:rsidRDefault="00635862" w:rsidP="00D2545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с инструкциями;</w:t>
      </w:r>
    </w:p>
    <w:p w:rsidR="00635862" w:rsidRPr="00D25453" w:rsidRDefault="00635862" w:rsidP="00D2545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с применением классификации (предлагается самостоятельно составить схему или таблицу).</w:t>
      </w:r>
    </w:p>
    <w:p w:rsidR="00635862" w:rsidRPr="00D25453" w:rsidRDefault="00D25453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 xml:space="preserve">        </w:t>
      </w:r>
      <w:r w:rsidR="00635862" w:rsidRPr="00D25453">
        <w:rPr>
          <w:sz w:val="28"/>
          <w:szCs w:val="28"/>
        </w:rPr>
        <w:t>Применение такой технологии обеспечивает эффективный характер деятельности каждого учащегося, предоставляет возможность оказать  школьникам оперативную помощь на любом этапе урока.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Групповая форма работы создает условия для формирования ключевых компетенций личности уже в начальной школе, таких как коммуникативная, информационная, умение работать в команде. Переходным этапом к проведению групповой работы является работа в парах. При работе в паре каждый ученик должен объяснить. Какой вариант ответа он выбрал и почему. Таким образом, работа в парах (позже – четверках) ставит ребенка в условия необходимости активной речевой деятельности, развивает умение слушать и слышать. В ходе такой работы ребенок учится сам оценивать результаты своей деятельности. Этому способствует система вопросов.</w:t>
      </w:r>
    </w:p>
    <w:p w:rsidR="00635862" w:rsidRPr="00D25453" w:rsidRDefault="00635862" w:rsidP="00D2545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Внимательно ли ты слушал своего соседа по парте?</w:t>
      </w:r>
    </w:p>
    <w:p w:rsidR="00635862" w:rsidRPr="00D25453" w:rsidRDefault="00635862" w:rsidP="00D2545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Смог ли объяснить соседу свой выбор?</w:t>
      </w:r>
    </w:p>
    <w:p w:rsidR="00635862" w:rsidRPr="00D25453" w:rsidRDefault="00635862" w:rsidP="00D2545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D25453">
        <w:rPr>
          <w:sz w:val="28"/>
          <w:szCs w:val="28"/>
        </w:rPr>
        <w:t>Верно</w:t>
      </w:r>
      <w:proofErr w:type="gramEnd"/>
      <w:r w:rsidRPr="00D25453">
        <w:rPr>
          <w:sz w:val="28"/>
          <w:szCs w:val="28"/>
        </w:rPr>
        <w:t xml:space="preserve"> ли сделал выбор?</w:t>
      </w:r>
    </w:p>
    <w:p w:rsidR="00635862" w:rsidRPr="00D25453" w:rsidRDefault="00635862" w:rsidP="00D2545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lastRenderedPageBreak/>
        <w:t>Что получилось, что не получилось? Почему?</w:t>
      </w:r>
    </w:p>
    <w:p w:rsidR="00635862" w:rsidRPr="00D25453" w:rsidRDefault="00635862" w:rsidP="00D2545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25453">
        <w:rPr>
          <w:sz w:val="28"/>
          <w:szCs w:val="28"/>
        </w:rPr>
        <w:t>Что нужно сделать, чтобы работа была успешной?</w:t>
      </w:r>
    </w:p>
    <w:p w:rsidR="00635862" w:rsidRPr="00F02E05" w:rsidRDefault="00D25453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      </w:t>
      </w:r>
      <w:r w:rsidR="00635862" w:rsidRPr="00F02E05">
        <w:rPr>
          <w:sz w:val="28"/>
          <w:szCs w:val="28"/>
        </w:rPr>
        <w:t>Работа в паре позволяет закрепить материал, проверить уровень знаний, выявить возможные пробелы, устранить их и систематизировать знания учащихся, даёт возможность ученику оценить собственные успехи в усвоении нового материала и проверить умение обучать других.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Мной востребована технология работы в группах, по сингапурским приёмам. Групповая работа – одна из самых  продуктивных форм организации учебного сотрудничества детей, так как она позволяет:</w:t>
      </w:r>
    </w:p>
    <w:p w:rsidR="00635862" w:rsidRPr="00D25453" w:rsidRDefault="00635862" w:rsidP="00F02E05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дать каждому ребёнку эмоциональную и содержательную поддержку, без которой у робких и слабых детей развивается школьная тревожность, а у лидеров искажается становление характера;</w:t>
      </w:r>
    </w:p>
    <w:p w:rsidR="00635862" w:rsidRPr="00D25453" w:rsidRDefault="00635862" w:rsidP="00F02E05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дать каждому ребёнку возможность утвердиться в себе;</w:t>
      </w:r>
    </w:p>
    <w:p w:rsidR="00635862" w:rsidRPr="00D25453" w:rsidRDefault="00635862" w:rsidP="00F02E05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дать каждому ребёнку опыт  выполнения функций контроля и оценки, позже – целеполагание и планирование;</w:t>
      </w:r>
    </w:p>
    <w:p w:rsidR="00635862" w:rsidRPr="00D25453" w:rsidRDefault="00635862" w:rsidP="00F02E05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дать учителю дополнительные мотивационные средства вовлечь детей в содержание обучения.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F02E05">
        <w:rPr>
          <w:b/>
          <w:color w:val="333333"/>
          <w:sz w:val="28"/>
          <w:szCs w:val="28"/>
        </w:rPr>
        <w:t>Особенности групповой работы:</w:t>
      </w:r>
    </w:p>
    <w:p w:rsidR="00635862" w:rsidRPr="00D25453" w:rsidRDefault="00635862" w:rsidP="00F02E0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Класс делится на группы с учетом индивидуальных особенностей детей, для решения конкретных учебных задач.</w:t>
      </w:r>
    </w:p>
    <w:p w:rsidR="00635862" w:rsidRPr="00D25453" w:rsidRDefault="00635862" w:rsidP="00F02E0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Каждая группа получает своё, определенное задание.</w:t>
      </w:r>
    </w:p>
    <w:p w:rsidR="00635862" w:rsidRPr="00D25453" w:rsidRDefault="00635862" w:rsidP="00F02E0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Задание составляется и выполняется так, чтобы оценить вклад каждого участника группы.</w:t>
      </w:r>
    </w:p>
    <w:p w:rsidR="00635862" w:rsidRPr="00D25453" w:rsidRDefault="00635862" w:rsidP="00F02E0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Состав групп  меняется</w:t>
      </w:r>
    </w:p>
    <w:p w:rsidR="00635862" w:rsidRPr="00D25453" w:rsidRDefault="00635862" w:rsidP="00F02E0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Процесс групповой работы строго регламентирован во времени.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Главное – это управляемый и направляемый процесс.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В своей работе использую такие разновидности групповых технологий, как групповой опрос,  смотр знаний, провожу нетрадиционные уроки, в которых имеет место разделение класса на группы (урок-конференция, урок-суд, урок-путешествие и т.д.)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b/>
          <w:sz w:val="28"/>
          <w:szCs w:val="28"/>
        </w:rPr>
        <w:t>Ценность метода групповой работы на уроке в том, что</w:t>
      </w:r>
      <w:r w:rsidRPr="00F02E05">
        <w:rPr>
          <w:sz w:val="28"/>
          <w:szCs w:val="28"/>
        </w:rPr>
        <w:t>:</w:t>
      </w:r>
    </w:p>
    <w:p w:rsidR="00635862" w:rsidRPr="00F02E05" w:rsidRDefault="00635862" w:rsidP="00F02E05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групповая работа заставляет учащегося ставить цели и находить  способы достижения этой цели;</w:t>
      </w:r>
    </w:p>
    <w:p w:rsidR="00635862" w:rsidRPr="00F02E05" w:rsidRDefault="00635862" w:rsidP="00F02E05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групповые формы взаимодействия намного прочнее удерживают внимание ученика и его включенность в работу;</w:t>
      </w:r>
    </w:p>
    <w:p w:rsidR="00635862" w:rsidRPr="00F02E05" w:rsidRDefault="00635862" w:rsidP="00F02E05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приучают детей обращать внимание не только на свои знания и умения, но и контролировать усвоение знаний и качество работы товарища;</w:t>
      </w:r>
    </w:p>
    <w:p w:rsidR="00635862" w:rsidRPr="00F02E05" w:rsidRDefault="00635862" w:rsidP="00F02E05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групповая работа заставляет каждого ребенка высказаться, предварительно выслушав и проанализировав ответы других.  То есть, у детей постепенно формируются нормы сотрудничества, культуры общения, что позволит в дальнейшем  строить отношения с другими людьми;</w:t>
      </w:r>
    </w:p>
    <w:p w:rsidR="00635862" w:rsidRPr="00F02E05" w:rsidRDefault="00635862" w:rsidP="00F02E05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lastRenderedPageBreak/>
        <w:t>в работе группы реализуются воспитательные задачи: воспитание дружбы, коллективизма, ответственности, инициативности, толерантности  к другим.</w:t>
      </w:r>
    </w:p>
    <w:p w:rsidR="00635862" w:rsidRPr="00F02E05" w:rsidRDefault="00F02E05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="00635862" w:rsidRPr="00F02E05">
        <w:rPr>
          <w:sz w:val="28"/>
          <w:szCs w:val="28"/>
        </w:rPr>
        <w:t>Задача считается выполненной, если каждый в группе  может решить, объяснить, как решали ее. О результатах желательно, чтобы докладывал слабый ученик. Затрудняется член команды – группа придет на помощь.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В своей работе я активно использую методы исследовательской и проектной деятельности на разных предметах.</w:t>
      </w:r>
    </w:p>
    <w:p w:rsidR="00635862" w:rsidRPr="00F02E05" w:rsidRDefault="00F02E05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 xml:space="preserve">        </w:t>
      </w:r>
      <w:r w:rsidR="00635862" w:rsidRPr="00F02E05">
        <w:rPr>
          <w:sz w:val="28"/>
          <w:szCs w:val="28"/>
        </w:rPr>
        <w:t xml:space="preserve">Опыт работы в школе показал, что в развитии интереса к предмету нельзя полагаться только на содержание изучаемого материала. Если обучающиеся не вовлечены в активную деятельность, то любой содержательный материал </w:t>
      </w:r>
      <w:proofErr w:type="gramStart"/>
      <w:r w:rsidR="00635862" w:rsidRPr="00F02E05">
        <w:rPr>
          <w:sz w:val="28"/>
          <w:szCs w:val="28"/>
        </w:rPr>
        <w:t>вызовет</w:t>
      </w:r>
      <w:proofErr w:type="gramEnd"/>
      <w:r w:rsidR="00635862" w:rsidRPr="00F02E05">
        <w:rPr>
          <w:sz w:val="28"/>
          <w:szCs w:val="28"/>
        </w:rPr>
        <w:t xml:space="preserve"> лишь созерцательный интерес к предмету, который не будет познавательным. Для того чтобы разбудить в школьниках активную деятельность, им нужно предложить проблем</w:t>
      </w:r>
      <w:r w:rsidR="00635862" w:rsidRPr="00F02E05">
        <w:rPr>
          <w:i/>
          <w:iCs/>
          <w:sz w:val="28"/>
          <w:szCs w:val="28"/>
        </w:rPr>
        <w:t>у </w:t>
      </w:r>
      <w:r w:rsidR="00635862" w:rsidRPr="00F02E05">
        <w:rPr>
          <w:sz w:val="28"/>
          <w:szCs w:val="28"/>
        </w:rPr>
        <w:t>интересную и значимую. Метод проектов позволяет школьникам перейти от усвоения готовых знаний к их осознанному приобретению.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Простор для деятельности нам предоставляет изучение курса «Окружающий мир». Там достаточно много тем, раскрывающих проблемы экологии, здоровье</w:t>
      </w:r>
      <w:r w:rsidR="00F02E05">
        <w:rPr>
          <w:sz w:val="28"/>
          <w:szCs w:val="28"/>
        </w:rPr>
        <w:t xml:space="preserve"> </w:t>
      </w:r>
      <w:r w:rsidRPr="00F02E05">
        <w:rPr>
          <w:sz w:val="28"/>
          <w:szCs w:val="28"/>
        </w:rPr>
        <w:t>сбережения, которые являются актуальными на сегодняшний день.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Чтобы сделать учение интересным,  развивать творческую активность и способности детей, необходимо создать в классе такие условия</w:t>
      </w:r>
      <w:proofErr w:type="gramStart"/>
      <w:r w:rsidRPr="00F02E05">
        <w:rPr>
          <w:sz w:val="28"/>
          <w:szCs w:val="28"/>
        </w:rPr>
        <w:t xml:space="preserve">  ,</w:t>
      </w:r>
      <w:proofErr w:type="gramEnd"/>
      <w:r w:rsidRPr="00F02E05">
        <w:rPr>
          <w:sz w:val="28"/>
          <w:szCs w:val="28"/>
        </w:rPr>
        <w:t xml:space="preserve"> чтобы ребенок самостоятельно искал путь к знаниям, подходил к решению  задач творчески. Сейчас не вызывает сомнения тот факт, что творчеству можно и нужно учить. Чем раньше начинается эта работа, тем существеннее и значительнее результат. При разработке  уроков  обращаю внимание на логичность и последовательность изложения материала, соблюдая принцип нарастания трудностей от простого к сложному, использую дифференцированный подход к детям в зависимости от уровня развития и индивидуальных особенностей</w:t>
      </w:r>
      <w:proofErr w:type="gramStart"/>
      <w:r w:rsidRPr="00F02E05">
        <w:rPr>
          <w:sz w:val="28"/>
          <w:szCs w:val="28"/>
        </w:rPr>
        <w:t xml:space="preserve"> ,</w:t>
      </w:r>
      <w:proofErr w:type="gramEnd"/>
      <w:r w:rsidRPr="00F02E05">
        <w:rPr>
          <w:sz w:val="28"/>
          <w:szCs w:val="28"/>
        </w:rPr>
        <w:t xml:space="preserve"> включаю выполнение творческих заданий на различных этапах урока. Элементы занимательности, игра,  использование логических игр и упражнений, вызывает у детей  живой интерес к процессу познания, помогает им усвоить  учебный материал, развивает творческую активность  младших школьников.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Контроль над знаниями, умениями и навыками осуществляю в стандартной форме: индивидуальный опрос, фронтальный, тестирование, математические и орфографические диктанты, контрольные и проверочные работы, так и в виде блиц</w:t>
      </w:r>
      <w:r w:rsidR="00F02E05">
        <w:rPr>
          <w:sz w:val="28"/>
          <w:szCs w:val="28"/>
        </w:rPr>
        <w:t xml:space="preserve"> </w:t>
      </w:r>
      <w:proofErr w:type="gramStart"/>
      <w:r w:rsidRPr="00F02E05">
        <w:rPr>
          <w:sz w:val="28"/>
          <w:szCs w:val="28"/>
        </w:rPr>
        <w:t>-о</w:t>
      </w:r>
      <w:proofErr w:type="gramEnd"/>
      <w:r w:rsidRPr="00F02E05">
        <w:rPr>
          <w:sz w:val="28"/>
          <w:szCs w:val="28"/>
        </w:rPr>
        <w:t>просов, аукционов правил, составления и выполнения алгоритмов. Применение тестов с 1 класса способствует получению положительных результатов. Практикую само и взаимопроверки для оценки учебной деятельности учащихся. Каждый успех делаю достоянием всего класса.</w:t>
      </w:r>
    </w:p>
    <w:p w:rsidR="00635862" w:rsidRPr="00F02E05" w:rsidRDefault="00F02E05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  <w:r w:rsidR="00635862" w:rsidRPr="00F02E05">
        <w:rPr>
          <w:sz w:val="28"/>
          <w:szCs w:val="28"/>
        </w:rPr>
        <w:t xml:space="preserve">Постоянный анализ достижений учеников – обязательное условие моей работы. Знание теоретического материала детьми отслеживаю через систему мониторинга. Каждым учеником моего класса ведется портфолио, которое представляет собой подборку, коллекцию работ, целью которой является </w:t>
      </w:r>
      <w:r w:rsidR="00635862" w:rsidRPr="00F02E05">
        <w:rPr>
          <w:sz w:val="28"/>
          <w:szCs w:val="28"/>
        </w:rPr>
        <w:lastRenderedPageBreak/>
        <w:t>демонстрация образовательных достижений учащегося. Портфолио позволяет проследить индивидуальный прогресс учащегося, достигнутый им в процессе обучения.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02E05">
        <w:rPr>
          <w:sz w:val="28"/>
          <w:szCs w:val="28"/>
        </w:rPr>
        <w:t>Свои лучшие достижения дети помещают на странички своих «Портфолио». Со временем, в нём станут появляться новые стихи, грамоты, сказки, рисунки, сочинения, фотографии, а дети становятся более любознательными. Безусловная ценность портфолио заключается в том, что он способствует повышению самооценки ученика, максимальному раскрытию индивидуальных возможностей каждого ребенка, развитию мотивации дальнейшего творческого роста. Поэтому крайне важно усвоить для себя и пояснить ребенку, что составление портфолио — это не гонка за дипломами и всевозможными грамотами! Важен сам процесс участия в учебной деятельности или творческой работе, а не его результат.</w:t>
      </w:r>
    </w:p>
    <w:p w:rsidR="00635862" w:rsidRPr="00D25453" w:rsidRDefault="00F02E05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="00635862" w:rsidRPr="00D25453">
        <w:rPr>
          <w:color w:val="333333"/>
          <w:sz w:val="28"/>
          <w:szCs w:val="28"/>
        </w:rPr>
        <w:t xml:space="preserve">В своей работе использую не только классические, но и нетрадиционные формы уроков: урок - путешествие, урок - соревнование, урок открытых мыслей, урок </w:t>
      </w:r>
      <w:r>
        <w:rPr>
          <w:color w:val="333333"/>
          <w:sz w:val="28"/>
          <w:szCs w:val="28"/>
        </w:rPr>
        <w:t>–</w:t>
      </w:r>
      <w:r w:rsidR="00635862" w:rsidRPr="00D25453">
        <w:rPr>
          <w:color w:val="333333"/>
          <w:sz w:val="28"/>
          <w:szCs w:val="28"/>
        </w:rPr>
        <w:t xml:space="preserve"> турнир</w:t>
      </w:r>
      <w:proofErr w:type="gramStart"/>
      <w:r>
        <w:rPr>
          <w:color w:val="333333"/>
          <w:sz w:val="28"/>
          <w:szCs w:val="28"/>
        </w:rPr>
        <w:t xml:space="preserve"> </w:t>
      </w:r>
      <w:r w:rsidR="00635862" w:rsidRPr="00D25453">
        <w:rPr>
          <w:color w:val="333333"/>
          <w:sz w:val="28"/>
          <w:szCs w:val="28"/>
        </w:rPr>
        <w:t>,</w:t>
      </w:r>
      <w:proofErr w:type="gramEnd"/>
      <w:r w:rsidR="00635862" w:rsidRPr="00D25453">
        <w:rPr>
          <w:color w:val="333333"/>
          <w:sz w:val="28"/>
          <w:szCs w:val="28"/>
        </w:rPr>
        <w:t xml:space="preserve"> урок - защита проектов и другие.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b/>
          <w:bCs/>
          <w:color w:val="333333"/>
          <w:sz w:val="28"/>
          <w:szCs w:val="28"/>
        </w:rPr>
        <w:t>Начало урока </w:t>
      </w:r>
      <w:r w:rsidRPr="00D25453">
        <w:rPr>
          <w:color w:val="333333"/>
          <w:sz w:val="28"/>
          <w:szCs w:val="28"/>
        </w:rPr>
        <w:t>– один из важнейших его моментов. Хорошо продуманное, необычное, нетрадиционное начало урока помогает быстро включить учеников в работу и правильно настроить на неё. Необычность заданий в начале урока вызывает у учащихся удивление, радость, удовольствие, то есть те положительные эмоции, которые пробуждают у них интерес не только к изучаемой теме урока, но и к учебному предмету в целом.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Итак, как интересно начать урок?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b/>
          <w:bCs/>
          <w:color w:val="333333"/>
          <w:sz w:val="28"/>
          <w:szCs w:val="28"/>
        </w:rPr>
        <w:t>Приём «Нетрадиционное начало урока»: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color w:val="333333"/>
          <w:sz w:val="28"/>
          <w:szCs w:val="28"/>
        </w:rPr>
        <w:t>Эпиграф, девиз, ребус, загадка, какое-то чудо, сопровождение красивой музыкой.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b/>
          <w:bCs/>
          <w:color w:val="333333"/>
          <w:sz w:val="28"/>
          <w:szCs w:val="28"/>
        </w:rPr>
        <w:t>Приём «Найди пару»</w:t>
      </w:r>
    </w:p>
    <w:p w:rsidR="00635862" w:rsidRPr="00F02E05" w:rsidRDefault="00635862" w:rsidP="00D25453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F02E05">
        <w:rPr>
          <w:b/>
          <w:iCs/>
          <w:color w:val="333333"/>
          <w:sz w:val="28"/>
          <w:szCs w:val="28"/>
        </w:rPr>
        <w:t>В чем плюсы методики?</w:t>
      </w:r>
    </w:p>
    <w:p w:rsidR="00635862" w:rsidRPr="0018166B" w:rsidRDefault="00635862" w:rsidP="00F02E05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Восприятие учащихся начальных классов на 75% происходит через наглядно-образное мышление и методика "Найди пару" дает возможность реализации этой потребности.</w:t>
      </w:r>
    </w:p>
    <w:p w:rsidR="00635862" w:rsidRPr="0018166B" w:rsidRDefault="00635862" w:rsidP="00F02E05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Учащиеся имеют возможность развивать скорость восприятия, сопоставления и сравнения.</w:t>
      </w:r>
    </w:p>
    <w:p w:rsidR="00635862" w:rsidRPr="0018166B" w:rsidRDefault="00635862" w:rsidP="00F02E05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Учащиеся образуют пары и приступают к работе каждый раз с новым партнером.</w:t>
      </w:r>
    </w:p>
    <w:p w:rsidR="00635862" w:rsidRPr="0018166B" w:rsidRDefault="00635862" w:rsidP="00F02E05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У детей вырабатывается чувство ответственности перед партнером за свой вклад в решение проблемы.</w:t>
      </w:r>
    </w:p>
    <w:p w:rsidR="00635862" w:rsidRPr="0018166B" w:rsidRDefault="00635862" w:rsidP="00F02E05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 xml:space="preserve">В результате учащиеся становятся дружными, а </w:t>
      </w:r>
      <w:proofErr w:type="gramStart"/>
      <w:r w:rsidRPr="0018166B">
        <w:rPr>
          <w:sz w:val="28"/>
          <w:szCs w:val="28"/>
        </w:rPr>
        <w:t>знания</w:t>
      </w:r>
      <w:proofErr w:type="gramEnd"/>
      <w:r w:rsidRPr="0018166B">
        <w:rPr>
          <w:sz w:val="28"/>
          <w:szCs w:val="28"/>
        </w:rPr>
        <w:t xml:space="preserve"> приобретаемые на основе методики "Найди пару" качественными.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b/>
          <w:bCs/>
          <w:sz w:val="28"/>
          <w:szCs w:val="28"/>
        </w:rPr>
        <w:t>Например: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i/>
          <w:iCs/>
          <w:sz w:val="28"/>
          <w:szCs w:val="28"/>
        </w:rPr>
        <w:t>На урок математики: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1. Девочкам - даю задачу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Мальчикам - ответ к этой задаче.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2. Пример – ответ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i/>
          <w:iCs/>
          <w:sz w:val="28"/>
          <w:szCs w:val="28"/>
        </w:rPr>
        <w:lastRenderedPageBreak/>
        <w:t>На урок русского языка, чтения:</w:t>
      </w:r>
    </w:p>
    <w:p w:rsidR="00635862" w:rsidRPr="0018166B" w:rsidRDefault="00635862" w:rsidP="00D2545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Загадка – отгадка</w:t>
      </w:r>
    </w:p>
    <w:p w:rsidR="00635862" w:rsidRPr="0018166B" w:rsidRDefault="00635862" w:rsidP="00D2545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Начало пословицы – её конец</w:t>
      </w:r>
    </w:p>
    <w:p w:rsidR="00635862" w:rsidRPr="0018166B" w:rsidRDefault="00635862" w:rsidP="00D2545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Например</w:t>
      </w:r>
      <w:r w:rsidR="00F02E05" w:rsidRPr="0018166B">
        <w:rPr>
          <w:sz w:val="28"/>
          <w:szCs w:val="28"/>
        </w:rPr>
        <w:t>,</w:t>
      </w:r>
      <w:r w:rsidRPr="0018166B">
        <w:rPr>
          <w:sz w:val="28"/>
          <w:szCs w:val="28"/>
        </w:rPr>
        <w:t xml:space="preserve"> говорю: девочки идут в гости к мальчикам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(</w:t>
      </w:r>
      <w:proofErr w:type="gramStart"/>
      <w:r w:rsidRPr="0018166B">
        <w:rPr>
          <w:sz w:val="28"/>
          <w:szCs w:val="28"/>
        </w:rPr>
        <w:t>подходят</w:t>
      </w:r>
      <w:proofErr w:type="gramEnd"/>
      <w:r w:rsidRPr="0018166B">
        <w:rPr>
          <w:sz w:val="28"/>
          <w:szCs w:val="28"/>
        </w:rPr>
        <w:t xml:space="preserve"> читают скороговорку, потом наоборот) меняются, создают другую пару)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8166B">
        <w:rPr>
          <w:b/>
          <w:iCs/>
          <w:sz w:val="28"/>
          <w:szCs w:val="28"/>
        </w:rPr>
        <w:t>Фрагмент урока по теме "Семья".</w:t>
      </w:r>
    </w:p>
    <w:p w:rsidR="00635862" w:rsidRPr="0018166B" w:rsidRDefault="00635862" w:rsidP="00F02E05">
      <w:pPr>
        <w:pStyle w:val="a3"/>
        <w:shd w:val="clear" w:color="auto" w:fill="FFFFFF"/>
        <w:spacing w:before="0" w:beforeAutospacing="0" w:after="0" w:afterAutospacing="0"/>
        <w:ind w:left="851" w:hanging="851"/>
        <w:rPr>
          <w:sz w:val="28"/>
          <w:szCs w:val="28"/>
        </w:rPr>
      </w:pPr>
      <w:r w:rsidRPr="0018166B">
        <w:rPr>
          <w:b/>
          <w:bCs/>
          <w:sz w:val="28"/>
          <w:szCs w:val="28"/>
        </w:rPr>
        <w:t>Цель:</w:t>
      </w:r>
      <w:r w:rsidRPr="0018166B">
        <w:rPr>
          <w:sz w:val="28"/>
          <w:szCs w:val="28"/>
        </w:rPr>
        <w:t xml:space="preserve"> понимают обязанности членов семьи, </w:t>
      </w:r>
      <w:proofErr w:type="gramStart"/>
      <w:r w:rsidRPr="0018166B">
        <w:rPr>
          <w:sz w:val="28"/>
          <w:szCs w:val="28"/>
        </w:rPr>
        <w:t>объясняют</w:t>
      </w:r>
      <w:proofErr w:type="gramEnd"/>
      <w:r w:rsidRPr="0018166B">
        <w:rPr>
          <w:sz w:val="28"/>
          <w:szCs w:val="28"/>
        </w:rPr>
        <w:t xml:space="preserve"> что разные семьи часто имеют разный состав.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Парты расставлены для работы в группах, у каждой группы стоит заранее подготовленный домик, на который пока не обращается внимание.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1 группа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2 группа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3 группа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b/>
          <w:sz w:val="28"/>
          <w:szCs w:val="28"/>
        </w:rPr>
        <w:t>ШАГ 1.</w:t>
      </w:r>
      <w:r w:rsidRPr="0018166B">
        <w:rPr>
          <w:sz w:val="28"/>
          <w:szCs w:val="28"/>
        </w:rPr>
        <w:t xml:space="preserve"> Каждый учащийся класса получает свою половинку картинки.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b/>
          <w:sz w:val="28"/>
          <w:szCs w:val="28"/>
        </w:rPr>
        <w:t>ШАГ 2.</w:t>
      </w:r>
      <w:r w:rsidRPr="0018166B">
        <w:rPr>
          <w:sz w:val="28"/>
          <w:szCs w:val="28"/>
        </w:rPr>
        <w:t xml:space="preserve"> Учащиеся находят свою пару и садятся вместе.</w:t>
      </w:r>
    </w:p>
    <w:p w:rsidR="00635862" w:rsidRPr="0018166B" w:rsidRDefault="00635862" w:rsidP="00F02E05">
      <w:pPr>
        <w:pStyle w:val="a3"/>
        <w:shd w:val="clear" w:color="auto" w:fill="FFFFFF"/>
        <w:spacing w:before="0" w:beforeAutospacing="0" w:after="0" w:afterAutospacing="0"/>
        <w:ind w:left="993" w:hanging="993"/>
        <w:rPr>
          <w:sz w:val="28"/>
          <w:szCs w:val="28"/>
        </w:rPr>
      </w:pPr>
      <w:r w:rsidRPr="0018166B">
        <w:rPr>
          <w:b/>
          <w:sz w:val="28"/>
          <w:szCs w:val="28"/>
        </w:rPr>
        <w:t>ШАГ 3.</w:t>
      </w:r>
      <w:r w:rsidRPr="0018166B">
        <w:rPr>
          <w:sz w:val="28"/>
          <w:szCs w:val="28"/>
        </w:rPr>
        <w:t xml:space="preserve"> Пары представляют классу получившиеся предметные картинки: - У нас ребенок. - У нас дедушка. - У нас папа</w:t>
      </w:r>
      <w:proofErr w:type="gramStart"/>
      <w:r w:rsidRPr="0018166B">
        <w:rPr>
          <w:sz w:val="28"/>
          <w:szCs w:val="28"/>
        </w:rPr>
        <w:t>.</w:t>
      </w:r>
      <w:proofErr w:type="gramEnd"/>
      <w:r w:rsidRPr="0018166B">
        <w:rPr>
          <w:sz w:val="28"/>
          <w:szCs w:val="28"/>
        </w:rPr>
        <w:t xml:space="preserve"> </w:t>
      </w:r>
      <w:proofErr w:type="gramStart"/>
      <w:r w:rsidRPr="0018166B">
        <w:rPr>
          <w:sz w:val="28"/>
          <w:szCs w:val="28"/>
        </w:rPr>
        <w:t>и</w:t>
      </w:r>
      <w:proofErr w:type="gramEnd"/>
      <w:r w:rsidRPr="0018166B">
        <w:rPr>
          <w:sz w:val="28"/>
          <w:szCs w:val="28"/>
        </w:rPr>
        <w:t xml:space="preserve"> т.д.</w:t>
      </w:r>
    </w:p>
    <w:p w:rsidR="00635862" w:rsidRPr="0018166B" w:rsidRDefault="00635862" w:rsidP="00F02E05">
      <w:pPr>
        <w:pStyle w:val="a3"/>
        <w:shd w:val="clear" w:color="auto" w:fill="FFFFFF"/>
        <w:spacing w:before="0" w:beforeAutospacing="0" w:after="0" w:afterAutospacing="0"/>
        <w:ind w:left="993" w:hanging="993"/>
        <w:rPr>
          <w:sz w:val="28"/>
          <w:szCs w:val="28"/>
        </w:rPr>
      </w:pPr>
      <w:r w:rsidRPr="0018166B">
        <w:rPr>
          <w:b/>
          <w:sz w:val="28"/>
          <w:szCs w:val="28"/>
        </w:rPr>
        <w:t>Шаг 4</w:t>
      </w:r>
      <w:r w:rsidRPr="0018166B">
        <w:rPr>
          <w:sz w:val="28"/>
          <w:szCs w:val="28"/>
        </w:rPr>
        <w:t>. Вопрос учителя: - Ребята, вы ничего не заметили в своих картинках интересного?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b/>
          <w:bCs/>
          <w:sz w:val="28"/>
          <w:szCs w:val="28"/>
        </w:rPr>
        <w:t>Предполагаемый ответ детей:</w:t>
      </w:r>
      <w:r w:rsidRPr="0018166B">
        <w:rPr>
          <w:i/>
          <w:iCs/>
          <w:sz w:val="28"/>
          <w:szCs w:val="28"/>
        </w:rPr>
        <w:t xml:space="preserve"> - </w:t>
      </w:r>
      <w:r w:rsidRPr="0018166B">
        <w:rPr>
          <w:iCs/>
          <w:sz w:val="28"/>
          <w:szCs w:val="28"/>
        </w:rPr>
        <w:t>Всех людей можно разделить на три группы, в зависимости от цвета границы рисунка и поселить в домики по цвету крыши. Люди с красной каймой будут жить в домике с красной крышей</w:t>
      </w:r>
      <w:proofErr w:type="gramStart"/>
      <w:r w:rsidR="00F02E05" w:rsidRPr="0018166B">
        <w:rPr>
          <w:iCs/>
          <w:sz w:val="28"/>
          <w:szCs w:val="28"/>
        </w:rPr>
        <w:t xml:space="preserve"> </w:t>
      </w:r>
      <w:r w:rsidRPr="0018166B">
        <w:rPr>
          <w:iCs/>
          <w:sz w:val="28"/>
          <w:szCs w:val="28"/>
        </w:rPr>
        <w:t>,</w:t>
      </w:r>
      <w:proofErr w:type="gramEnd"/>
      <w:r w:rsidRPr="0018166B">
        <w:rPr>
          <w:iCs/>
          <w:sz w:val="28"/>
          <w:szCs w:val="28"/>
        </w:rPr>
        <w:t xml:space="preserve"> с фиолетовой - в домике с фиолетовой крышей, а в домик с крышей зеленого цвета - заселятся люди с зеленой окантовкой</w:t>
      </w:r>
      <w:r w:rsidRPr="0018166B">
        <w:rPr>
          <w:i/>
          <w:iCs/>
          <w:sz w:val="28"/>
          <w:szCs w:val="28"/>
        </w:rPr>
        <w:t>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b/>
          <w:bCs/>
          <w:sz w:val="28"/>
          <w:szCs w:val="28"/>
        </w:rPr>
        <w:t>ШАГ 5</w:t>
      </w:r>
      <w:r w:rsidRPr="0018166B">
        <w:rPr>
          <w:sz w:val="28"/>
          <w:szCs w:val="28"/>
        </w:rPr>
        <w:t>. Дети рассаживаются в группы, образуя "семьи".</w:t>
      </w:r>
    </w:p>
    <w:p w:rsidR="00635862" w:rsidRPr="0018166B" w:rsidRDefault="00635862" w:rsidP="00F02E05">
      <w:pPr>
        <w:pStyle w:val="a3"/>
        <w:shd w:val="clear" w:color="auto" w:fill="FFFFFF"/>
        <w:spacing w:before="0" w:beforeAutospacing="0" w:after="0" w:afterAutospacing="0"/>
        <w:ind w:left="993" w:hanging="993"/>
        <w:rPr>
          <w:sz w:val="28"/>
          <w:szCs w:val="28"/>
        </w:rPr>
      </w:pPr>
      <w:r w:rsidRPr="0018166B">
        <w:rPr>
          <w:b/>
          <w:bCs/>
          <w:sz w:val="28"/>
          <w:szCs w:val="28"/>
        </w:rPr>
        <w:t>ШАГ 6</w:t>
      </w:r>
      <w:r w:rsidRPr="0018166B">
        <w:rPr>
          <w:sz w:val="28"/>
          <w:szCs w:val="28"/>
        </w:rPr>
        <w:t>. Вопрос учителя</w:t>
      </w:r>
      <w:r w:rsidRPr="0018166B">
        <w:rPr>
          <w:b/>
          <w:bCs/>
          <w:sz w:val="28"/>
          <w:szCs w:val="28"/>
        </w:rPr>
        <w:t>: </w:t>
      </w:r>
      <w:proofErr w:type="gramStart"/>
      <w:r w:rsidRPr="0018166B">
        <w:rPr>
          <w:i/>
          <w:iCs/>
          <w:sz w:val="28"/>
          <w:szCs w:val="28"/>
        </w:rPr>
        <w:t>-Р</w:t>
      </w:r>
      <w:proofErr w:type="gramEnd"/>
      <w:r w:rsidRPr="0018166B">
        <w:rPr>
          <w:i/>
          <w:iCs/>
          <w:sz w:val="28"/>
          <w:szCs w:val="28"/>
        </w:rPr>
        <w:t>ебята, вы не догадались о чем мы будем с вами говорить на уроке?</w:t>
      </w:r>
    </w:p>
    <w:p w:rsidR="00635862" w:rsidRPr="0018166B" w:rsidRDefault="00635862" w:rsidP="00F02E05">
      <w:pPr>
        <w:pStyle w:val="a3"/>
        <w:shd w:val="clear" w:color="auto" w:fill="FFFFFF"/>
        <w:spacing w:before="0" w:beforeAutospacing="0" w:after="0" w:afterAutospacing="0"/>
        <w:ind w:left="4536" w:hanging="4536"/>
        <w:rPr>
          <w:sz w:val="28"/>
          <w:szCs w:val="28"/>
        </w:rPr>
      </w:pPr>
      <w:r w:rsidRPr="0018166B">
        <w:rPr>
          <w:b/>
          <w:bCs/>
          <w:sz w:val="28"/>
          <w:szCs w:val="28"/>
        </w:rPr>
        <w:t>Предполагаемый ответ учащихся: </w:t>
      </w:r>
      <w:r w:rsidRPr="0018166B">
        <w:rPr>
          <w:i/>
          <w:iCs/>
          <w:sz w:val="28"/>
          <w:szCs w:val="28"/>
        </w:rPr>
        <w:t>О людях</w:t>
      </w:r>
      <w:r w:rsidR="00F02E05" w:rsidRPr="0018166B">
        <w:rPr>
          <w:i/>
          <w:iCs/>
          <w:sz w:val="28"/>
          <w:szCs w:val="28"/>
        </w:rPr>
        <w:t>,</w:t>
      </w:r>
      <w:r w:rsidRPr="0018166B">
        <w:rPr>
          <w:i/>
          <w:iCs/>
          <w:sz w:val="28"/>
          <w:szCs w:val="28"/>
        </w:rPr>
        <w:t xml:space="preserve"> живущих в одном доме. О семье.</w:t>
      </w:r>
    </w:p>
    <w:p w:rsidR="00635862" w:rsidRPr="0018166B" w:rsidRDefault="00635862" w:rsidP="00F02E05">
      <w:pPr>
        <w:pStyle w:val="a3"/>
        <w:shd w:val="clear" w:color="auto" w:fill="FFFFFF"/>
        <w:spacing w:before="0" w:beforeAutospacing="0" w:after="0" w:afterAutospacing="0"/>
        <w:ind w:left="993" w:hanging="993"/>
        <w:rPr>
          <w:sz w:val="28"/>
          <w:szCs w:val="28"/>
        </w:rPr>
      </w:pPr>
      <w:r w:rsidRPr="0018166B">
        <w:rPr>
          <w:b/>
          <w:bCs/>
          <w:sz w:val="28"/>
          <w:szCs w:val="28"/>
        </w:rPr>
        <w:t>ШАГ 7</w:t>
      </w:r>
      <w:r w:rsidRPr="0018166B">
        <w:rPr>
          <w:sz w:val="28"/>
          <w:szCs w:val="28"/>
        </w:rPr>
        <w:t>. Учащиеся составляют коллаж о своей "семье" используя имеющиеся предметные картинки.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18166B">
        <w:rPr>
          <w:b/>
          <w:bCs/>
          <w:i/>
          <w:iCs/>
          <w:sz w:val="28"/>
          <w:szCs w:val="28"/>
        </w:rPr>
        <w:t>Семья.</w:t>
      </w:r>
    </w:p>
    <w:p w:rsidR="00F02E05" w:rsidRPr="0018166B" w:rsidRDefault="00F02E05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noProof/>
          <w:color w:val="333333"/>
          <w:sz w:val="28"/>
          <w:szCs w:val="28"/>
        </w:rPr>
        <w:drawing>
          <wp:inline distT="0" distB="0" distL="0" distR="0">
            <wp:extent cx="1574080" cy="820132"/>
            <wp:effectExtent l="19050" t="0" r="7070" b="0"/>
            <wp:docPr id="1" name="Рисунок 1" descr="https://fsd.kopilkaurokov.ru/up/html/2018/05/16/k_5afc44a6be111/46986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/html/2018/05/16/k_5afc44a6be111/469867_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633" cy="82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166B">
        <w:rPr>
          <w:color w:val="333333"/>
          <w:sz w:val="28"/>
          <w:szCs w:val="28"/>
        </w:rPr>
        <w:t xml:space="preserve"> </w:t>
      </w:r>
      <w:r w:rsidR="00F02E05">
        <w:rPr>
          <w:color w:val="333333"/>
          <w:sz w:val="28"/>
          <w:szCs w:val="28"/>
        </w:rPr>
        <w:t xml:space="preserve">   </w:t>
      </w:r>
      <w:r w:rsidRPr="00D25453">
        <w:rPr>
          <w:color w:val="333333"/>
          <w:sz w:val="28"/>
          <w:szCs w:val="28"/>
        </w:rPr>
        <w:t> </w:t>
      </w:r>
      <w:r w:rsidRPr="00D25453">
        <w:rPr>
          <w:noProof/>
          <w:color w:val="333333"/>
          <w:sz w:val="28"/>
          <w:szCs w:val="28"/>
        </w:rPr>
        <w:drawing>
          <wp:inline distT="0" distB="0" distL="0" distR="0">
            <wp:extent cx="1479812" cy="820132"/>
            <wp:effectExtent l="19050" t="0" r="6088" b="0"/>
            <wp:docPr id="2" name="Рисунок 2" descr="https://fsd.kopilkaurokov.ru/up/html/2018/05/16/k_5afc44a6be111/469867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/html/2018/05/16/k_5afc44a6be111/469867_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332" cy="82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2E05">
        <w:rPr>
          <w:color w:val="333333"/>
          <w:sz w:val="28"/>
          <w:szCs w:val="28"/>
        </w:rPr>
        <w:t xml:space="preserve">           </w:t>
      </w:r>
      <w:r w:rsidR="0018166B" w:rsidRPr="0018166B">
        <w:rPr>
          <w:noProof/>
          <w:color w:val="333333"/>
          <w:sz w:val="28"/>
          <w:szCs w:val="28"/>
        </w:rPr>
        <w:drawing>
          <wp:inline distT="0" distB="0" distL="0" distR="0">
            <wp:extent cx="1508093" cy="820132"/>
            <wp:effectExtent l="19050" t="0" r="0" b="0"/>
            <wp:docPr id="7" name="Рисунок 3" descr="https://fsd.kopilkaurokov.ru/up/html/2018/05/16/k_5afc44a6be111/469867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/html/2018/05/16/k_5afc44a6be111/469867_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623" cy="82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862" w:rsidRPr="00D25453" w:rsidRDefault="00F02E05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</w:t>
      </w:r>
      <w:r w:rsidR="00635862" w:rsidRPr="00D25453">
        <w:rPr>
          <w:color w:val="333333"/>
          <w:sz w:val="28"/>
          <w:szCs w:val="28"/>
        </w:rPr>
        <w:t> 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b/>
          <w:bCs/>
          <w:color w:val="333333"/>
          <w:sz w:val="28"/>
          <w:szCs w:val="28"/>
        </w:rPr>
        <w:t>Приём «Внутренний и внешний круг»</w:t>
      </w:r>
    </w:p>
    <w:p w:rsidR="00635862" w:rsidRPr="0018166B" w:rsidRDefault="00635862" w:rsidP="0018166B">
      <w:pPr>
        <w:pStyle w:val="a3"/>
        <w:shd w:val="clear" w:color="auto" w:fill="FFFFFF"/>
        <w:spacing w:before="0" w:beforeAutospacing="0" w:after="0" w:afterAutospacing="0"/>
        <w:ind w:left="1843" w:hanging="1843"/>
        <w:rPr>
          <w:sz w:val="28"/>
          <w:szCs w:val="28"/>
        </w:rPr>
      </w:pPr>
      <w:r w:rsidRPr="00D25453">
        <w:rPr>
          <w:b/>
          <w:bCs/>
          <w:color w:val="333333"/>
          <w:sz w:val="28"/>
          <w:szCs w:val="28"/>
        </w:rPr>
        <w:t>Цель приёма: </w:t>
      </w:r>
      <w:r w:rsidRPr="0018166B">
        <w:rPr>
          <w:sz w:val="28"/>
          <w:szCs w:val="28"/>
        </w:rPr>
        <w:t>возможность учащимся провести рефлексию вновь приобретённых знаний и сформировать вопросы о том, что им неясно.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Учащиеся образуют два круга. Дети стоят лицом друг к другу и задают друг другу вопросы по пройденной теме.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lastRenderedPageBreak/>
        <w:t>Учащиеся из внешнего круга передвигаются и создают новые пары. Продолжается та же работа с вопросами.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b/>
          <w:bCs/>
          <w:sz w:val="28"/>
          <w:szCs w:val="28"/>
        </w:rPr>
        <w:t>Прием «Кластер»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Современная система образования ориентирована на формирование у учеников самостоятельного мышления. Критическое мышление является педагогической технологией, стимулирующей интеллектуальное развитие учащихся. Кластер — один из его методов (приемов).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Метод кластера может применяться практически на всех уроках, при изучении самых разных тем.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Форма работы при использовании данного метода может быть абсолютно любой: индивидуальной, групповой и коллективной. Она определяется в зависимости от поставленных целей и задач, возможностей учителя и коллектива. Допустимо перетекание одной формы в другую. Например, на стадии вызова, это будет индивидуальная работа, где каждый учащийся создает в тетради собственный кластер. По мере поступления новых знаний, в качестве совместного обсуждения пройденного материала, на базе персональных рисунков и с учетом полученных на уроке знаний, составляется общая графическая схема.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Кластер может быть использован как способ организации работы на уроке, и в качестве домашнего задания. В последнем случае важно наличие у учащихся определенного опыта в его составлении.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b/>
          <w:sz w:val="28"/>
          <w:szCs w:val="28"/>
        </w:rPr>
        <w:t>Применение кластера имеет следующие достоинства</w:t>
      </w:r>
      <w:r w:rsidRPr="0018166B">
        <w:rPr>
          <w:sz w:val="28"/>
          <w:szCs w:val="28"/>
        </w:rPr>
        <w:t>:</w:t>
      </w:r>
    </w:p>
    <w:p w:rsidR="00635862" w:rsidRPr="0018166B" w:rsidRDefault="00635862" w:rsidP="0018166B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он позволяет охватить большой объем информации;</w:t>
      </w:r>
    </w:p>
    <w:p w:rsidR="00635862" w:rsidRPr="0018166B" w:rsidRDefault="00635862" w:rsidP="0018166B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вовлекает всех участников коллектива в обучающий процесс, им это интересно;</w:t>
      </w:r>
    </w:p>
    <w:p w:rsidR="00635862" w:rsidRPr="0018166B" w:rsidRDefault="00635862" w:rsidP="0018166B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дети активны и открыты, потому что у них не возникает страха ошибиться, высказать неверное суждение.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В ходе данной работы формируются и развиваются следующие умения:</w:t>
      </w:r>
    </w:p>
    <w:p w:rsidR="00635862" w:rsidRPr="0018166B" w:rsidRDefault="00635862" w:rsidP="0018166B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умение ставить вопросы;</w:t>
      </w:r>
    </w:p>
    <w:p w:rsidR="00635862" w:rsidRPr="0018166B" w:rsidRDefault="00635862" w:rsidP="0018166B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выделять главное;</w:t>
      </w:r>
    </w:p>
    <w:p w:rsidR="00635862" w:rsidRPr="0018166B" w:rsidRDefault="00635862" w:rsidP="0018166B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устанавливать причинно-следственные связи и строить умозаключения;</w:t>
      </w:r>
    </w:p>
    <w:p w:rsidR="00635862" w:rsidRPr="0018166B" w:rsidRDefault="00635862" w:rsidP="0018166B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переходить от частностей к общему, понимая проблему в целом;</w:t>
      </w:r>
    </w:p>
    <w:p w:rsidR="00635862" w:rsidRPr="0018166B" w:rsidRDefault="00635862" w:rsidP="0018166B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сравнивать и анализировать;</w:t>
      </w:r>
    </w:p>
    <w:p w:rsidR="00635862" w:rsidRPr="0018166B" w:rsidRDefault="00635862" w:rsidP="0018166B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проводить аналогии.</w:t>
      </w:r>
    </w:p>
    <w:p w:rsidR="00635862" w:rsidRPr="00D25453" w:rsidRDefault="00635862" w:rsidP="00D2545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25453">
        <w:rPr>
          <w:b/>
          <w:bCs/>
          <w:color w:val="333333"/>
          <w:sz w:val="28"/>
          <w:szCs w:val="28"/>
        </w:rPr>
        <w:t>Прием «Ящик вопросов»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 xml:space="preserve">Например, говорю какую </w:t>
      </w:r>
      <w:proofErr w:type="gramStart"/>
      <w:r w:rsidRPr="0018166B">
        <w:rPr>
          <w:sz w:val="28"/>
          <w:szCs w:val="28"/>
        </w:rPr>
        <w:t>тему</w:t>
      </w:r>
      <w:proofErr w:type="gramEnd"/>
      <w:r w:rsidRPr="0018166B">
        <w:rPr>
          <w:sz w:val="28"/>
          <w:szCs w:val="28"/>
        </w:rPr>
        <w:t xml:space="preserve"> будем изучать завтра и прошу дома написать 1 вопрос на листочке, который возникнет у ребенка по этой теме (то есть, что бы он хотел узнать из этого материала)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На следующий день после прохождения темы спрашиваю у ребят, получили ли они ответы на свои вопросы.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t>Прошу зачитать вопрос и ответить на него.</w:t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br/>
      </w:r>
    </w:p>
    <w:p w:rsidR="00635862" w:rsidRPr="0018166B" w:rsidRDefault="00635862" w:rsidP="00D254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166B">
        <w:rPr>
          <w:sz w:val="28"/>
          <w:szCs w:val="28"/>
        </w:rPr>
        <w:lastRenderedPageBreak/>
        <w:t>Успех работы учителя складывается из успехов его учеников, а они бывают разные. Один рабочий день приносит огромную радость и удовлетворение, другой - разочарование. Но это и есть стимул к дальнейшему движению, к росту своего педагогического мастерства.</w:t>
      </w:r>
    </w:p>
    <w:p w:rsidR="00B10B61" w:rsidRPr="0018166B" w:rsidRDefault="00B10B61" w:rsidP="00D254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10B61" w:rsidRPr="0018166B" w:rsidSect="00D43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F1846"/>
    <w:multiLevelType w:val="multilevel"/>
    <w:tmpl w:val="E1B2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D81E66"/>
    <w:multiLevelType w:val="hybridMultilevel"/>
    <w:tmpl w:val="5E7AF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F6DED"/>
    <w:multiLevelType w:val="multilevel"/>
    <w:tmpl w:val="B9243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4538E6"/>
    <w:multiLevelType w:val="hybridMultilevel"/>
    <w:tmpl w:val="71903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E0A26"/>
    <w:multiLevelType w:val="hybridMultilevel"/>
    <w:tmpl w:val="F5AA2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DF0278"/>
    <w:multiLevelType w:val="multilevel"/>
    <w:tmpl w:val="E80A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DE5AD5"/>
    <w:multiLevelType w:val="multilevel"/>
    <w:tmpl w:val="F37EC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07369D"/>
    <w:multiLevelType w:val="hybridMultilevel"/>
    <w:tmpl w:val="34061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7B3627"/>
    <w:multiLevelType w:val="multilevel"/>
    <w:tmpl w:val="62864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647CCF"/>
    <w:multiLevelType w:val="multilevel"/>
    <w:tmpl w:val="E56CE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C62423"/>
    <w:multiLevelType w:val="hybridMultilevel"/>
    <w:tmpl w:val="F40E5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115982"/>
    <w:multiLevelType w:val="hybridMultilevel"/>
    <w:tmpl w:val="8004A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731387"/>
    <w:multiLevelType w:val="multilevel"/>
    <w:tmpl w:val="A43A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89673A"/>
    <w:multiLevelType w:val="multilevel"/>
    <w:tmpl w:val="F6EAF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724121"/>
    <w:multiLevelType w:val="hybridMultilevel"/>
    <w:tmpl w:val="CD26B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1537B3"/>
    <w:multiLevelType w:val="hybridMultilevel"/>
    <w:tmpl w:val="F04E7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0"/>
  </w:num>
  <w:num w:numId="5">
    <w:abstractNumId w:val="12"/>
  </w:num>
  <w:num w:numId="6">
    <w:abstractNumId w:val="13"/>
  </w:num>
  <w:num w:numId="7">
    <w:abstractNumId w:val="5"/>
  </w:num>
  <w:num w:numId="8">
    <w:abstractNumId w:val="6"/>
  </w:num>
  <w:num w:numId="9">
    <w:abstractNumId w:val="15"/>
  </w:num>
  <w:num w:numId="10">
    <w:abstractNumId w:val="4"/>
  </w:num>
  <w:num w:numId="11">
    <w:abstractNumId w:val="7"/>
  </w:num>
  <w:num w:numId="12">
    <w:abstractNumId w:val="14"/>
  </w:num>
  <w:num w:numId="13">
    <w:abstractNumId w:val="11"/>
  </w:num>
  <w:num w:numId="14">
    <w:abstractNumId w:val="10"/>
  </w:num>
  <w:num w:numId="15">
    <w:abstractNumId w:val="3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635862"/>
    <w:rsid w:val="00027C21"/>
    <w:rsid w:val="0018166B"/>
    <w:rsid w:val="005F51DF"/>
    <w:rsid w:val="00621845"/>
    <w:rsid w:val="00635862"/>
    <w:rsid w:val="00727AD0"/>
    <w:rsid w:val="008B4000"/>
    <w:rsid w:val="00995705"/>
    <w:rsid w:val="00B10B61"/>
    <w:rsid w:val="00C03F9B"/>
    <w:rsid w:val="00D25453"/>
    <w:rsid w:val="00D43049"/>
    <w:rsid w:val="00F02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35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86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254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8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1121">
          <w:marLeft w:val="0"/>
          <w:marRight w:val="0"/>
          <w:marTop w:val="0"/>
          <w:marBottom w:val="2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9931">
              <w:marLeft w:val="0"/>
              <w:marRight w:val="0"/>
              <w:marTop w:val="297"/>
              <w:marBottom w:val="297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2850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0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</Pages>
  <Words>2613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2026-04-24T07:30:00Z</dcterms:created>
  <dcterms:modified xsi:type="dcterms:W3CDTF">2026-10-24T09:26:00Z</dcterms:modified>
</cp:coreProperties>
</file>