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E9AD2F">
      <w:pPr>
        <w:pStyle w:val="4"/>
        <w:keepNext w:val="0"/>
        <w:keepLines w:val="0"/>
        <w:widowControl/>
        <w:suppressLineNumbers w:val="0"/>
        <w:bidi w:val="0"/>
        <w:spacing w:line="15" w:lineRule="atLeast"/>
        <w:jc w:val="center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  <w:lang w:val="ru-RU"/>
        </w:rPr>
        <w:t>Обобщенный педагогический опыт педагога дополнительного образования МБУДО «ЦТТ г.о. Дебальцево»  Сердюк Л.Н.</w:t>
      </w:r>
    </w:p>
    <w:p w14:paraId="3E64ED02">
      <w:pPr>
        <w:pStyle w:val="4"/>
        <w:keepNext w:val="0"/>
        <w:keepLines w:val="0"/>
        <w:widowControl/>
        <w:suppressLineNumbers w:val="0"/>
        <w:bidi w:val="0"/>
        <w:spacing w:line="15" w:lineRule="atLeast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</w:pPr>
    </w:p>
    <w:p w14:paraId="1FE0B7BD">
      <w:pPr>
        <w:pStyle w:val="4"/>
        <w:keepNext w:val="0"/>
        <w:keepLines w:val="0"/>
        <w:widowControl/>
        <w:suppressLineNumbers w:val="0"/>
        <w:bidi w:val="0"/>
        <w:spacing w:line="15" w:lineRule="atLeast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Тема опыта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: «Пирография как средство синтеза технического мастерства и художественного образа»</w:t>
      </w:r>
    </w:p>
    <w:p w14:paraId="19DB4D01">
      <w:pPr>
        <w:pStyle w:val="4"/>
        <w:keepNext w:val="0"/>
        <w:keepLines w:val="0"/>
        <w:widowControl/>
        <w:suppressLineNumbers w:val="0"/>
        <w:bidi w:val="0"/>
        <w:spacing w:line="15" w:lineRule="atLeast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1. Актуальность и теоретическая база</w:t>
      </w:r>
    </w:p>
    <w:p w14:paraId="3A7F70D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В условиях модернизации дополнительного образования особую значимость приобретает формирование у обучающихся не только узконаправленных умений, но и целостного художественного мышления. Традиционное выжигание по дереву (пирография) часто воспринимается как сугубо ремесленная техника. Однако в опыте педагога Сердюк Л.Н. данный вид деятельности переосмыслен как уникальная площадка для синтеза: точного технического действия и эмоционально-образного содержания.</w:t>
      </w:r>
    </w:p>
    <w:p w14:paraId="5CB84E89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Научно-педагогическая база опыта опирается на идеи развивающего обучения (Выготский Л.С., Эльконин Д.Б.), теорию поэтапного формирования умений (Гальперин П.Я.) и концепции художественного восприятия (Неменский Б.М.). Педагог рассматривает пирографию как средство гармонизации левого (логико-технического) и правого (образно-интуитивного) полушарий мозга ребёнка.</w:t>
      </w:r>
    </w:p>
    <w:p w14:paraId="3901BAD2">
      <w:pPr>
        <w:pStyle w:val="4"/>
        <w:keepNext w:val="0"/>
        <w:keepLines w:val="0"/>
        <w:widowControl/>
        <w:suppressLineNumbers w:val="0"/>
        <w:bidi w:val="0"/>
        <w:spacing w:line="15" w:lineRule="atLeast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2. Ведущая педагогическая идея</w:t>
      </w:r>
    </w:p>
    <w:p w14:paraId="055EE44C">
      <w:pPr>
        <w:pStyle w:val="4"/>
        <w:keepNext w:val="0"/>
        <w:keepLines w:val="0"/>
        <w:widowControl/>
        <w:suppressLineNumbers w:val="0"/>
        <w:bidi w:val="0"/>
        <w:spacing w:line="15" w:lineRule="atLeast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Обучить ребёнка не просто «водить пером», а мыслить как художник, владея инструментом как продолжением руки. Технический навык — это средство, а художественный образ — цель. Без техники образ невнятен, без образа техника мертва. Задача педагога — выстроить мостик между этими двумя полюсами на каждом занятии.</w:t>
      </w:r>
    </w:p>
    <w:p w14:paraId="0BDB6394">
      <w:pPr>
        <w:pStyle w:val="4"/>
        <w:keepNext w:val="0"/>
        <w:keepLines w:val="0"/>
        <w:widowControl/>
        <w:suppressLineNumbers w:val="0"/>
        <w:bidi w:val="0"/>
        <w:spacing w:line="15" w:lineRule="atLeast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3. Технология реализации синтеза (система работы)</w:t>
      </w:r>
    </w:p>
    <w:p w14:paraId="382F4FF0">
      <w:pPr>
        <w:pStyle w:val="4"/>
        <w:keepNext w:val="0"/>
        <w:keepLines w:val="0"/>
        <w:widowControl/>
        <w:suppressLineNumbers w:val="0"/>
        <w:bidi w:val="0"/>
        <w:spacing w:line="15" w:lineRule="atLeast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Опыт Сердюк Л.Н. строится на трёх китах, обеспечивающих этот синтез:</w:t>
      </w:r>
    </w:p>
    <w:p w14:paraId="19B3D659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А. Принцип «От упражнения – к смыслу»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На начальном этапе отрабатываются сухие технические приёмы (штриховка, градиент, давление пера). Но каждое упражнение сразу получает художественную интерпретацию: «точка превращается в фактуру шерсти зверя», «линия — в прожилку листа». Техника не существует в вакууме.</w:t>
      </w:r>
    </w:p>
    <w:p w14:paraId="0370FF7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Б. Эскиз как этап художественного проектирования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В отличие от распространённой практики перевода готовых картинок через копирку, педагог вводит обязательную стадию разработки эскиза. Дети учатся компоновать пятно, определять светотень, выбирать стиль (графичный или живописный) ДО того, как возьмут в руки выжигатель. Это формирует образное предвидение результата.</w:t>
      </w:r>
    </w:p>
    <w:p w14:paraId="4BB4CF06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В. Технология «Диалог с древесиной»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Педагог учит читать материал: направление волокон, плотность, пористость. Это переводит работу из механической в осмысленную: один и тот же штрих на сосне и на берёзе даёт разный художественный эффект. Ребёнок начинает не просто выжигать, а со-творить с природой.</w:t>
      </w:r>
    </w:p>
    <w:p w14:paraId="6BA819F4">
      <w:pPr>
        <w:pStyle w:val="4"/>
        <w:keepNext w:val="0"/>
        <w:keepLines w:val="0"/>
        <w:widowControl/>
        <w:suppressLineNumbers w:val="0"/>
        <w:bidi w:val="0"/>
        <w:spacing w:line="15" w:lineRule="atLeast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4. Методы и приёмы работы</w:t>
      </w:r>
    </w:p>
    <w:p w14:paraId="53B06BCE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Для достижения синтеза педагог использует следующие методы:</w:t>
      </w:r>
    </w:p>
    <w:p w14:paraId="0FEAC74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Группа методов Конкретные приёмы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Стимулирующие образное мышление Просмотр репродукций, музыкальные ассоциации, метод «вживания в образ» (представь себя художником, создающим пейзаж)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Технико-тренировочные Мини-тренажёры (выжигание сеток, спиралей для постановки руки), карточки с разными типами линий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Проектно-творческие Защита эскиза перед группой (объясни, почему выбрал именно этот ракурс), коллективное обсуждение готовых работ по критериям: «Техника + Выразительность»</w:t>
      </w:r>
    </w:p>
    <w:p w14:paraId="37EA3765">
      <w:pPr>
        <w:pStyle w:val="4"/>
        <w:keepNext w:val="0"/>
        <w:keepLines w:val="0"/>
        <w:widowControl/>
        <w:suppressLineNumbers w:val="0"/>
        <w:bidi w:val="0"/>
        <w:spacing w:line="15" w:lineRule="atLeast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5. Результативность опыта</w:t>
      </w:r>
    </w:p>
    <w:p w14:paraId="259D44CB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Диагностика уровня освоения программы показывает устойчивую положительную динамику:</w:t>
      </w:r>
    </w:p>
    <w:p w14:paraId="5866FA7B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jc w:val="both"/>
        <w:textAlignment w:val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  <w:lang w:val="ru-RU"/>
        </w:rPr>
        <w:t>-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100% обучающихся овладевают базовыми техническими приёмами (контур, штриховка, тонировка).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  <w:lang w:val="ru-RU"/>
        </w:rPr>
        <w:t>-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На 60% выросло количество работ, отмеченных жюри выставок как «художественно выразительные» (за счёт грамотной композиции и светотени).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  <w:lang w:val="ru-RU"/>
        </w:rPr>
        <w:t>-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У 85% детей отмечается сформированная внутренняя мотивация: они перестают бояться ошибок и начинают экспериментировать с фактурами.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  <w:lang w:val="ru-RU"/>
        </w:rPr>
        <w:t>-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 xml:space="preserve"> Выпускники кружка демонстрируют не просто поделки, а авторские декоративные панно, что подтверждает достижение 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высокого уровня синтеза.</w:t>
      </w:r>
    </w:p>
    <w:p w14:paraId="4F4CA4FB">
      <w:pPr>
        <w:pStyle w:val="4"/>
        <w:keepNext w:val="0"/>
        <w:keepLines w:val="0"/>
        <w:widowControl/>
        <w:suppressLineNumbers w:val="0"/>
        <w:bidi w:val="0"/>
        <w:spacing w:line="15" w:lineRule="atLeast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6. Новизна опыта</w:t>
      </w:r>
    </w:p>
    <w:p w14:paraId="6BA4196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Новизна заключается в отказе от репродуктивного копирования образцов в пользу осознанного технологического творчества. Педагог Сердюк Л.Н. разработала алгоритм поэтапного перевода технического навыка в художественное высказывание, где инструмент (выжигатель) выступает не как опасный прибор, а как кисть художника.</w:t>
      </w:r>
    </w:p>
    <w:p w14:paraId="79DED971">
      <w:pPr>
        <w:pStyle w:val="4"/>
        <w:keepNext w:val="0"/>
        <w:keepLines w:val="0"/>
        <w:widowControl/>
        <w:suppressLineNumbers w:val="0"/>
        <w:bidi w:val="0"/>
        <w:spacing w:line="15" w:lineRule="atLeast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7. Адресная направленность</w:t>
      </w:r>
    </w:p>
    <w:p w14:paraId="694AF360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Опыт рекомендован для использования педагогами дополнительного образования, руководителями кружков декоративно-прикладного творчества, учителями технологии в общеобразовательных школах. Может быть адаптирован для работы с детьми от 7 до 14 лет.</w:t>
      </w:r>
    </w:p>
    <w:p w14:paraId="316B63A8">
      <w:pPr>
        <w:pStyle w:val="4"/>
        <w:keepNext w:val="0"/>
        <w:keepLines w:val="0"/>
        <w:widowControl/>
        <w:suppressLineNumbers w:val="0"/>
        <w:bidi w:val="0"/>
        <w:spacing w:line="15" w:lineRule="atLeast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8. Перспективы развития</w:t>
      </w:r>
    </w:p>
    <w:p w14:paraId="0D07F01A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jc w:val="both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Дальнейшее развитие опыта видится в интеграции пирографии с другими техниками (аппликация, точечная роспись, акрил) для создания смешанных техник, а также в разработке дистанционных мастер-классов для родителей.</w:t>
      </w:r>
    </w:p>
    <w:p w14:paraId="3FCA499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jc w:val="both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</w:pPr>
      <w:bookmarkStart w:id="0" w:name="_GoBack"/>
      <w:bookmarkEnd w:id="0"/>
    </w:p>
    <w:p w14:paraId="1AEBF13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bdr w:val="none" w:color="auto" w:sz="0" w:space="0"/>
          <w:shd w:val="clear" w:fill="FFFFFF"/>
        </w:rPr>
        <w:t>Опыт Сердюк Л.Н. доказывает, что пирография перестаёт быть узким ремеслом и становится эффективным педагогическим средством воспитания гармоничной личности, способной одновременно к точному расчёту и творческому порыву.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19D7376"/>
    <w:rsid w:val="4ACD0590"/>
    <w:rsid w:val="4F4403BC"/>
    <w:rsid w:val="5BCC7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2026-07-22T11:45:52Z</dcterms:created>
  <dc:creator>Super</dc:creator>
  <cp:lastModifiedBy>WPS_1710322751</cp:lastModifiedBy>
  <dcterms:modified xsi:type="dcterms:W3CDTF">2026-07-22T11:53:23Z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1049-12.1.0.27458</vt:lpwstr>
  </property>
  <property fmtid="{D5CDD505-2E9C-101B-9397-08002B2CF9AE}" pid="3" name="KSOTemplateDocerSaveRecord">
    <vt:lpwstr>eyJoZGlkIjoiODBiNDBkOGZjMTgyY2Y5YTA5Zjc0ZTVkYzE0YTk1N2UiLCJ1c2VySWQiOiI4NDIzMzQwODA1MjkifQ==</vt:lpwstr>
  </property>
  <property fmtid="{D5CDD505-2E9C-101B-9397-08002B2CF9AE}" pid="4" name="ICV">
    <vt:lpwstr>3E2031DAB2DC43989C0E63A4A064B50E_12</vt:lpwstr>
  </property>
</Properties>
</file>