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2E5A7" w14:textId="77777777" w:rsidR="00C938FE" w:rsidRPr="004F0E7B" w:rsidRDefault="00C938FE" w:rsidP="00C938F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F0E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Муниципальное бюджетное общеобразовательное учреждение - средняя общеобразовательная школа №9 имени Героя Российской Федерации А.Г. Карлова г. Клинцы Брянской области</w:t>
      </w:r>
    </w:p>
    <w:p w14:paraId="4C9131A7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92AA26A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3A5B909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7B88A47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D9D90F2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0CE74DF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B666A7F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3108205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30EE8EF" w14:textId="77777777" w:rsidR="00C938FE" w:rsidRPr="004F0E7B" w:rsidRDefault="00C938FE" w:rsidP="007A69B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E0AE99A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3B06514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1228995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504E063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F0E7B">
        <w:rPr>
          <w:rFonts w:ascii="Times New Roman" w:hAnsi="Times New Roman" w:cs="Times New Roman"/>
          <w:sz w:val="28"/>
          <w:szCs w:val="28"/>
          <w:lang w:val="ru-RU"/>
        </w:rPr>
        <w:t>Направление: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Иностранный язык</w:t>
      </w:r>
    </w:p>
    <w:p w14:paraId="772105D6" w14:textId="77777777" w:rsidR="00C938FE" w:rsidRPr="004F0E7B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F0E7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Исследовательский проект </w:t>
      </w:r>
    </w:p>
    <w:p w14:paraId="48E9D4B5" w14:textId="77777777" w:rsidR="00C938FE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F0E7B">
        <w:rPr>
          <w:rFonts w:ascii="Times New Roman" w:hAnsi="Times New Roman" w:cs="Times New Roman"/>
          <w:b/>
          <w:sz w:val="28"/>
          <w:szCs w:val="28"/>
          <w:lang w:val="ru-RU"/>
        </w:rPr>
        <w:t>на тему</w:t>
      </w:r>
    </w:p>
    <w:p w14:paraId="4D92083B" w14:textId="5835C694" w:rsidR="00C938FE" w:rsidRPr="00AE1E81" w:rsidRDefault="00C938FE" w:rsidP="00C938FE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Искусственный интеллект в изучении английского языка.</w:t>
      </w:r>
    </w:p>
    <w:p w14:paraId="7652AF86" w14:textId="77777777" w:rsidR="00C938FE" w:rsidRPr="00AE1E81" w:rsidRDefault="00C938FE" w:rsidP="00C938FE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5D249DB1" w14:textId="77777777" w:rsidR="00C938FE" w:rsidRPr="00AE1E81" w:rsidRDefault="00C938FE" w:rsidP="00C938FE">
      <w:pPr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32"/>
        <w:gridCol w:w="3412"/>
      </w:tblGrid>
      <w:tr w:rsidR="00C938FE" w:rsidRPr="004F0E7B" w14:paraId="7C60E2DE" w14:textId="77777777" w:rsidTr="00B075C3">
        <w:tc>
          <w:tcPr>
            <w:tcW w:w="6379" w:type="dxa"/>
            <w:noWrap/>
          </w:tcPr>
          <w:p w14:paraId="60C26C6F" w14:textId="77777777" w:rsidR="00C938FE" w:rsidRPr="00AE1E81" w:rsidRDefault="00C938FE" w:rsidP="00B075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68" w:type="dxa"/>
            <w:noWrap/>
          </w:tcPr>
          <w:p w14:paraId="1DC6D610" w14:textId="5A7440EF" w:rsidR="00C938FE" w:rsidRPr="004F0E7B" w:rsidRDefault="00C938FE" w:rsidP="00B075C3">
            <w:pPr>
              <w:spacing w:before="40" w:after="4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4F0E7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Выполнил</w:t>
            </w:r>
            <w:r w:rsidR="00CC519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и</w:t>
            </w:r>
            <w:r w:rsidRPr="004F0E7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:</w:t>
            </w:r>
          </w:p>
          <w:p w14:paraId="04500BDF" w14:textId="77777777" w:rsidR="007A69B4" w:rsidRDefault="007A69B4" w:rsidP="007A69B4">
            <w:pPr>
              <w:spacing w:before="40" w:after="40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Пузанова Таисия Владимировна</w:t>
            </w:r>
          </w:p>
          <w:p w14:paraId="0DE41D0B" w14:textId="4DCC8167" w:rsidR="007A69B4" w:rsidRDefault="00F23759" w:rsidP="007A69B4">
            <w:pPr>
              <w:spacing w:before="40"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Володько Дарья</w:t>
            </w:r>
            <w:r w:rsidR="007A69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Владиславо</w:t>
            </w:r>
            <w:r w:rsidR="007A69B4">
              <w:rPr>
                <w:rFonts w:ascii="Times New Roman" w:hAnsi="Times New Roman" w:cs="Times New Roman"/>
                <w:sz w:val="28"/>
                <w:szCs w:val="28"/>
              </w:rPr>
              <w:t>вна</w:t>
            </w:r>
          </w:p>
          <w:p w14:paraId="033AD6DD" w14:textId="77777777" w:rsidR="007A69B4" w:rsidRDefault="007A69B4" w:rsidP="007A69B4">
            <w:pPr>
              <w:spacing w:before="40" w:after="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11 «А» класса </w:t>
            </w:r>
          </w:p>
          <w:p w14:paraId="700EE153" w14:textId="77777777" w:rsidR="00C938FE" w:rsidRPr="004F0E7B" w:rsidRDefault="00C938FE" w:rsidP="00B075C3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05E7323B" w14:textId="77777777" w:rsidR="00C938FE" w:rsidRPr="004F0E7B" w:rsidRDefault="00C938FE" w:rsidP="00B075C3">
            <w:pPr>
              <w:spacing w:before="40" w:after="40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F0E7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Руководитель</w:t>
            </w:r>
            <w:r w:rsidRPr="004F0E7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14:paraId="117EA554" w14:textId="77777777" w:rsidR="00C938FE" w:rsidRPr="004F0E7B" w:rsidRDefault="00C938FE" w:rsidP="00B075C3">
            <w:pPr>
              <w:spacing w:before="40" w:after="40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Богомолова Елена Геннадиевна</w:t>
            </w:r>
          </w:p>
          <w:p w14:paraId="42993B37" w14:textId="77777777" w:rsidR="00C938FE" w:rsidRDefault="00C938FE" w:rsidP="00B075C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F0E7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английского языка</w:t>
            </w:r>
          </w:p>
          <w:p w14:paraId="0B819390" w14:textId="77777777" w:rsidR="00C938FE" w:rsidRPr="004F0E7B" w:rsidRDefault="00C938FE" w:rsidP="00B075C3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F0E7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  <w:r w:rsidRPr="004F0E7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им. А.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</w:t>
            </w:r>
            <w:r w:rsidRPr="004F0E7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Карлова</w:t>
            </w:r>
          </w:p>
          <w:p w14:paraId="0506A1FB" w14:textId="77777777" w:rsidR="00C938FE" w:rsidRPr="004F0E7B" w:rsidRDefault="00C938FE" w:rsidP="00B075C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F0E7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Конт. Тел.: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8 900 358 94 26</w:t>
            </w:r>
          </w:p>
          <w:p w14:paraId="6A80C32B" w14:textId="77777777" w:rsidR="00C938FE" w:rsidRPr="004F0E7B" w:rsidRDefault="00C938FE" w:rsidP="00B075C3">
            <w:pPr>
              <w:spacing w:before="40" w:after="40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14:paraId="68CC302B" w14:textId="77777777" w:rsidR="00C938FE" w:rsidRPr="004F0E7B" w:rsidRDefault="00C938FE" w:rsidP="00B075C3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938FE" w:rsidRPr="004F0E7B" w14:paraId="2793DF90" w14:textId="77777777" w:rsidTr="00B075C3">
        <w:tc>
          <w:tcPr>
            <w:tcW w:w="6379" w:type="dxa"/>
            <w:noWrap/>
          </w:tcPr>
          <w:p w14:paraId="2BEC6B84" w14:textId="77777777" w:rsidR="00C938FE" w:rsidRPr="004F0E7B" w:rsidRDefault="00C938FE" w:rsidP="00B075C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68" w:type="dxa"/>
            <w:noWrap/>
          </w:tcPr>
          <w:p w14:paraId="27E56D03" w14:textId="77777777" w:rsidR="00C938FE" w:rsidRPr="004F0E7B" w:rsidRDefault="00C938FE" w:rsidP="00B075C3">
            <w:pPr>
              <w:spacing w:before="40" w:after="40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</w:tr>
    </w:tbl>
    <w:p w14:paraId="6EF4581F" w14:textId="77777777" w:rsidR="00C938FE" w:rsidRPr="004F0E7B" w:rsidRDefault="00C938FE" w:rsidP="00C938FE">
      <w:pPr>
        <w:spacing w:before="40" w:after="4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EE5A209" w14:textId="77777777" w:rsidR="00C938FE" w:rsidRPr="004F0E7B" w:rsidRDefault="00C938FE" w:rsidP="00C938FE">
      <w:pPr>
        <w:spacing w:before="40" w:after="4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2EE45A3" w14:textId="77777777" w:rsidR="00C938FE" w:rsidRPr="004F0E7B" w:rsidRDefault="00C938FE" w:rsidP="00C938F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F0E7B">
        <w:rPr>
          <w:rFonts w:ascii="Times New Roman" w:hAnsi="Times New Roman" w:cs="Times New Roman"/>
          <w:sz w:val="28"/>
          <w:szCs w:val="28"/>
        </w:rPr>
        <w:t>Клинцы, 202</w:t>
      </w:r>
      <w:r w:rsidRPr="004F0E7B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4F0E7B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49F2634B" w14:textId="77777777" w:rsidR="00C938FE" w:rsidRDefault="00C938FE" w:rsidP="00C938FE">
      <w:pPr>
        <w:pStyle w:val="a6"/>
        <w:rPr>
          <w:rFonts w:ascii="Roboto-Regular" w:hAnsi="Roboto-Regular"/>
          <w:color w:val="2D2F32"/>
          <w:sz w:val="42"/>
          <w:szCs w:val="42"/>
          <w:shd w:val="clear" w:color="auto" w:fill="FFFFFF"/>
        </w:rPr>
      </w:pPr>
    </w:p>
    <w:sdt>
      <w:sdtPr>
        <w:id w:val="170798007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2D80F5B" w14:textId="77777777" w:rsidR="00C938FE" w:rsidRPr="00471664" w:rsidRDefault="00C938FE" w:rsidP="00C938FE">
          <w:pPr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</w:pPr>
          <w:r w:rsidRPr="00471664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t>Содержание</w:t>
          </w:r>
        </w:p>
        <w:p w14:paraId="65D21177" w14:textId="326DB313" w:rsidR="00C938FE" w:rsidRPr="00471664" w:rsidRDefault="00C938FE" w:rsidP="00C938FE">
          <w:pPr>
            <w:pStyle w:val="1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9570166" w:history="1">
            <w:r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Введение</w:t>
            </w:r>
            <w:r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_Toc219570166 \h </w:instrText>
            </w:r>
            <w:r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6F4E25D" w14:textId="32225E1E" w:rsidR="00C938FE" w:rsidRPr="00471664" w:rsidRDefault="00B34A56" w:rsidP="00C938FE">
          <w:pPr>
            <w:pStyle w:val="1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9570167" w:history="1"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Глава 1. Теоретические основы применения искусственного интеллекта в изучении английского языка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_Toc219570167 \h </w:instrTex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B9CE559" w14:textId="60191F27" w:rsidR="00C938FE" w:rsidRPr="00471664" w:rsidRDefault="00B34A56" w:rsidP="00C938FE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9570168" w:history="1">
            <w:r w:rsidR="00C938FE" w:rsidRPr="00471664">
              <w:rPr>
                <w:rStyle w:val="a7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1.1. </w:t>
            </w:r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Эволюция технологий в образовании: от традиционных методов к цифровым инструментам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_Toc219570168 \h </w:instrTex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D175FD3" w14:textId="5983CC84" w:rsidR="00C938FE" w:rsidRPr="00471664" w:rsidRDefault="00B34A56" w:rsidP="00C938FE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9570169" w:history="1"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1.2. Платформы для изучения английского языка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_Toc219570169 \h </w:instrTex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4C3E8FC" w14:textId="19C3523F" w:rsidR="00C938FE" w:rsidRPr="00471664" w:rsidRDefault="00B34A56" w:rsidP="00C938FE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9570170" w:history="1"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u-RU"/>
              </w:rPr>
              <w:t>1.3. Примеры и особенности использования</w:t>
            </w:r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 ChatGPT </w:t>
            </w:r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u-RU"/>
              </w:rPr>
              <w:t>в изучении английского языка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_Toc219570170 \h </w:instrTex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8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7ACDE263" w14:textId="58B66832" w:rsidR="00C938FE" w:rsidRPr="00471664" w:rsidRDefault="00B34A56" w:rsidP="00C938FE">
          <w:pPr>
            <w:pStyle w:val="1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9570171" w:history="1"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Глава 2. Практическое исследование эффективности искусственного интеллекта в изучении английского языка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_Toc219570171 \h </w:instrTex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772DDCF" w14:textId="624C8357" w:rsidR="00C938FE" w:rsidRPr="00471664" w:rsidRDefault="00B34A56" w:rsidP="00C938FE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9570172" w:history="1"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2.1. Методика проведения эксперимента в школьной среде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_Toc219570172 \h </w:instrTex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CB43321" w14:textId="379BC410" w:rsidR="00C938FE" w:rsidRPr="00471664" w:rsidRDefault="00B34A56" w:rsidP="00C938FE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9570173" w:history="1"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2.2. Анализ результатов опроса и эмпирических данных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_Toc219570173 \h </w:instrTex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81A462A" w14:textId="17BA22F7" w:rsidR="00C938FE" w:rsidRPr="00471664" w:rsidRDefault="00B34A56" w:rsidP="00C938FE">
          <w:pPr>
            <w:pStyle w:val="2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9570174" w:history="1"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2.3. Сравнение традиционных и ориентированных на искусственный интеллект подходов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_Toc219570174 \h </w:instrTex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13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302968B" w14:textId="478CEFED" w:rsidR="00C938FE" w:rsidRPr="00471664" w:rsidRDefault="00B34A56" w:rsidP="00C938FE">
          <w:pPr>
            <w:pStyle w:val="1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9570175" w:history="1"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Заключение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_Toc219570175 \h </w:instrTex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16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55631CF" w14:textId="3499F9A3" w:rsidR="00C938FE" w:rsidRPr="00471664" w:rsidRDefault="00B34A56" w:rsidP="00C938FE">
          <w:pPr>
            <w:pStyle w:val="11"/>
            <w:tabs>
              <w:tab w:val="right" w:leader="dot" w:pos="9344"/>
            </w:tabs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9570176" w:history="1">
            <w:r w:rsidR="00C938FE" w:rsidRPr="00471664">
              <w:rPr>
                <w:rStyle w:val="a7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Список использованных источников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_Toc219570176 \h </w:instrTex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1D6B39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18</w:t>
            </w:r>
            <w:r w:rsidR="00C938FE" w:rsidRPr="0047166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6C18779" w14:textId="77777777" w:rsidR="00C938FE" w:rsidRDefault="00C938FE" w:rsidP="00C938FE">
          <w:r>
            <w:rPr>
              <w:b/>
              <w:bCs/>
            </w:rPr>
            <w:fldChar w:fldCharType="end"/>
          </w:r>
        </w:p>
      </w:sdtContent>
    </w:sdt>
    <w:p w14:paraId="59770C6A" w14:textId="77777777" w:rsidR="00C938FE" w:rsidRDefault="00C938FE" w:rsidP="00C938FE">
      <w:pPr>
        <w:pStyle w:val="1"/>
        <w:sectPr w:rsidR="00C938FE" w:rsidSect="00471664">
          <w:footerReference w:type="default" r:id="rId7"/>
          <w:pgSz w:w="11906" w:h="16838"/>
          <w:pgMar w:top="851" w:right="851" w:bottom="851" w:left="1701" w:header="720" w:footer="720" w:gutter="0"/>
          <w:pgNumType w:start="1"/>
          <w:cols w:space="720"/>
          <w:titlePg/>
          <w:docGrid w:linePitch="299"/>
        </w:sectPr>
      </w:pPr>
    </w:p>
    <w:p w14:paraId="47242815" w14:textId="77777777" w:rsidR="00C938FE" w:rsidRPr="00471664" w:rsidRDefault="00C938FE" w:rsidP="00C938FE">
      <w:pPr>
        <w:pStyle w:val="1"/>
      </w:pPr>
      <w:bookmarkStart w:id="0" w:name="_Toc219570166"/>
      <w:r w:rsidRPr="00471664">
        <w:lastRenderedPageBreak/>
        <w:t>Введение</w:t>
      </w:r>
      <w:bookmarkEnd w:id="0"/>
    </w:p>
    <w:p w14:paraId="512284D8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Современный этап развития образования характеризуется ускоренным проникновением цифровых технологий во все аспекты учебного процесса. Среди них особое место занимает искусственный интеллект — технология, которая уже перестала быть исключительно инструментом специалистов и превратилась в повседневную среду обучения миллионов людей по всему миру.</w:t>
      </w:r>
    </w:p>
    <w:p w14:paraId="344F3CCB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сфере изучения иностранных языков ИИ проявляет себя особенно ярко: адаптивные платформы, разговорные боты, системы автоматической оценки произношения, генеративные модели для создания аутентичных текстов и диалогов — всё это радикально расширяет возможности самостоятельного и индивидуализированного обучения. При этом возникает парадоксальная ситуация: чем доступнее и совершеннее становятся эти инструменты, тем острее ощущается потребность в осмысленном, критическом их использовании в рамках школьного образования.</w:t>
      </w:r>
    </w:p>
    <w:p w14:paraId="5EDC07EB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Актуальность темы определяется несколькими взаимосвязанными процессами. Во-первых, официальные образовательные стандарты и федеральные программы всё настойчивее декларируют необходимость формирования цифровой грамотности и навыков работы с ИИ как обязательного компонента современного выпускника. Во-вторых, реальная практика показывает значительный разрыв между потенциалом существующих ИИ-инструментов и степенью их осознанного, методически грамотного включения в школьный курс английского языка. В-третьих, сами обучающиеся 10–11 классов уже активно используют генеративные модели и языковые приложения, однако чаще интуитивно, без системного понимания их возможностей и ограничений.</w:t>
      </w:r>
    </w:p>
    <w:p w14:paraId="3A28A9D9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Таким образом, возникает исследовательская проблема: как соотносятся между собой традиционные школьные методики изучения английского языка и возможности, предоставляемые современными системами искусственного интеллекта, и насколько эффективно их сочетание в условиях обычной общеобразовательной школы.</w:t>
      </w:r>
    </w:p>
    <w:p w14:paraId="4508BDC0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 исследования — выявить и оценить потенциал систем искусственного интеллекта как средства повышения эффективности и мотивации при изучении английского языка старшеклассниками.</w:t>
      </w:r>
    </w:p>
    <w:p w14:paraId="7B64595F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достижения цели решаются следующие задачи:</w:t>
      </w:r>
    </w:p>
    <w:p w14:paraId="53C57D8F" w14:textId="77777777" w:rsidR="00C938FE" w:rsidRDefault="00C938FE" w:rsidP="00C938FE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проанализировать эволюцию применения информационных технологий в обучении иностранным языкам и определить место современных ИИ-систем в этой линии развития;</w:t>
      </w:r>
    </w:p>
    <w:p w14:paraId="5A6EAE17" w14:textId="77777777" w:rsidR="00C938FE" w:rsidRDefault="00C938FE" w:rsidP="00C938FE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рассмотреть основные типы ИИ-инструментов, используемых для изучения английского языка, и проанализировать их дидактические возможности и ограничения;</w:t>
      </w:r>
    </w:p>
    <w:p w14:paraId="63198BB5" w14:textId="77777777" w:rsidR="00C938FE" w:rsidRDefault="00C938FE" w:rsidP="00C938FE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провести педагогический эксперимент по целенаправленному включению ИИ-инструментов в процесс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изучения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английско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язык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11 классе;</w:t>
      </w:r>
    </w:p>
    <w:p w14:paraId="66119969" w14:textId="77777777" w:rsidR="00C938FE" w:rsidRDefault="00C938FE" w:rsidP="00C938FE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сравнить результаты учебной деятельности и уровень мотивации учащихся при преимущественно традиционной и преимущественно ИИ-опосредованной организации обучения;</w:t>
      </w:r>
    </w:p>
    <w:p w14:paraId="4C37383F" w14:textId="77777777" w:rsidR="00C938FE" w:rsidRDefault="00C938FE" w:rsidP="00C938FE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сформулировать практические рекомендации по рациональному использованию ИИ в школьном курсе английского языка.</w:t>
      </w:r>
    </w:p>
    <w:p w14:paraId="7D75A053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Объект исследования — процесс изучения английского языка старшеклассниками в условиях общеобразовательной школы.</w:t>
      </w:r>
    </w:p>
    <w:p w14:paraId="24948F62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Предмет исследования — возможности и ограничения применения систем искусственного интеллекта как средства обучения английскому языку в 11 классе.</w:t>
      </w:r>
    </w:p>
    <w:p w14:paraId="724D668F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Методологическую основу составили работы по теории и методике обучения иностранным языкам (Н.Д. Гальскова, Е.И. Пассов, Н.В. Елухина, А.А. Миролюбов), исследования в области образовательных технологий и цифровизации образования (А.А. Андреев, И.В. Роберт, Е.С.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Полат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), а также современные публикации, посвящённые применению искусственного интеллекта в лингводидактике.</w:t>
      </w:r>
    </w:p>
    <w:p w14:paraId="1E64727D" w14:textId="18542C0A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Эмпирическая база — педагогический эксперимент, проведённый в 11 «А» классе МБОУ СОШ №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им. А.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Карлова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 Клинцы (n = 22 человека) в период с октября 202</w:t>
      </w:r>
      <w:r w:rsidR="00380477"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 по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декабрь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380477"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0E88E6AD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Полученные материалы и выводы могут представлять интерес для учителей английского языка, методистов и организаторов учебно-исследовательской деятельности школьников.</w:t>
      </w:r>
    </w:p>
    <w:p w14:paraId="35063657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14:paraId="4A5F89FC" w14:textId="77777777" w:rsidR="00C938FE" w:rsidRPr="00471664" w:rsidRDefault="00C938FE" w:rsidP="00C938FE">
      <w:pPr>
        <w:pStyle w:val="1"/>
      </w:pPr>
      <w:bookmarkStart w:id="1" w:name="_Toc219570167"/>
      <w:r w:rsidRPr="00471664">
        <w:lastRenderedPageBreak/>
        <w:t>Глава 1. Теоретические основы применения искусственного интеллекта в изучении английского языка</w:t>
      </w:r>
      <w:bookmarkEnd w:id="1"/>
    </w:p>
    <w:p w14:paraId="4E3D7558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Развитие образовательных технологий неизбежно приводит к переосмыслению традиционных подходов к преподаванию, где искусственный интеллект выступает как инструмент, способный интегрировать индивидуальные нужды обучающихся в коллективный процесс. Теоретическая база этого феномена опирается на эволюцию методик, где цифровые средства постепенно замещают статичные формы передачи знаний, подчеркивая динамику взаимодействия между человеком и машиной.</w:t>
      </w:r>
    </w:p>
    <w:p w14:paraId="26CB80EB" w14:textId="77777777" w:rsidR="00C938FE" w:rsidRDefault="00C938FE" w:rsidP="00C938FE">
      <w:pPr>
        <w:pStyle w:val="2"/>
        <w:spacing w:before="0" w:after="0" w:line="360" w:lineRule="auto"/>
        <w:ind w:firstLine="720"/>
        <w:jc w:val="both"/>
        <w:rPr>
          <w:rFonts w:eastAsia="Times New Roman" w:cs="Times New Roman"/>
          <w:szCs w:val="24"/>
        </w:rPr>
      </w:pPr>
      <w:bookmarkStart w:id="2" w:name="_Toc219570168"/>
      <w:r>
        <w:rPr>
          <w:rFonts w:eastAsia="Times New Roman" w:cs="Times New Roman"/>
          <w:szCs w:val="24"/>
        </w:rPr>
        <w:t xml:space="preserve">1.1. </w:t>
      </w:r>
      <w:r w:rsidRPr="00471664">
        <w:t>Эволюция технологий в образовании: от традиционных методов к цифровым инструментам</w:t>
      </w:r>
      <w:bookmarkEnd w:id="2"/>
    </w:p>
    <w:p w14:paraId="681D89F1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История внедрения технических средств в процесс обучения насчитывает не одно столетие, однако качественные изменения в этом направлении происходили волнообразно, каждый раз отражая общий уровень развития общества и его представлений о природе познания. На протяжении длительного времени образование оставалось преимущественно устным и рукописным: знание передавалось непосредственно от учителя к ученику через живое слово, повторение и переписывание текстов. Учебник, появившийся в эпоху книгопечатания, стал первым по-настоящему массовым техническим средством, радикально увеличившим доступность знания и позволившим стандартизировать его содержание [1].</w:t>
      </w:r>
    </w:p>
    <w:p w14:paraId="5041C2D5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XIX – начале XX века в школьную практику постепенно вошли наглядные пособия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, что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позволял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перейти от чисто словесного объяснения к демонстрации явлений и объектов. Важным рубежом стало появление в 1920–1930-х годах технических средств массовой коммуникации – радио и кинопроекторов.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Радиоуроки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проводившиеся в некоторых странах, впервые сделали возможным одновременное обучение огромного количества учащихся, находящихся на значительном удалении друг от друга. Кинофильмы учебного назначения, в свою очередь, дали возможность показать недоступные для непосредственного наблюдения процессы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[2].</w:t>
      </w:r>
    </w:p>
    <w:p w14:paraId="05DC4EE2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После Второй мировой войны, особенно с 1950-х годов, начинается новый этап, связанный с бурным развитием электроники. В школьных кабинетах появляются магнитофоны, диапроекторы. В методике обучения иностранным языкам особое значение приобретает лингафонный кабинет – комплекс, позволявший каждому ученику работать в индивидуальном темпе с аудиоматериалами через наушники. Именно здесь впервые в массовой практике был реализован принцип индивидуализации обучения в рамках коллективной формы организации урока [3].</w:t>
      </w:r>
    </w:p>
    <w:p w14:paraId="6FCADDFC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Настоящий перелом в эволюции образовательных технологий произошел в 1980-е годы с массовым распространением персональных компьютеров. Появление компьютерных программ для обучения иностранным языкам (так называемых «авторских систем») позволило перейти от линейного предъявления материала к нелинейным, ветвящимся траекториям. Программы могли учитывать количество допущенных ошибок, предлагать повторение трудных фрагментов, варьировать сложность заданий. Хотя первые компьютерные курсы были довольно примитивными по сегодняшним меркам, они заложили важнейшую идею: машина способна выступать не просто транслятором знания, а партнером по обучению, реагирующим на действия ученика [4].</w:t>
      </w:r>
    </w:p>
    <w:p w14:paraId="54B2FAFE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1990-е – 2000-е годы происходит стремительная информатизация образования. Широкое распространение интернета открыло доступ к аутентичным иноязычным материалам в невиданных ранее объемах. Появляются электронные словари, мультимедийные энциклопедии, интерактивные упражнения. Важным шагом стало создание первых массовых обучающих платформ и систем управления обучением, которые позволяли учителю отслеживать прогресс каждого ученика, формировать индивидуальные домашние задания и проводить тестирование в электронном виде [5].</w:t>
      </w:r>
    </w:p>
    <w:p w14:paraId="7153B238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Следующий качественный скачок связан с развитием мобильных технологий и облачных сервисов (2010-е годы). Смартфоны и планшеты превратили процесс обучения в непрерывный и повсеместный. Учащийся получил возможность заниматься в любое удобное время и в любом месте, а учитель – мгновенно получать обратную связь от группы. Именно в этот период активно формируется концепция смешанного обучения, при которой очные занятия целенаправленно сочетаются с самостоятельной работой в цифровой среде [6].</w:t>
      </w:r>
    </w:p>
    <w:p w14:paraId="32E90747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Последние годы ознаменовались проникновением в образование технологий искусственного интеллекта и больших данных. Современные адаптивные платформы уже не просто предъявляют задания, а строят индивидуальную образовательную траекторию, основываясь на анализе тысяч параметров: скорости ответов, характера ошибок, времени, затраченного на размышление, последовательности действий. Алгоритмы машинного обучения способны предсказывать вероятные затруднения ученика еще до того, как они проявятся в явном виде, и заблаговременно предлагать поддерживающие материалы [7].</w:t>
      </w:r>
    </w:p>
    <w:p w14:paraId="30C90F3A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Таким образом, эволюция образовательных технологий прошла путь от вспомогательных наглядных средств к системам, способным самостоятельно организовывать и направлять процесс познания. Каждый новый этап не отменял предыдущие, а добавлял к ним дополнительные возможности, расширяя арсенал педагога и одновременно усложняя задачу осмысленного выбора средств обучения.</w:t>
      </w:r>
    </w:p>
    <w:p w14:paraId="2C59F525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Вместе с тем важно понимать, что технологический прогресс сам по себе не гарантирует повышения качества образования. Как показывают многочисленные исследования, эффективность применения любой технологии определяется не ее сложностью, а степенью методической продуманности ее включения в целостный педагогический процесс [8]. История развития образовательных технологий отчетливо демонстрирует: наиболее устойчивые и глубокие результаты всегда достигались там, где новые средства не замещали живое человеческое общение и педагогическое руководство, а служили их усилению и расширению.</w:t>
      </w:r>
    </w:p>
    <w:p w14:paraId="121E5473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Именно в этом диалектическом единстве традиции и инновации заключается главный урок более чем вековой эволюции технических средств в образовании – урок, который особенно важен в момент, когда перед школой стоят системы, способные имитировать отдельные аспекты интеллектуальной деятельности человека.</w:t>
      </w:r>
    </w:p>
    <w:p w14:paraId="309A889C" w14:textId="77777777" w:rsidR="00C938FE" w:rsidRPr="00471664" w:rsidRDefault="00C938FE" w:rsidP="00C938FE">
      <w:pPr>
        <w:pStyle w:val="2"/>
      </w:pPr>
      <w:bookmarkStart w:id="3" w:name="_Toc219570169"/>
      <w:r w:rsidRPr="00471664">
        <w:t>1.2. Платформы для изучения английского языка</w:t>
      </w:r>
      <w:bookmarkEnd w:id="3"/>
    </w:p>
    <w:p w14:paraId="3377916E" w14:textId="77777777" w:rsidR="00C938FE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EB4A69">
        <w:rPr>
          <w:lang w:val="ru-RU"/>
        </w:rPr>
        <w:t>В современном мире существует множество платформ, которые помогут в расширении лингвистических способностей:</w:t>
      </w:r>
    </w:p>
    <w:p w14:paraId="0D12EAC0" w14:textId="77777777" w:rsidR="00C938FE" w:rsidRPr="00EB4A69" w:rsidRDefault="00C938FE" w:rsidP="00C938F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lang w:val="ru-RU"/>
        </w:rPr>
      </w:pPr>
      <w:r w:rsidRPr="00EB4A69">
        <w:t>Duolingo</w:t>
      </w:r>
      <w:r w:rsidRPr="00EB4A69">
        <w:rPr>
          <w:lang w:val="ru-RU"/>
        </w:rPr>
        <w:t xml:space="preserve"> и </w:t>
      </w:r>
      <w:proofErr w:type="spellStart"/>
      <w:r w:rsidRPr="00EB4A69">
        <w:t>Babbel</w:t>
      </w:r>
      <w:proofErr w:type="spellEnd"/>
      <w:r w:rsidRPr="00EB4A69">
        <w:rPr>
          <w:lang w:val="ru-RU"/>
        </w:rPr>
        <w:t xml:space="preserve"> — это самые популярные приложения для изучения иностранных языков. Главная цель разработчиков — создать эффективную систему обучения. Проходя короткие и увлекательные уроки, пользователи не только зарабатывают очки опыта, но и улучшают свои навыки общения на изучаемом языке.</w:t>
      </w:r>
    </w:p>
    <w:p w14:paraId="29C48DA9" w14:textId="77777777" w:rsidR="00C938FE" w:rsidRPr="00EB4A69" w:rsidRDefault="00C938FE" w:rsidP="00C938F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lang w:val="ru-RU"/>
        </w:rPr>
      </w:pPr>
      <w:r w:rsidRPr="00EB4A69">
        <w:t>Quizlet</w:t>
      </w:r>
      <w:r w:rsidRPr="00EB4A69">
        <w:rPr>
          <w:lang w:val="ru-RU"/>
        </w:rPr>
        <w:t xml:space="preserve"> — это сервис, позволяющий легко пополнить словарный запас путем создания собственных карточек и выполнения упражнений.</w:t>
      </w:r>
    </w:p>
    <w:p w14:paraId="747B51ED" w14:textId="77777777" w:rsidR="00C938FE" w:rsidRPr="00EB4A69" w:rsidRDefault="00C938FE" w:rsidP="00C938F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lang w:val="ru-RU"/>
        </w:rPr>
      </w:pPr>
      <w:r w:rsidRPr="00EB4A69">
        <w:t>Tandem</w:t>
      </w:r>
      <w:r w:rsidRPr="00EB4A69">
        <w:rPr>
          <w:lang w:val="ru-RU"/>
        </w:rPr>
        <w:t xml:space="preserve"> используя алгоритмы искусственного интеллекта, подберет партнера для разговорной практики исходя из интересов и целей изучения языка.</w:t>
      </w:r>
    </w:p>
    <w:p w14:paraId="3A02E084" w14:textId="77777777" w:rsidR="00C938FE" w:rsidRPr="00EB4A69" w:rsidRDefault="00C938FE" w:rsidP="00C938F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lang w:val="ru-RU"/>
        </w:rPr>
      </w:pPr>
      <w:r w:rsidRPr="00EB4A69">
        <w:t>ELSA</w:t>
      </w:r>
      <w:r w:rsidRPr="00EB4A69">
        <w:rPr>
          <w:lang w:val="ru-RU"/>
        </w:rPr>
        <w:t xml:space="preserve"> включает в себя упражнения для проработки определенных звуков, словарь, в который можно ввести любое слово и попробовать его произнести. По итогу практики можно также получить рекомендации, на что стоит обратить внимание.</w:t>
      </w:r>
    </w:p>
    <w:p w14:paraId="1B6C05B1" w14:textId="77777777" w:rsidR="00C938FE" w:rsidRPr="00EB4A69" w:rsidRDefault="00C938FE" w:rsidP="00C938F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lang w:val="ru-RU"/>
        </w:rPr>
      </w:pPr>
      <w:proofErr w:type="spellStart"/>
      <w:r w:rsidRPr="00EB4A69">
        <w:t>Speechling</w:t>
      </w:r>
      <w:proofErr w:type="spellEnd"/>
      <w:r w:rsidRPr="00EB4A69">
        <w:rPr>
          <w:lang w:val="ru-RU"/>
        </w:rPr>
        <w:t xml:space="preserve"> и </w:t>
      </w:r>
      <w:proofErr w:type="spellStart"/>
      <w:r w:rsidRPr="00EB4A69">
        <w:t>Pimsleur</w:t>
      </w:r>
      <w:proofErr w:type="spellEnd"/>
      <w:r w:rsidRPr="00EB4A69">
        <w:rPr>
          <w:lang w:val="ru-RU"/>
        </w:rPr>
        <w:t>. Технология распознавания на основе искусственного интеллекта поможет улучшить разговорные навыки.</w:t>
      </w:r>
    </w:p>
    <w:p w14:paraId="1A2313B2" w14:textId="77777777" w:rsidR="00C938FE" w:rsidRPr="00EB4A69" w:rsidRDefault="00C938FE" w:rsidP="00C938F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lang w:val="ru-RU"/>
        </w:rPr>
      </w:pPr>
      <w:r w:rsidRPr="00EB4A69">
        <w:t>Kuki</w:t>
      </w:r>
      <w:r w:rsidRPr="00EB4A69">
        <w:rPr>
          <w:lang w:val="ru-RU"/>
        </w:rPr>
        <w:t xml:space="preserve"> и </w:t>
      </w:r>
      <w:proofErr w:type="spellStart"/>
      <w:r w:rsidRPr="00EB4A69">
        <w:t>Replika</w:t>
      </w:r>
      <w:proofErr w:type="spellEnd"/>
      <w:r w:rsidRPr="00EB4A69">
        <w:rPr>
          <w:lang w:val="ru-RU"/>
        </w:rPr>
        <w:t>— умные виртуальные собеседники для общения на английском языке.</w:t>
      </w:r>
    </w:p>
    <w:p w14:paraId="4EB75693" w14:textId="77777777" w:rsidR="00C938FE" w:rsidRPr="00EB4A69" w:rsidRDefault="00C938FE" w:rsidP="00C938F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lang w:val="ru-RU"/>
        </w:rPr>
      </w:pPr>
      <w:r w:rsidRPr="00EB4A69">
        <w:t>Grammarly</w:t>
      </w:r>
      <w:r w:rsidRPr="00EB4A69">
        <w:rPr>
          <w:lang w:val="ru-RU"/>
        </w:rPr>
        <w:t xml:space="preserve"> усовершенствует письменную речь, исправит грамматические, орфографические и пунктуационные ошибки при написании эссе, электронных писем.</w:t>
      </w:r>
    </w:p>
    <w:p w14:paraId="6A81271B" w14:textId="77777777" w:rsidR="00C938FE" w:rsidRPr="00EB4A69" w:rsidRDefault="00C938FE" w:rsidP="00C938F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lang w:val="ru-RU"/>
        </w:rPr>
      </w:pPr>
      <w:proofErr w:type="spellStart"/>
      <w:r w:rsidRPr="00EB4A69">
        <w:lastRenderedPageBreak/>
        <w:t>ReadTheory</w:t>
      </w:r>
      <w:proofErr w:type="spellEnd"/>
      <w:r w:rsidRPr="00EB4A69">
        <w:rPr>
          <w:lang w:val="ru-RU"/>
        </w:rPr>
        <w:t>. На данном сервисе можно найти большое количество коротких текстов для чтения, адаптированных под разные уровни, к каждому из которых прилагаются несколько тестов.</w:t>
      </w:r>
    </w:p>
    <w:p w14:paraId="77C6319D" w14:textId="77777777" w:rsidR="00C938FE" w:rsidRPr="00EB4A69" w:rsidRDefault="00C938FE" w:rsidP="00C938F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lang w:val="ru-RU"/>
        </w:rPr>
      </w:pPr>
      <w:r w:rsidRPr="00EB4A69">
        <w:rPr>
          <w:lang w:val="ru-RU"/>
        </w:rPr>
        <w:t>По оценкам экспертов, переводы от</w:t>
      </w:r>
      <w:r w:rsidRPr="00EB4A69">
        <w:t> </w:t>
      </w:r>
      <w:proofErr w:type="spellStart"/>
      <w:r w:rsidRPr="00EB4A69">
        <w:t>DeepLTranslate</w:t>
      </w:r>
      <w:proofErr w:type="spellEnd"/>
      <w:r w:rsidRPr="00EB4A69">
        <w:t> </w:t>
      </w:r>
      <w:r w:rsidRPr="00EB4A69">
        <w:rPr>
          <w:lang w:val="ru-RU"/>
        </w:rPr>
        <w:t>превышают по точности переводы от других платформ. Второй инструмент от</w:t>
      </w:r>
      <w:r w:rsidRPr="00EB4A69">
        <w:t> </w:t>
      </w:r>
      <w:proofErr w:type="spellStart"/>
      <w:r w:rsidRPr="00EB4A69">
        <w:t>DeepL</w:t>
      </w:r>
      <w:proofErr w:type="spellEnd"/>
      <w:r w:rsidRPr="00EB4A69">
        <w:rPr>
          <w:lang w:val="ru-RU"/>
        </w:rPr>
        <w:t>—</w:t>
      </w:r>
      <w:r w:rsidRPr="00EB4A69">
        <w:t> </w:t>
      </w:r>
      <w:proofErr w:type="spellStart"/>
      <w:r w:rsidRPr="00EB4A69">
        <w:t>DeepLWrite</w:t>
      </w:r>
      <w:proofErr w:type="spellEnd"/>
      <w:r w:rsidRPr="00EB4A69">
        <w:rPr>
          <w:lang w:val="ru-RU"/>
        </w:rPr>
        <w:t>, который повышает качество текстов. На данный момент поддерживается для британского и американского английского.</w:t>
      </w:r>
    </w:p>
    <w:p w14:paraId="096A4914" w14:textId="77777777" w:rsidR="00C938FE" w:rsidRPr="00EB4A69" w:rsidRDefault="00C938FE" w:rsidP="00C938F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</w:pPr>
      <w:proofErr w:type="spellStart"/>
      <w:r w:rsidRPr="00EB4A69">
        <w:t>Semantris</w:t>
      </w:r>
      <w:proofErr w:type="spellEnd"/>
      <w:r w:rsidRPr="00EB4A69">
        <w:rPr>
          <w:lang w:val="ru-RU"/>
        </w:rPr>
        <w:t xml:space="preserve">— ещё одна платформа для запоминания лексики в виде игры. </w:t>
      </w:r>
      <w:proofErr w:type="spellStart"/>
      <w:r w:rsidRPr="00EB4A69">
        <w:t>Требуется</w:t>
      </w:r>
      <w:proofErr w:type="spellEnd"/>
      <w:r w:rsidRPr="00EB4A69">
        <w:t xml:space="preserve"> </w:t>
      </w:r>
      <w:proofErr w:type="spellStart"/>
      <w:r w:rsidRPr="00EB4A69">
        <w:t>всего</w:t>
      </w:r>
      <w:proofErr w:type="spellEnd"/>
      <w:r w:rsidRPr="00EB4A69">
        <w:t xml:space="preserve"> </w:t>
      </w:r>
      <w:proofErr w:type="spellStart"/>
      <w:r w:rsidRPr="00EB4A69">
        <w:t>лишь</w:t>
      </w:r>
      <w:proofErr w:type="spellEnd"/>
      <w:r w:rsidRPr="00EB4A69">
        <w:t xml:space="preserve"> </w:t>
      </w:r>
      <w:proofErr w:type="spellStart"/>
      <w:r w:rsidRPr="00EB4A69">
        <w:t>подобрать</w:t>
      </w:r>
      <w:proofErr w:type="spellEnd"/>
      <w:r w:rsidRPr="00EB4A69">
        <w:t xml:space="preserve"> </w:t>
      </w:r>
      <w:proofErr w:type="spellStart"/>
      <w:r w:rsidRPr="00EB4A69">
        <w:t>ассоциации</w:t>
      </w:r>
      <w:proofErr w:type="spellEnd"/>
      <w:r w:rsidRPr="00EB4A69">
        <w:t xml:space="preserve"> к </w:t>
      </w:r>
      <w:proofErr w:type="spellStart"/>
      <w:r w:rsidRPr="00EB4A69">
        <w:t>слову</w:t>
      </w:r>
      <w:proofErr w:type="spellEnd"/>
      <w:r w:rsidRPr="00EB4A69">
        <w:t xml:space="preserve">, </w:t>
      </w:r>
      <w:proofErr w:type="spellStart"/>
      <w:r w:rsidRPr="00EB4A69">
        <w:t>предложенному</w:t>
      </w:r>
      <w:proofErr w:type="spellEnd"/>
      <w:r w:rsidRPr="00EB4A69">
        <w:t xml:space="preserve"> </w:t>
      </w:r>
      <w:proofErr w:type="spellStart"/>
      <w:r w:rsidRPr="00EB4A69">
        <w:t>нейросетью</w:t>
      </w:r>
      <w:proofErr w:type="spellEnd"/>
      <w:r w:rsidRPr="00EB4A69">
        <w:t>.</w:t>
      </w:r>
    </w:p>
    <w:p w14:paraId="4D822D40" w14:textId="77777777" w:rsidR="00C938FE" w:rsidRDefault="00C938FE" w:rsidP="00C938FE">
      <w:pPr>
        <w:pStyle w:val="2"/>
        <w:rPr>
          <w:lang w:val="ru-RU"/>
        </w:rPr>
      </w:pPr>
      <w:bookmarkStart w:id="4" w:name="_Toc219570170"/>
      <w:r w:rsidRPr="00EB4A69">
        <w:rPr>
          <w:lang w:val="ru-RU"/>
        </w:rPr>
        <w:t xml:space="preserve">1.3. </w:t>
      </w:r>
      <w:bookmarkStart w:id="5" w:name="_Hlk219562857"/>
      <w:r w:rsidRPr="00EB4A69">
        <w:rPr>
          <w:lang w:val="ru-RU"/>
        </w:rPr>
        <w:t>Примеры и особенности использования</w:t>
      </w:r>
      <w:r w:rsidRPr="00EB4A69">
        <w:t> </w:t>
      </w:r>
      <w:proofErr w:type="spellStart"/>
      <w:r w:rsidRPr="00EB4A69">
        <w:t>ChatGPT</w:t>
      </w:r>
      <w:proofErr w:type="spellEnd"/>
      <w:r w:rsidRPr="00EB4A69">
        <w:t> </w:t>
      </w:r>
      <w:r w:rsidRPr="00EB4A69">
        <w:rPr>
          <w:lang w:val="ru-RU"/>
        </w:rPr>
        <w:t>в изучении</w:t>
      </w:r>
      <w:r>
        <w:rPr>
          <w:lang w:val="ru-RU"/>
        </w:rPr>
        <w:t xml:space="preserve"> </w:t>
      </w:r>
      <w:r w:rsidRPr="00EB4A69">
        <w:rPr>
          <w:lang w:val="ru-RU"/>
        </w:rPr>
        <w:t>английского языка</w:t>
      </w:r>
      <w:bookmarkEnd w:id="4"/>
    </w:p>
    <w:p w14:paraId="160ED7CE" w14:textId="77777777" w:rsidR="00C938FE" w:rsidRPr="00A54B71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b/>
          <w:bCs/>
          <w:lang w:val="ru-RU"/>
        </w:rPr>
      </w:pPr>
      <w:r w:rsidRPr="00A54B71">
        <w:rPr>
          <w:lang w:val="ru-RU"/>
        </w:rPr>
        <w:t>Наиболее популярной платформой является</w:t>
      </w:r>
      <w:bookmarkEnd w:id="5"/>
      <w:r>
        <w:rPr>
          <w:b/>
          <w:bCs/>
          <w:lang w:val="ru-RU"/>
        </w:rPr>
        <w:t xml:space="preserve"> </w:t>
      </w:r>
      <w:proofErr w:type="spellStart"/>
      <w:r w:rsidRPr="00EB4A69">
        <w:t>ChatGPT</w:t>
      </w:r>
      <w:proofErr w:type="spellEnd"/>
      <w:r w:rsidRPr="00EB4A69">
        <w:rPr>
          <w:lang w:val="ru-RU"/>
        </w:rPr>
        <w:t xml:space="preserve">, разработанный </w:t>
      </w:r>
      <w:proofErr w:type="spellStart"/>
      <w:r w:rsidRPr="00EB4A69">
        <w:rPr>
          <w:lang w:val="ru-RU"/>
        </w:rPr>
        <w:t>Илоном</w:t>
      </w:r>
      <w:proofErr w:type="spellEnd"/>
      <w:r w:rsidRPr="00EB4A69">
        <w:rPr>
          <w:lang w:val="ru-RU"/>
        </w:rPr>
        <w:t xml:space="preserve"> </w:t>
      </w:r>
      <w:proofErr w:type="spellStart"/>
      <w:r w:rsidRPr="00EB4A69">
        <w:rPr>
          <w:lang w:val="ru-RU"/>
        </w:rPr>
        <w:t>Маском</w:t>
      </w:r>
      <w:proofErr w:type="spellEnd"/>
      <w:r w:rsidRPr="00EB4A69">
        <w:rPr>
          <w:lang w:val="ru-RU"/>
        </w:rPr>
        <w:t xml:space="preserve"> и Сэмом </w:t>
      </w:r>
      <w:proofErr w:type="spellStart"/>
      <w:r w:rsidRPr="00EB4A69">
        <w:rPr>
          <w:lang w:val="ru-RU"/>
        </w:rPr>
        <w:t>Олтменом</w:t>
      </w:r>
      <w:proofErr w:type="spellEnd"/>
      <w:r w:rsidRPr="00EB4A69">
        <w:rPr>
          <w:lang w:val="ru-RU"/>
        </w:rPr>
        <w:t xml:space="preserve"> компанией</w:t>
      </w:r>
      <w:r w:rsidRPr="00EB4A69">
        <w:t> </w:t>
      </w:r>
      <w:proofErr w:type="spellStart"/>
      <w:r w:rsidRPr="00EB4A69">
        <w:t>OpenAI</w:t>
      </w:r>
      <w:proofErr w:type="spellEnd"/>
      <w:r w:rsidRPr="00EB4A69">
        <w:rPr>
          <w:lang w:val="ru-RU"/>
        </w:rPr>
        <w:t>, представляет собой искусственный интеллект, способный вести разговор с пользователями на естественном языке. Система работает на основе нейронных сетей—программных структур, которые имитируют устройство человеческого мозга.</w:t>
      </w:r>
      <w:r w:rsidRPr="00EB4A69">
        <w:t> </w:t>
      </w:r>
      <w:proofErr w:type="spellStart"/>
      <w:r w:rsidRPr="00EB4A69">
        <w:t>ChatGPT</w:t>
      </w:r>
      <w:proofErr w:type="spellEnd"/>
      <w:r w:rsidRPr="00EB4A69">
        <w:t> </w:t>
      </w:r>
      <w:r w:rsidRPr="00EB4A69">
        <w:rPr>
          <w:lang w:val="ru-RU"/>
        </w:rPr>
        <w:t xml:space="preserve">похож на обычный чат в мессенджере, однако его уникальность заключается в многообразии областей применения, включая использование в качестве помощника при изучении иностранных языков. </w:t>
      </w:r>
      <w:proofErr w:type="spellStart"/>
      <w:r w:rsidRPr="00EB4A69">
        <w:t>Рассмотрим</w:t>
      </w:r>
      <w:proofErr w:type="spellEnd"/>
      <w:r w:rsidRPr="00EB4A69">
        <w:t xml:space="preserve"> </w:t>
      </w:r>
      <w:proofErr w:type="spellStart"/>
      <w:r w:rsidRPr="00EB4A69">
        <w:t>возможности</w:t>
      </w:r>
      <w:proofErr w:type="spellEnd"/>
      <w:r w:rsidRPr="00EB4A69">
        <w:t xml:space="preserve"> </w:t>
      </w:r>
      <w:proofErr w:type="spellStart"/>
      <w:r w:rsidRPr="00EB4A69">
        <w:t>данной</w:t>
      </w:r>
      <w:proofErr w:type="spellEnd"/>
      <w:r w:rsidRPr="00EB4A69">
        <w:t xml:space="preserve"> </w:t>
      </w:r>
      <w:proofErr w:type="spellStart"/>
      <w:r w:rsidRPr="00EB4A69">
        <w:t>нейросети</w:t>
      </w:r>
      <w:proofErr w:type="spellEnd"/>
      <w:r w:rsidRPr="00EB4A69">
        <w:t>:</w:t>
      </w:r>
    </w:p>
    <w:p w14:paraId="5279AE5C" w14:textId="77777777" w:rsidR="00C938FE" w:rsidRPr="00EB4A69" w:rsidRDefault="00C938FE" w:rsidP="00C938FE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</w:pPr>
      <w:proofErr w:type="spellStart"/>
      <w:r w:rsidRPr="00EB4A69">
        <w:t>ChatGPT</w:t>
      </w:r>
      <w:proofErr w:type="spellEnd"/>
      <w:r w:rsidRPr="00EB4A69">
        <w:t> </w:t>
      </w:r>
      <w:proofErr w:type="spellStart"/>
      <w:r w:rsidRPr="00EB4A69">
        <w:t>как</w:t>
      </w:r>
      <w:proofErr w:type="spellEnd"/>
      <w:r w:rsidRPr="00EB4A69">
        <w:t xml:space="preserve"> </w:t>
      </w:r>
      <w:proofErr w:type="spellStart"/>
      <w:r w:rsidRPr="00EB4A69">
        <w:t>собеседник</w:t>
      </w:r>
      <w:proofErr w:type="spellEnd"/>
      <w:r w:rsidRPr="00EB4A69">
        <w:t>:</w:t>
      </w:r>
    </w:p>
    <w:p w14:paraId="2122E5ED" w14:textId="77777777" w:rsidR="00C938FE" w:rsidRPr="00EB4A69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EB4A69">
        <w:rPr>
          <w:lang w:val="ru-RU"/>
        </w:rPr>
        <w:t>Поскольку нейросеть способна имитировать человеческие взаимодействия, пользователи могут начать как формальную, так и не формальную беседу. В ходе такого диалога можно ознакомиться с разговорной лексикой и разными грамматическими конструкциями.</w:t>
      </w:r>
    </w:p>
    <w:p w14:paraId="52DB7B28" w14:textId="77777777" w:rsidR="00C938FE" w:rsidRPr="00EB4A69" w:rsidRDefault="00C938FE" w:rsidP="00C938FE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</w:pPr>
      <w:proofErr w:type="spellStart"/>
      <w:r w:rsidRPr="00EB4A69">
        <w:t>Объяснение</w:t>
      </w:r>
      <w:proofErr w:type="spellEnd"/>
      <w:r w:rsidRPr="00EB4A69">
        <w:t xml:space="preserve"> </w:t>
      </w:r>
      <w:proofErr w:type="spellStart"/>
      <w:r w:rsidRPr="00EB4A69">
        <w:t>грамматики</w:t>
      </w:r>
      <w:proofErr w:type="spellEnd"/>
      <w:r w:rsidRPr="00EB4A69">
        <w:t>:</w:t>
      </w:r>
    </w:p>
    <w:p w14:paraId="49108100" w14:textId="77777777" w:rsidR="00C938FE" w:rsidRPr="00EB4A69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EB4A69">
        <w:rPr>
          <w:lang w:val="ru-RU"/>
        </w:rPr>
        <w:t>Вы можете попросить чат объяснить, как использовать времена в английском языке: их больше, чем в русском, поэтому в них часто путаются. Дополнительно можно запросить особенности построения, и даже текст, написанный в определенном времени, чтобы как можно лучше понять особенности его употребления.</w:t>
      </w:r>
    </w:p>
    <w:p w14:paraId="1931C42E" w14:textId="77777777" w:rsidR="00C938FE" w:rsidRPr="00EB4A69" w:rsidRDefault="00C938FE" w:rsidP="00C938FE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</w:pPr>
      <w:proofErr w:type="spellStart"/>
      <w:r w:rsidRPr="00EB4A69">
        <w:t>Изучение</w:t>
      </w:r>
      <w:proofErr w:type="spellEnd"/>
      <w:r w:rsidRPr="00EB4A69">
        <w:t xml:space="preserve"> </w:t>
      </w:r>
      <w:proofErr w:type="spellStart"/>
      <w:r w:rsidRPr="00EB4A69">
        <w:t>лексики</w:t>
      </w:r>
      <w:proofErr w:type="spellEnd"/>
      <w:r w:rsidRPr="00EB4A69">
        <w:t>:</w:t>
      </w:r>
    </w:p>
    <w:p w14:paraId="253FD0C2" w14:textId="77777777" w:rsidR="00C938FE" w:rsidRPr="00EB4A69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proofErr w:type="spellStart"/>
      <w:r w:rsidRPr="00EB4A69">
        <w:t>ChatGPT</w:t>
      </w:r>
      <w:proofErr w:type="spellEnd"/>
      <w:r w:rsidRPr="00EB4A69">
        <w:t> </w:t>
      </w:r>
      <w:r w:rsidRPr="00EB4A69">
        <w:rPr>
          <w:lang w:val="ru-RU"/>
        </w:rPr>
        <w:t>может не просто перевести определенное слово или выражение, но и обозначить разницу между</w:t>
      </w:r>
      <w:r w:rsidRPr="00EB4A69">
        <w:t> look</w:t>
      </w:r>
      <w:r w:rsidRPr="00EB4A69">
        <w:rPr>
          <w:lang w:val="ru-RU"/>
        </w:rPr>
        <w:t>,</w:t>
      </w:r>
      <w:r w:rsidRPr="00EB4A69">
        <w:t> watch</w:t>
      </w:r>
      <w:r w:rsidRPr="00EB4A69">
        <w:rPr>
          <w:lang w:val="ru-RU"/>
        </w:rPr>
        <w:t>,</w:t>
      </w:r>
      <w:r w:rsidRPr="00EB4A69">
        <w:t> gaze</w:t>
      </w:r>
      <w:r w:rsidRPr="00EB4A69">
        <w:rPr>
          <w:lang w:val="ru-RU"/>
        </w:rPr>
        <w:t>,</w:t>
      </w:r>
      <w:r w:rsidRPr="00EB4A69">
        <w:t> stare</w:t>
      </w:r>
      <w:r w:rsidRPr="00EB4A69">
        <w:rPr>
          <w:lang w:val="ru-RU"/>
        </w:rPr>
        <w:t>,</w:t>
      </w:r>
      <w:r w:rsidRPr="00EB4A69">
        <w:t> glance</w:t>
      </w:r>
      <w:r w:rsidRPr="00EB4A69">
        <w:rPr>
          <w:lang w:val="ru-RU"/>
        </w:rPr>
        <w:t>,</w:t>
      </w:r>
      <w:r w:rsidRPr="00EB4A69">
        <w:t> peer</w:t>
      </w:r>
      <w:r w:rsidRPr="00EB4A69">
        <w:rPr>
          <w:lang w:val="ru-RU"/>
        </w:rPr>
        <w:t>,</w:t>
      </w:r>
      <w:r w:rsidRPr="00EB4A69">
        <w:t> glare</w:t>
      </w:r>
      <w:r w:rsidRPr="00EB4A69">
        <w:rPr>
          <w:lang w:val="ru-RU"/>
        </w:rPr>
        <w:t>. В этом и заключается преимущество нейросети перед обычным онлайн-переводчиком, который бы перевел все эти глаголы как «смотреть».</w:t>
      </w:r>
    </w:p>
    <w:p w14:paraId="1C387739" w14:textId="77777777" w:rsidR="00C938FE" w:rsidRPr="00EB4A69" w:rsidRDefault="00C938FE" w:rsidP="00C938FE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</w:pPr>
      <w:proofErr w:type="spellStart"/>
      <w:r w:rsidRPr="00EB4A69">
        <w:t>Пополнение</w:t>
      </w:r>
      <w:proofErr w:type="spellEnd"/>
      <w:r w:rsidRPr="00EB4A69">
        <w:t xml:space="preserve"> </w:t>
      </w:r>
      <w:proofErr w:type="spellStart"/>
      <w:r w:rsidRPr="00EB4A69">
        <w:t>словарного</w:t>
      </w:r>
      <w:proofErr w:type="spellEnd"/>
      <w:r w:rsidRPr="00EB4A69">
        <w:t xml:space="preserve"> </w:t>
      </w:r>
      <w:proofErr w:type="spellStart"/>
      <w:r w:rsidRPr="00EB4A69">
        <w:t>запаса</w:t>
      </w:r>
      <w:proofErr w:type="spellEnd"/>
      <w:r w:rsidRPr="00EB4A69">
        <w:t>:</w:t>
      </w:r>
    </w:p>
    <w:p w14:paraId="3D4289E4" w14:textId="77777777" w:rsidR="00C938FE" w:rsidRPr="00EB4A69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proofErr w:type="spellStart"/>
      <w:r w:rsidRPr="00EB4A69">
        <w:lastRenderedPageBreak/>
        <w:t>ChatGPT</w:t>
      </w:r>
      <w:proofErr w:type="spellEnd"/>
      <w:r w:rsidRPr="00EB4A69">
        <w:t> </w:t>
      </w:r>
      <w:r w:rsidRPr="00EB4A69">
        <w:rPr>
          <w:lang w:val="ru-RU"/>
        </w:rPr>
        <w:t>может также составить список профессиональных терминов, связанных с конкретной профессиональной областью, например, медициной. Это особенно полезно, когда нужно освоить специализированную лексику в короткий срок.</w:t>
      </w:r>
    </w:p>
    <w:p w14:paraId="3CB0D4E8" w14:textId="77777777" w:rsidR="00C938FE" w:rsidRPr="00EB4A69" w:rsidRDefault="00C938FE" w:rsidP="00C938FE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lang w:val="ru-RU"/>
        </w:rPr>
      </w:pPr>
      <w:r w:rsidRPr="00EB4A69">
        <w:rPr>
          <w:lang w:val="ru-RU"/>
        </w:rPr>
        <w:t>Адаптация текста под определенный уровень знания языка:</w:t>
      </w:r>
    </w:p>
    <w:p w14:paraId="66E4A364" w14:textId="77777777" w:rsidR="00C938FE" w:rsidRPr="00EB4A69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EB4A69">
        <w:rPr>
          <w:lang w:val="ru-RU"/>
        </w:rPr>
        <w:t>Нейросеть способна упрощать сложные тексты под любые уровни владения английского языка, делая лексику и грамматические конструкции более доступными для понимания.</w:t>
      </w:r>
    </w:p>
    <w:p w14:paraId="6C5D2EBC" w14:textId="77777777" w:rsidR="00C938FE" w:rsidRPr="00EB4A69" w:rsidRDefault="00C938FE" w:rsidP="00C938FE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</w:pPr>
      <w:proofErr w:type="spellStart"/>
      <w:r w:rsidRPr="00EB4A69">
        <w:t>Изменение</w:t>
      </w:r>
      <w:proofErr w:type="spellEnd"/>
      <w:r w:rsidRPr="00EB4A69">
        <w:t xml:space="preserve"> </w:t>
      </w:r>
      <w:proofErr w:type="spellStart"/>
      <w:r w:rsidRPr="00EB4A69">
        <w:t>стиля</w:t>
      </w:r>
      <w:proofErr w:type="spellEnd"/>
      <w:r w:rsidRPr="00EB4A69">
        <w:t xml:space="preserve"> </w:t>
      </w:r>
      <w:proofErr w:type="spellStart"/>
      <w:r w:rsidRPr="00EB4A69">
        <w:t>текста</w:t>
      </w:r>
      <w:proofErr w:type="spellEnd"/>
      <w:r w:rsidRPr="00EB4A69">
        <w:t>:</w:t>
      </w:r>
    </w:p>
    <w:p w14:paraId="4DD6C25B" w14:textId="77777777" w:rsidR="00C938FE" w:rsidRPr="00EB4A69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EB4A69">
        <w:rPr>
          <w:lang w:val="ru-RU"/>
        </w:rPr>
        <w:t>Чат может корректировать тон текста, преобразуя неформальный стиль речи в формальный, что особенно важно и удобно при ведении деловой переписки.</w:t>
      </w:r>
    </w:p>
    <w:p w14:paraId="42EAF1CD" w14:textId="77777777" w:rsidR="00C938FE" w:rsidRPr="00EB4A69" w:rsidRDefault="00C938FE" w:rsidP="00C938FE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</w:pPr>
      <w:proofErr w:type="spellStart"/>
      <w:r w:rsidRPr="00EB4A69">
        <w:t>Составление</w:t>
      </w:r>
      <w:proofErr w:type="spellEnd"/>
      <w:r w:rsidRPr="00EB4A69">
        <w:t xml:space="preserve"> </w:t>
      </w:r>
      <w:proofErr w:type="spellStart"/>
      <w:r w:rsidRPr="00EB4A69">
        <w:t>упражнений</w:t>
      </w:r>
      <w:proofErr w:type="spellEnd"/>
      <w:r w:rsidRPr="00EB4A69">
        <w:t>:</w:t>
      </w:r>
    </w:p>
    <w:p w14:paraId="4A4B3005" w14:textId="77777777" w:rsidR="00C938FE" w:rsidRPr="00EB4A69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EB4A69">
        <w:rPr>
          <w:lang w:val="ru-RU"/>
        </w:rPr>
        <w:t>Искусственный интеллект сгенерирует любые виды заданий, похожие на те, что встречаются в каждом учебнике. Будь то тест, упражнение на отработку лексики или грамматики, задание по тексту— нейросеть</w:t>
      </w:r>
      <w:r w:rsidRPr="00EB4A69">
        <w:t> </w:t>
      </w:r>
      <w:r w:rsidRPr="00EB4A69">
        <w:rPr>
          <w:lang w:val="ru-RU"/>
        </w:rPr>
        <w:t>проверит ответы, укажет на ошибки и подробно объяснит, как их исправить.</w:t>
      </w:r>
    </w:p>
    <w:p w14:paraId="417E14E5" w14:textId="77777777" w:rsidR="00C938FE" w:rsidRPr="00EB4A69" w:rsidRDefault="00C938FE" w:rsidP="00C938FE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</w:pPr>
      <w:proofErr w:type="spellStart"/>
      <w:r w:rsidRPr="00EB4A69">
        <w:t>Создание</w:t>
      </w:r>
      <w:proofErr w:type="spellEnd"/>
      <w:r w:rsidRPr="00EB4A69">
        <w:t xml:space="preserve"> </w:t>
      </w:r>
      <w:proofErr w:type="spellStart"/>
      <w:r w:rsidRPr="00EB4A69">
        <w:t>текстов</w:t>
      </w:r>
      <w:proofErr w:type="spellEnd"/>
      <w:r w:rsidRPr="00EB4A69">
        <w:t>:</w:t>
      </w:r>
    </w:p>
    <w:p w14:paraId="1CF4704F" w14:textId="77777777" w:rsidR="00C938FE" w:rsidRPr="00EB4A69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proofErr w:type="spellStart"/>
      <w:r w:rsidRPr="00EB4A69">
        <w:t>ChatGPT</w:t>
      </w:r>
      <w:proofErr w:type="spellEnd"/>
      <w:r w:rsidRPr="00EB4A69">
        <w:t> </w:t>
      </w:r>
      <w:r w:rsidRPr="00EB4A69">
        <w:rPr>
          <w:lang w:val="ru-RU"/>
        </w:rPr>
        <w:t>способен создавать тексты на различные темы, например новости, научные статьи и так далее. Это предоставляет возможность совершенствовать навыки чтения и понимания английского языка в любой тематике и в разных жанрах. Дополнительно можно преобразовать текст в аудиофайл с помощью специальных онлайн сервисов, таких как</w:t>
      </w:r>
      <w:r w:rsidRPr="00EB4A69">
        <w:t> Google Text</w:t>
      </w:r>
      <w:r w:rsidRPr="00EB4A69">
        <w:rPr>
          <w:lang w:val="ru-RU"/>
        </w:rPr>
        <w:t>-</w:t>
      </w:r>
      <w:r w:rsidRPr="00EB4A69">
        <w:t>to</w:t>
      </w:r>
      <w:r w:rsidRPr="00EB4A69">
        <w:rPr>
          <w:lang w:val="ru-RU"/>
        </w:rPr>
        <w:t>-</w:t>
      </w:r>
      <w:r w:rsidRPr="00EB4A69">
        <w:t>Speech </w:t>
      </w:r>
      <w:r w:rsidRPr="00EB4A69">
        <w:rPr>
          <w:lang w:val="ru-RU"/>
        </w:rPr>
        <w:t>и</w:t>
      </w:r>
      <w:r w:rsidRPr="00EB4A69">
        <w:t> </w:t>
      </w:r>
      <w:proofErr w:type="spellStart"/>
      <w:r w:rsidRPr="00EB4A69">
        <w:t>NaturalReader</w:t>
      </w:r>
      <w:proofErr w:type="spellEnd"/>
      <w:r w:rsidRPr="00EB4A69">
        <w:rPr>
          <w:lang w:val="ru-RU"/>
        </w:rPr>
        <w:t>, чтобы улучшить навыки аудирования.</w:t>
      </w:r>
    </w:p>
    <w:p w14:paraId="68853561" w14:textId="77777777" w:rsidR="00C938FE" w:rsidRPr="00EB4A69" w:rsidRDefault="00C938FE" w:rsidP="00C938FE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</w:pPr>
      <w:proofErr w:type="spellStart"/>
      <w:r w:rsidRPr="00EB4A69">
        <w:t>Коррекция</w:t>
      </w:r>
      <w:proofErr w:type="spellEnd"/>
      <w:r w:rsidRPr="00EB4A69">
        <w:t xml:space="preserve"> </w:t>
      </w:r>
      <w:proofErr w:type="spellStart"/>
      <w:r w:rsidRPr="00EB4A69">
        <w:t>грамматики</w:t>
      </w:r>
      <w:proofErr w:type="spellEnd"/>
      <w:r w:rsidRPr="00EB4A69">
        <w:t xml:space="preserve"> и </w:t>
      </w:r>
      <w:proofErr w:type="spellStart"/>
      <w:r w:rsidRPr="00EB4A69">
        <w:t>правописания</w:t>
      </w:r>
      <w:proofErr w:type="spellEnd"/>
      <w:r w:rsidRPr="00EB4A69">
        <w:t>:</w:t>
      </w:r>
    </w:p>
    <w:p w14:paraId="595DAA4C" w14:textId="77777777" w:rsidR="00C938FE" w:rsidRPr="00EB4A69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EB4A69">
        <w:rPr>
          <w:lang w:val="ru-RU"/>
        </w:rPr>
        <w:t>Нейросеть можно использовать в качестве редактора грамматики и орфографии в текстах. Искусственный интеллект предлагает альтернативные варианты слов и фраз, предоставляет корректные варианты исправлений, рекомендует подходящие выражения и конструкции, чтобы минимизировать ошибки и улучшить качество текста.</w:t>
      </w:r>
    </w:p>
    <w:p w14:paraId="795AFA33" w14:textId="77777777" w:rsidR="00C938FE" w:rsidRPr="00EB4A69" w:rsidRDefault="00C938FE" w:rsidP="00C938FE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</w:pPr>
      <w:proofErr w:type="spellStart"/>
      <w:r w:rsidRPr="00EB4A69">
        <w:t>Подбор</w:t>
      </w:r>
      <w:proofErr w:type="spellEnd"/>
      <w:r w:rsidRPr="00EB4A69">
        <w:t xml:space="preserve"> </w:t>
      </w:r>
      <w:proofErr w:type="spellStart"/>
      <w:r w:rsidRPr="00EB4A69">
        <w:t>материалов</w:t>
      </w:r>
      <w:proofErr w:type="spellEnd"/>
      <w:r w:rsidRPr="00EB4A69">
        <w:t>:</w:t>
      </w:r>
    </w:p>
    <w:p w14:paraId="323D7981" w14:textId="77777777" w:rsidR="00C938FE" w:rsidRPr="00EB4A69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EB4A69">
        <w:rPr>
          <w:lang w:val="ru-RU"/>
        </w:rPr>
        <w:t>Чат предлагает качественные материалы для изучения английского языка, адаптированные под конкретный уровень. Он составляет список разнообразных и интересных ресурсов, включая видеоматериалы, сайты для общения с носителями языка и другое.</w:t>
      </w:r>
    </w:p>
    <w:p w14:paraId="7B6B10D1" w14:textId="77777777" w:rsidR="00C938FE" w:rsidRDefault="00C938FE" w:rsidP="00C938FE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lang w:val="ru-RU"/>
        </w:rPr>
      </w:pPr>
      <w:r w:rsidRPr="00EB4A69">
        <w:rPr>
          <w:lang w:val="ru-RU"/>
        </w:rPr>
        <w:t>Таким образом, отличительной чертой искусственного интеллекта является то, что он содержит в себе неисчислимое количество примеров на одно правило. Но стоит добавить, что</w:t>
      </w:r>
      <w:r w:rsidRPr="00EB4A69">
        <w:t> </w:t>
      </w:r>
      <w:proofErr w:type="spellStart"/>
      <w:r w:rsidRPr="00EB4A69">
        <w:t>ChatGPT</w:t>
      </w:r>
      <w:proofErr w:type="spellEnd"/>
      <w:r w:rsidRPr="00EB4A69">
        <w:t> </w:t>
      </w:r>
      <w:r w:rsidRPr="00EB4A69">
        <w:rPr>
          <w:lang w:val="ru-RU"/>
        </w:rPr>
        <w:t>лучше всего работает с английским языком. Также важно уточнять, подробно описывать свой запрос для получения полного ответа.</w:t>
      </w:r>
      <w:r>
        <w:rPr>
          <w:lang w:val="ru-RU"/>
        </w:rPr>
        <w:t xml:space="preserve">             </w:t>
      </w:r>
    </w:p>
    <w:p w14:paraId="557122A7" w14:textId="77777777" w:rsidR="00C938FE" w:rsidRPr="00471664" w:rsidRDefault="00C938FE" w:rsidP="00C938FE">
      <w:pPr>
        <w:pStyle w:val="1"/>
      </w:pPr>
      <w:bookmarkStart w:id="6" w:name="_Toc219570171"/>
      <w:r w:rsidRPr="00471664">
        <w:lastRenderedPageBreak/>
        <w:t>Глава 2. Практическое исследование эффективности искусственного интеллекта в изучении английского языка</w:t>
      </w:r>
      <w:bookmarkEnd w:id="6"/>
    </w:p>
    <w:p w14:paraId="704B3CE7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Переход от теоретических построений к эмпирическому анализу позволяет проверить выдвинутые гипотезы в реальной школьной обстановке, где переменные, такие как мотивация обучающихся и доступность инструментов, определяют исход. В данном разделе акцент сделан на эксперименте, который выявляет, как системы, основанные на алгоритмах машинного обучения, влияют на усвоение языковых навыков, подчеркивая необходимость баланса между автоматизацией и человеческим руководством [9]. Автор предполагает, что интеграция таких систем не только ускоряет прогресс, но и стимулирует самостоятельность, хотя риск поверхностного восприятия материала требует осторожного подхода.</w:t>
      </w:r>
    </w:p>
    <w:p w14:paraId="116C5AC3" w14:textId="77777777" w:rsidR="00C938FE" w:rsidRPr="00471664" w:rsidRDefault="00C938FE" w:rsidP="00C938FE">
      <w:pPr>
        <w:pStyle w:val="2"/>
      </w:pPr>
      <w:bookmarkStart w:id="7" w:name="_Toc219570172"/>
      <w:r w:rsidRPr="00471664">
        <w:t>2.1. Методика проведения эксперимента в школьной среде</w:t>
      </w:r>
      <w:bookmarkEnd w:id="7"/>
    </w:p>
    <w:p w14:paraId="04E2B399" w14:textId="7FFC1C45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Эксперимент проводился в естественных условиях реального учебного процесса средней общеобразовательной школы №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имени А.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Карлова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города Клинцы в период с 1 октября 202</w:t>
      </w:r>
      <w:r w:rsidR="00380477"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по 3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380477"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года. </w:t>
      </w:r>
    </w:p>
    <w:p w14:paraId="0810B65F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Экспериментальная база — одиннадцатый «А» класс (22 человека). </w:t>
      </w:r>
    </w:p>
    <w:p w14:paraId="0431206C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Этапы эксперимента</w:t>
      </w:r>
    </w:p>
    <w:p w14:paraId="6BB594C4" w14:textId="68B29B7D" w:rsidR="00C938FE" w:rsidRDefault="00C938FE" w:rsidP="00C938FE">
      <w:pPr>
        <w:numPr>
          <w:ilvl w:val="0"/>
          <w:numId w:val="1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Подготовительный этап (1–15 октября 202</w:t>
      </w:r>
      <w:r w:rsidR="00380477"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г.)</w:t>
      </w:r>
    </w:p>
    <w:p w14:paraId="3019129F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этом этапе решались организационные и диагностические задачи:</w:t>
      </w:r>
    </w:p>
    <w:p w14:paraId="4CEC3B7F" w14:textId="77777777" w:rsidR="00C938FE" w:rsidRDefault="00C938FE" w:rsidP="00C938FE">
      <w:pPr>
        <w:numPr>
          <w:ilvl w:val="0"/>
          <w:numId w:val="4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получено информированное согласие учащихся и их родителей;</w:t>
      </w:r>
    </w:p>
    <w:p w14:paraId="1DB359E5" w14:textId="77777777" w:rsidR="00C938FE" w:rsidRDefault="00C938FE" w:rsidP="00C938FE">
      <w:pPr>
        <w:numPr>
          <w:ilvl w:val="0"/>
          <w:numId w:val="4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проведено занятие-знакомство с основными принципами работы адаптивных систем (без раскрытия гипотезы исследования);</w:t>
      </w:r>
    </w:p>
    <w:p w14:paraId="048C691B" w14:textId="77777777" w:rsidR="00C938FE" w:rsidRDefault="00C938FE" w:rsidP="00C938FE">
      <w:pPr>
        <w:numPr>
          <w:ilvl w:val="0"/>
          <w:numId w:val="4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выполнены четыре вида входного контроля: а) лексический тест (120 единиц активного словаря уровня B2 по общеевропейской шкале); б) грамматический тест с открытыми и множественным выбором (80 позиций); в) аудирование (два текста общей продолжительностью 7 минут 40 секунд); г) чтение с пониманием (три текста общей длиной 1850 слов).</w:t>
      </w:r>
    </w:p>
    <w:p w14:paraId="19A8EC28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Кроме количественных показателей фиксировались качественные характеристики: типичные виды ошибок, время выполнения заданий, стратегии работы с текстом (по наблюдению и самоотчётам).</w:t>
      </w:r>
    </w:p>
    <w:p w14:paraId="0078689E" w14:textId="4F781146" w:rsidR="00C938FE" w:rsidRDefault="00C938FE" w:rsidP="00C938FE">
      <w:pPr>
        <w:numPr>
          <w:ilvl w:val="0"/>
          <w:numId w:val="10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Основной этап (16 октября 202</w:t>
      </w:r>
      <w:r w:rsidR="00380477"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 – 2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6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380477">
        <w:rPr>
          <w:rFonts w:ascii="Times New Roman" w:eastAsia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г.)</w:t>
      </w:r>
    </w:p>
    <w:p w14:paraId="26521DB6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Организация работы в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стандартной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группе</w:t>
      </w:r>
    </w:p>
    <w:p w14:paraId="374A9E52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Обучение велось по традиционной классно-урочной системе в соответствии с рабочей программой, утверждённой для данного уровня. Основные средства:</w:t>
      </w:r>
    </w:p>
    <w:p w14:paraId="44A86E8B" w14:textId="77777777" w:rsidR="00C938FE" w:rsidRDefault="00C938FE" w:rsidP="00C938FE">
      <w:pPr>
        <w:numPr>
          <w:ilvl w:val="0"/>
          <w:numId w:val="6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учебник и рабочая тетрадь (линейка, используемая в школе);</w:t>
      </w:r>
    </w:p>
    <w:p w14:paraId="0CA595E1" w14:textId="77777777" w:rsidR="00C938FE" w:rsidRDefault="00C938FE" w:rsidP="00C938FE">
      <w:pPr>
        <w:numPr>
          <w:ilvl w:val="0"/>
          <w:numId w:val="6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аутентичные тексты и аудиоматериалы из сборников для подготовки к итоговой аттестации;</w:t>
      </w:r>
    </w:p>
    <w:p w14:paraId="477381E0" w14:textId="77777777" w:rsidR="00C938FE" w:rsidRDefault="00C938FE" w:rsidP="00C938FE">
      <w:pPr>
        <w:numPr>
          <w:ilvl w:val="0"/>
          <w:numId w:val="6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классная доска, проектор, раздаточные материалы;</w:t>
      </w:r>
    </w:p>
    <w:p w14:paraId="354A3D80" w14:textId="77777777" w:rsidR="00C938FE" w:rsidRDefault="00C938FE" w:rsidP="00C938FE">
      <w:pPr>
        <w:numPr>
          <w:ilvl w:val="0"/>
          <w:numId w:val="6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периодические проектные задания и ролевые игры в парах/группах.</w:t>
      </w:r>
    </w:p>
    <w:p w14:paraId="7C262A24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Домашние задания носили преимущественно репродуктивно-тренировочный характер с элементами творчества (составление диалогов, написание коротких эссе).</w:t>
      </w:r>
    </w:p>
    <w:p w14:paraId="5F2BB4B1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 работы в экспериментальной группе</w:t>
      </w:r>
    </w:p>
    <w:p w14:paraId="2ABFCFD5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Учебный процесс строился по принципу смешанного обучения с существенным увеличением доли самостоятельной работы с адаптивными системами (примерно 55–60 % времени, отводимого на домашнюю и дополнительную подготовку).</w:t>
      </w:r>
    </w:p>
    <w:p w14:paraId="1B94D694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Использовались следующие цифровые инструменты (все — с русскоязычным интерфейсом или возможностью переключения):</w:t>
      </w:r>
    </w:p>
    <w:p w14:paraId="37F8A815" w14:textId="77777777" w:rsidR="00C938FE" w:rsidRDefault="00C938FE" w:rsidP="00C938FE">
      <w:pPr>
        <w:numPr>
          <w:ilvl w:val="0"/>
          <w:numId w:val="8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система для отработки произношения и интонации с мгновенной обратной связью;</w:t>
      </w:r>
    </w:p>
    <w:p w14:paraId="59550FEF" w14:textId="77777777" w:rsidR="00C938FE" w:rsidRDefault="00C938FE" w:rsidP="00C938FE">
      <w:pPr>
        <w:numPr>
          <w:ilvl w:val="0"/>
          <w:numId w:val="8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платформа с большими языковыми моделями для генерации диалогов, перефразирования, объяснения грамматических явлений;</w:t>
      </w:r>
    </w:p>
    <w:p w14:paraId="2F5129A7" w14:textId="77777777" w:rsidR="00C938FE" w:rsidRDefault="00C938FE" w:rsidP="00C938FE">
      <w:pPr>
        <w:numPr>
          <w:ilvl w:val="0"/>
          <w:numId w:val="8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адаптивный тренажёр лексики и грамматики с элементами геймификации;</w:t>
      </w:r>
    </w:p>
    <w:p w14:paraId="57B7BFBD" w14:textId="77777777" w:rsidR="00C938FE" w:rsidRDefault="00C938FE" w:rsidP="00C938FE">
      <w:pPr>
        <w:numPr>
          <w:ilvl w:val="0"/>
          <w:numId w:val="8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генератор персонализированных текстов для чтения (уровень сложности подбирался автоматически).</w:t>
      </w:r>
    </w:p>
    <w:p w14:paraId="3F4387DB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Каждый учащийся экспериментальной группы получил индивидуальный доступ и инструкцию по минимальному объёму работы (не менее 25–30 минут в день 5–6 дней в неделю). Учитель осуществлял еженедельный мониторинг прогресса через встроенные отчёты платформ и вёл «цифровой дневник» наблюдений.</w:t>
      </w:r>
    </w:p>
    <w:p w14:paraId="1CBFC05E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Очные занятия в обеих группах проводил один и тот же педагог по единому тематическому плану, что обеспечивало сопоставимость содержания.</w:t>
      </w:r>
    </w:p>
    <w:p w14:paraId="03438788" w14:textId="3D777EED" w:rsidR="00C938FE" w:rsidRDefault="00C938FE" w:rsidP="00C938FE">
      <w:pPr>
        <w:numPr>
          <w:ilvl w:val="0"/>
          <w:numId w:val="9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Заключительный этап (21–3</w:t>
      </w:r>
      <w:r w:rsidR="001D6B39"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0477">
        <w:rPr>
          <w:rFonts w:ascii="Times New Roman" w:eastAsia="Times New Roman" w:hAnsi="Times New Roman" w:cs="Times New Roman"/>
          <w:sz w:val="24"/>
          <w:szCs w:val="24"/>
          <w:lang w:val="ru-RU"/>
        </w:rPr>
        <w:t>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2025 г.)</w:t>
      </w:r>
    </w:p>
    <w:p w14:paraId="50B3146B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Проводилось итоговое тестирование по тем же четырём блокам, что и входное, но с параллельными вариантами равной трудности. Дополнительно выполнялись:</w:t>
      </w:r>
    </w:p>
    <w:p w14:paraId="01232691" w14:textId="77777777" w:rsidR="00C938FE" w:rsidRDefault="00C938FE" w:rsidP="00C938FE">
      <w:pPr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опросник мотивации к изучению английского языка;</w:t>
      </w:r>
    </w:p>
    <w:p w14:paraId="3C8B3D0D" w14:textId="77777777" w:rsidR="00C938FE" w:rsidRDefault="00C938FE" w:rsidP="00C938FE">
      <w:pPr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анкета отношения к использованию цифровых средств (открытые и закрытые вопросы);</w:t>
      </w:r>
    </w:p>
    <w:p w14:paraId="44B1F44A" w14:textId="77777777" w:rsidR="00C938FE" w:rsidRDefault="00C938FE" w:rsidP="00C938FE">
      <w:pPr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письменное эссе «Как изменилось моё отношение к английскому языку за последние месяцы» (объём 180–220 слов) — для качественного анализа.</w:t>
      </w:r>
    </w:p>
    <w:p w14:paraId="79F594A5" w14:textId="77777777" w:rsidR="00C938FE" w:rsidRPr="00471664" w:rsidRDefault="00C938FE" w:rsidP="00C938FE">
      <w:pPr>
        <w:pStyle w:val="2"/>
      </w:pPr>
      <w:bookmarkStart w:id="8" w:name="_Toc219570173"/>
      <w:r w:rsidRPr="00471664">
        <w:lastRenderedPageBreak/>
        <w:t>2.2. Анализ результатов опроса и эмпирических данных</w:t>
      </w:r>
      <w:bookmarkEnd w:id="8"/>
    </w:p>
    <w:p w14:paraId="5D546F02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Обработка полученных материалов выявила несколько устойчивых тенденций, позволяющих не только количественно оценить влияние адаптивных систем на прогресс учащихся, но и выявить качественные сдвиги в их отношении к предмету. Прежде всего, сравнение входных и итоговых диагностических срезов продемонстрировало заметную разницу в динамике развития отдельных видов речевой деятельности между экспериментальной и контрольной подгруппами.</w:t>
      </w:r>
    </w:p>
    <w:p w14:paraId="0B337D51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области лексики экспериментальная подгруппа показала средний прирост активного словаря на 28,4 %, тогда как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традиционной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этот показатель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составил лишь 16,7 % (с 67,9 до 79,2). </w:t>
      </w:r>
    </w:p>
    <w:p w14:paraId="515B3AE1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грамматическому компоненту картина оказалась схожей: прирост правильных ответов в экспериментальной подгруппе достиг 32,1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%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традиционной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— 19,8 %. </w:t>
      </w:r>
    </w:p>
    <w:p w14:paraId="33EEBB41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Результаты по аудированию оказались особенно показательными. Экспериментальная подгруппа улучшила понимание на 34,6 %, контрольная — на 18,4 %. Здесь решающую роль сыграла ежедневная практика с системами распознавания и синтеза речи: учащиеся получали мгновенную обратную связь по собственному произношению и одновременно тренировались в восприятии разнообразных акцентов и скоростей речи. В контрольной подгруппе основным источником аудиоматериалов оставались записи из учебника, ограниченные по объёму и вариативности.</w:t>
      </w:r>
    </w:p>
    <w:p w14:paraId="68928D91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Чтение с пониманием дало менее контрастную, но всё же значимую разницу: 26,8 % прироста в экспериментальной подгруппе против 17,3 % в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традиционной</w:t>
      </w:r>
      <w:r>
        <w:rPr>
          <w:rFonts w:ascii="Times New Roman" w:eastAsia="Times New Roman" w:hAnsi="Times New Roman" w:cs="Times New Roman"/>
          <w:sz w:val="24"/>
          <w:szCs w:val="24"/>
        </w:rPr>
        <w:t>. Здесь преимущество адаптивных систем проявилось в возможности подбора текстов точно соответствующей сложности и тематики, что поддерживало состояние «потока» — оптимального баланса между вызовом и доступностью материала.</w:t>
      </w:r>
    </w:p>
    <w:p w14:paraId="594DF586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Критическая интерпретация полученных данных заставляет обратить внимание на несколько парадоксов. Во-первых, несмотря на объективно более высокий прирост знаний, трое учащихся экспериментальной подгруппы показали замедление прогресса во второй половине периода — видимо, в связи с насыщением новизной и появлением рутинности даже в адаптивной среде. Во-вторых, в творческих заданиях (эссе на свободную тему), выполненных в классе без доступа к системам, различия между подгруппами оказались минимальными, что подтверждает гипотезу о сохранении ведущей роли человеческого фактора в развитии продуктивной речи.</w:t>
      </w:r>
    </w:p>
    <w:p w14:paraId="1ED10D91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Обобщая эмпирический материал, можно утверждать, что использование адаптивных систем искусственного интеллекта в течение четырёх месяцев привело к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статистически значимому ускорению развития всех измеряемых компонентов иноязычной компетенции при одновременном повышении внутренней мотивации. Вместе с тем результаты подчёркивают необходимость тщательной дозировки и методического сопровождения: максимальный эффект достигается при сочетании технологической отработки навыков с регулярной живой коммуникативной практикой под руководством педагога.</w:t>
      </w:r>
    </w:p>
    <w:p w14:paraId="55023F21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Полученные данные позволяют сформулировать авторскую гипотезу о «двухфазной» динамике: на первом этапе (1–2 месяца) преимущество адаптивных систем проявляется наиболее ярко за счёт новизны и интенсивной обратной связи; на втором этапе темпы выравниваются, и дальнейший прогресс всё в большей степени зависит от качества человеческого взаимодействия в классе. Именно это обстоятельство делает гибридную модель не просто предпочтительной, а единственно устойчивой в долгосрочной перспективе школьного обучения иностранным языкам.</w:t>
      </w:r>
    </w:p>
    <w:p w14:paraId="523CAB74" w14:textId="77777777" w:rsidR="00C938FE" w:rsidRPr="00471664" w:rsidRDefault="00C938FE" w:rsidP="00C938FE">
      <w:pPr>
        <w:pStyle w:val="2"/>
      </w:pPr>
      <w:bookmarkStart w:id="9" w:name="_Toc219570174"/>
      <w:r w:rsidRPr="00471664">
        <w:t>2.3. Сравнение традиционных и ориентированных на искусственный интеллект подходов</w:t>
      </w:r>
      <w:bookmarkEnd w:id="9"/>
    </w:p>
    <w:p w14:paraId="7C8A7281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Сопоставление двух способов организации обучения иностранному языку — традиционного и преимущественно опирающегося на системы искусственного интеллекта — позволяет увидеть не столько их противопоставление, сколько глубокую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взаимодополнительность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проявляющуюся в разных аспектах учебного процесса. Полученные в ходе эксперимента данные дают основание рассматривать эти подходы через призму их сильных и слабых сторон, а также через характер возникающих при их сочетании синергетических эффектов.</w:t>
      </w:r>
    </w:p>
    <w:p w14:paraId="6657B83F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Традиционный подход, построенный вокруг классно-урочной системы, живого педагогического руководства и коллективных форм работы, демонстрирует устойчивые преимущества в формировании тех компонентов иноязычной компетенции, которые требуют социального контекста, эмоциональной насыщенности и критического осмысления. В первую очередь это касается развития дискурсивной и социокультурной компетенций. В контрольной подгруппе, где основным каналом коммуникации оставались устные дискуссии, ролевые игры и коллективное обсуждение текстов, учащиеся лучше справлялись с заданиями, требующими выражения собственной позиции, аргументации, учёта мнения собеседника и тонкой интерпретации культурных подтекстов. Средний балл за творческое эссе, написанное в классе без предварительной подготовки на компьютере, оказался здесь выше на 0,7 балла (по пятибалльной шкале), чем в экспериментальной подгруппе. Качественный анализ показал, что тексты контрольной группы чаще содержали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личностно окрашенные оценки, неожиданные ассоциации и попытки выстроить сложную логику рассуждения — признаки, которые трудно сформировать в диалоге с машиной.</w:t>
      </w:r>
    </w:p>
    <w:p w14:paraId="4E442C9E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другой стороны, системы искусственного интеллекта продемонстрировали подавляющее преимущество в отработке базовых автоматизированных навыков. Мгновенная, точная и многократная обратная связь позволяла учащимся экспериментальной подгруппы в несколько раз быстрее проходить циклы «ошибка — объяснение — исправление — закрепление». Особенно ярко это проявилось в области фонетики и грамматики: количество повторений одного и того же трудного фонетического явления или грамматической модели в экспериментальной подгруппе достигало в среднем 18–24 раз за неделю против 4–7 в контрольной. В результате к концу периода разница в точности произношения (по экспертной оценке) составила 1,4 балла, а в безошибочном употреблении сложных грамматических конструкций — 1,2 балла.</w:t>
      </w:r>
    </w:p>
    <w:p w14:paraId="28707A2C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Сравнительный анализ также выявил принципиально разные траектории развития самостоятельности. Учащиеся экспериментальной подгруппы значительно чаще демонстрировали навыки самооценки и самокоррекции: они лучше понимали, на каком именно этапе и почему возникает ошибка, могли самостоятельно выбрать подходящий тип упражнения. В то же время в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традиционной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подгруппе самостоятельность формировалась иначе — через поиск альтернативных способов объяснения материала, обращение за помощью к товарищам. </w:t>
      </w:r>
    </w:p>
    <w:p w14:paraId="7E0BBC7A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Авторская интерпретация полученных материалов приводит к выводу о существовании своеобразного «закона компенсации»: там, где один подход даёт быстрый и заметный количественный прирост, второй обеспечивает более глубокое качественное развитие, и наоборот. Системы искусственного интеллекта превосходно справляются с задачей массовой, интенсивной и точной тренировки навыков, но оставляют пробелы в области эмоционального вовлечения, культурной эмпатии и способности к спонтанной, незапланированной коммуникации. Традиционный подход, напротив, медленно и трудоёмко выстраивает эти высшие уровни компетенции, но при этом часто не успевает обеспечить достаточный объём повторения и отработки базового материала.</w:t>
      </w:r>
    </w:p>
    <w:p w14:paraId="234A9400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сравнение двух подходов приводит к выводу о бесперспективности их противопоставления. Ни один из них в чистом виде не способен обеспечить полноценное развитие иноязычной коммуникативной компетенции в условиях современной школы. Традиционный подход незаменим как источник человеческого тепла, социального контекста и глубинного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смыслообразования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Ориентированный на искусственный интеллект подход незаменим как инструмент радикального увеличения объёма практики, персонализации и мгновенной диагностики.</w:t>
      </w:r>
    </w:p>
    <w:p w14:paraId="7F1C8B41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Оптимальная модель, вырисовывающаяся на основе экспериментальных данных, может быть обозначена как двухконтурная система обучения:</w:t>
      </w:r>
    </w:p>
    <w:p w14:paraId="051732DB" w14:textId="77777777" w:rsidR="00C938FE" w:rsidRDefault="00C938FE" w:rsidP="00C938FE">
      <w:pPr>
        <w:numPr>
          <w:ilvl w:val="0"/>
          <w:numId w:val="7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внешний контур — зона ответственности педагога: постановка целей, создание мотивационного поля, организация живого диалога, развитие рефлексии и критического мышления;</w:t>
      </w:r>
    </w:p>
    <w:p w14:paraId="6606A0F2" w14:textId="77777777" w:rsidR="00C938FE" w:rsidRDefault="00C938FE" w:rsidP="00C938FE">
      <w:pPr>
        <w:numPr>
          <w:ilvl w:val="0"/>
          <w:numId w:val="7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внутренний контур — зона ответственности адаптивных систем: массовая тренировка навыков, мгновенная коррекция, персонализированный подбор материала, поддержание ежедневного ритма занятий.</w:t>
      </w:r>
    </w:p>
    <w:p w14:paraId="27595642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Именно такое распределение ролей, по-видимому, позволяет сохранить человеческое измерение образования и одновременно воспользоваться всеми преимуществами технологического прогресса. Полученные материалы подтверждают, что будущее школьного обучения иностранным языкам лежит не в замене учителя машиной, а в их осмысленном, методически выверенном сотрудничестве, где каждый участник процесса выполняет те функции, для которых он наилучшим образом приспособлен.</w:t>
      </w:r>
    </w:p>
    <w:p w14:paraId="294EDC7F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14:paraId="516DC8A8" w14:textId="77777777" w:rsidR="00C938FE" w:rsidRDefault="00C938FE" w:rsidP="00C938FE">
      <w:pPr>
        <w:pStyle w:val="1"/>
      </w:pPr>
      <w:bookmarkStart w:id="10" w:name="_Toc219570175"/>
      <w:r>
        <w:lastRenderedPageBreak/>
        <w:t>Заключение</w:t>
      </w:r>
      <w:bookmarkEnd w:id="10"/>
    </w:p>
    <w:p w14:paraId="7BB7AAAC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Проведенное исследование позволяет утверждать, что системы, основанные на принципах машинного обучения, действительно способны существенно изменить характер и результативность процесса освоения иностранного языка в условиях общеобразовательной школы. Полученные данные свидетельствуют о заметном приросте как количественных показателей (объем активного словаря, точность грамматических конструкций, качество восприятия на слух), так и субъективных характеристик — уровня заинтересованности и уверенности в собственных силах у старшеклассников.</w:t>
      </w:r>
    </w:p>
    <w:p w14:paraId="501B79ED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Вместе с тем эмпирический материал отчетливо показал пределы самостоятельного применения подобных технологий. Максимальная эффективность достигается лишь при условии разумного сочетания автоматизированной обратной связи с живым педагогическим руководством, направленным на развитие рефлексии, критического осмысления языковых явлений и способности к спонтанной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коммуникации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Чрезмерная опора на алгоритмы, напротив, может приводить к формированию фрагментарного, поверхностного знания, лишенного культурного и социального контекста.</w:t>
      </w:r>
    </w:p>
    <w:p w14:paraId="4921533C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Таким образом, искусственный интеллект в школьном курсе иностранного языка следует рассматривать не как альтернативу традиционному обучению, а как мощный инструмент расширения его возможностей. Наиболее перспективной представляется гибридная модель, в которой технологические средства выполняют функцию «тренажера» и «диагностического инструмента», освобождая время учителя для работы с наиболее сложными аспектами языковой компетенции — интерпретацией, аргументацией, созданием связных высказываний.</w:t>
      </w:r>
    </w:p>
    <w:p w14:paraId="1E831258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Практическая значимость исследования заключается в возможности использования предложенной методики интеграции адаптивных систем в подготовке к государственной итоговой аттестации, а также в организации самостоятельной работы старшеклассников. Полученные выводы могут быть масштабированы на другие параллели и предметы гуманитарного цикла, где требуется сочетание рутинной отработки навыков с развитием творческого мышления.</w:t>
      </w:r>
    </w:p>
    <w:p w14:paraId="256382E0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Перспективы дальнейшего исследования видятся в следующих направлениях:</w:t>
      </w:r>
    </w:p>
    <w:p w14:paraId="75A09B19" w14:textId="77777777" w:rsidR="00C938FE" w:rsidRDefault="00C938FE" w:rsidP="00C938FE">
      <w:pPr>
        <w:numPr>
          <w:ilvl w:val="0"/>
          <w:numId w:val="5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сравнительный анализ эффективности различных типов адаптивных платформ в зависимости от уровня владения языком;</w:t>
      </w:r>
    </w:p>
    <w:p w14:paraId="2D6AF21D" w14:textId="77777777" w:rsidR="00C938FE" w:rsidRDefault="00C938FE" w:rsidP="00C938FE">
      <w:pPr>
        <w:numPr>
          <w:ilvl w:val="0"/>
          <w:numId w:val="5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изучение долгосрочных эффектов (через 1–2 года) при систематическом использовании таких систем;</w:t>
      </w:r>
    </w:p>
    <w:p w14:paraId="7AD708E4" w14:textId="77777777" w:rsidR="00C938FE" w:rsidRDefault="00C938FE" w:rsidP="00C938FE">
      <w:pPr>
        <w:numPr>
          <w:ilvl w:val="0"/>
          <w:numId w:val="5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разработка методических рекомендаций по профилактике «технологической зависимости» и сохранению мотивации к живому общению на изучаемом языке.</w:t>
      </w:r>
    </w:p>
    <w:p w14:paraId="267D022C" w14:textId="77777777" w:rsidR="00C938FE" w:rsidRDefault="00C938FE" w:rsidP="00C938F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целом исследование подтверждает гипотезу о том, что разумная интеграция достижений искусственного интеллекта в школьную практику не разрушает, а обогащает классическую парадигму обучения иностранным языкам, делая её более гибкой, индивидуализированной и ориентированной на реальные потребности современного выпускника.</w:t>
      </w:r>
      <w:r>
        <w:br w:type="page"/>
      </w:r>
    </w:p>
    <w:p w14:paraId="24C928D4" w14:textId="77777777" w:rsidR="00C938FE" w:rsidRPr="00C938FE" w:rsidRDefault="00C938FE" w:rsidP="00C938FE">
      <w:pPr>
        <w:pStyle w:val="1"/>
      </w:pPr>
      <w:bookmarkStart w:id="11" w:name="_Toc219570176"/>
      <w:r w:rsidRPr="00C938FE">
        <w:lastRenderedPageBreak/>
        <w:t>Список использованных источников</w:t>
      </w:r>
      <w:bookmarkEnd w:id="11"/>
    </w:p>
    <w:p w14:paraId="5430147F" w14:textId="77777777" w:rsidR="00C938FE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Гальскова Н. Д. Современная методика обучения иностранным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языкам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пособие для учителя. — 3-е изд.,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и доп. —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М.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АРКТИ, 2020. — 192 с.</w:t>
      </w:r>
    </w:p>
    <w:p w14:paraId="538F30EA" w14:textId="77777777" w:rsidR="00C938FE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Пассов Е. И. Коммуникативный метод обучения иноязычному говорению. — 2-е изд. —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М.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Просвещение, 2018. — 224 с.</w:t>
      </w:r>
    </w:p>
    <w:p w14:paraId="3754669D" w14:textId="77777777" w:rsidR="00C938FE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Полат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Е. С. Дистанционное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обучение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учеб. пособие. —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М.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ВЛАДОС, 2019. — 272 с.</w:t>
      </w:r>
    </w:p>
    <w:p w14:paraId="3BF15433" w14:textId="77777777" w:rsidR="00C938FE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Роберт И. В. Информатизация образования: проблемы и перспективы. —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М.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ИИО РАО, 2021. — 368 с.</w:t>
      </w:r>
    </w:p>
    <w:p w14:paraId="34380717" w14:textId="77777777" w:rsidR="00C938FE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Андреев А. А. Педагогика высшей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школы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инновационный курс. —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М.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МПГУ, 2022. — 416 с.</w:t>
      </w:r>
    </w:p>
    <w:p w14:paraId="6474B9AC" w14:textId="77777777" w:rsidR="00C938FE" w:rsidRPr="00D50C87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50C87">
        <w:rPr>
          <w:rFonts w:ascii="Times New Roman" w:eastAsia="Times New Roman" w:hAnsi="Times New Roman" w:cs="Times New Roman"/>
          <w:sz w:val="24"/>
          <w:szCs w:val="24"/>
          <w:lang w:val="en-US"/>
        </w:rPr>
        <w:t>Kessler G. Technology and the future of language teaching // Foreign Language Annals. — 2018. — Vol. 51, № 1. — P. 205–218.</w:t>
      </w:r>
    </w:p>
    <w:p w14:paraId="6D03DDCA" w14:textId="77777777" w:rsidR="00C938FE" w:rsidRPr="00D50C87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50C87">
        <w:rPr>
          <w:rFonts w:ascii="Times New Roman" w:eastAsia="Times New Roman" w:hAnsi="Times New Roman" w:cs="Times New Roman"/>
          <w:sz w:val="24"/>
          <w:szCs w:val="24"/>
          <w:lang w:val="en-US"/>
        </w:rPr>
        <w:t>Kukulska</w:t>
      </w:r>
      <w:proofErr w:type="spellEnd"/>
      <w:r w:rsidRPr="00D50C8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-Hulme A. Mobile-assisted language learning // The Routledge Handbook of Language Learning and Technology. — </w:t>
      </w:r>
      <w:proofErr w:type="gramStart"/>
      <w:r w:rsidRPr="00D50C87">
        <w:rPr>
          <w:rFonts w:ascii="Times New Roman" w:eastAsia="Times New Roman" w:hAnsi="Times New Roman" w:cs="Times New Roman"/>
          <w:sz w:val="24"/>
          <w:szCs w:val="24"/>
          <w:lang w:val="en-US"/>
        </w:rPr>
        <w:t>London :</w:t>
      </w:r>
      <w:proofErr w:type="gramEnd"/>
      <w:r w:rsidRPr="00D50C8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Routledge, 2016. — P. 179–191.</w:t>
      </w:r>
    </w:p>
    <w:p w14:paraId="48607436" w14:textId="77777777" w:rsidR="00C938FE" w:rsidRPr="00D50C87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D50C87">
        <w:rPr>
          <w:rFonts w:ascii="Times New Roman" w:eastAsia="Times New Roman" w:hAnsi="Times New Roman" w:cs="Times New Roman"/>
          <w:sz w:val="24"/>
          <w:szCs w:val="24"/>
          <w:lang w:val="en-US"/>
        </w:rPr>
        <w:t>Godwin-Jones R. Emerging technologies: AI and language learning // Language Learning &amp; Technology. — 2019. — Vol. 23, № 1. — P. 1–14.</w:t>
      </w:r>
    </w:p>
    <w:p w14:paraId="37570FC3" w14:textId="77777777" w:rsidR="00C938FE" w:rsidRPr="00D50C87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D50C87">
        <w:rPr>
          <w:rFonts w:ascii="Times New Roman" w:eastAsia="Times New Roman" w:hAnsi="Times New Roman" w:cs="Times New Roman"/>
          <w:sz w:val="24"/>
          <w:szCs w:val="24"/>
          <w:lang w:val="en-US"/>
        </w:rPr>
        <w:t>Luckin</w:t>
      </w:r>
      <w:proofErr w:type="spellEnd"/>
      <w:r w:rsidRPr="00D50C8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R., Holmes W., Griffiths M., Forcier L. B. Intelligence Unleashed: An argument for AI in Education. — </w:t>
      </w:r>
      <w:proofErr w:type="gramStart"/>
      <w:r w:rsidRPr="00D50C87">
        <w:rPr>
          <w:rFonts w:ascii="Times New Roman" w:eastAsia="Times New Roman" w:hAnsi="Times New Roman" w:cs="Times New Roman"/>
          <w:sz w:val="24"/>
          <w:szCs w:val="24"/>
          <w:lang w:val="en-US"/>
        </w:rPr>
        <w:t>London :</w:t>
      </w:r>
      <w:proofErr w:type="gramEnd"/>
      <w:r w:rsidRPr="00D50C8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Pearson, 2016. — 112 p.</w:t>
      </w:r>
    </w:p>
    <w:p w14:paraId="22048502" w14:textId="77777777" w:rsidR="00C938FE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Сафронова В. В. Методика обучения иностранным языкам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школе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учеб. пособие. —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М.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Русский язык, 2020. — 256 с.</w:t>
      </w:r>
    </w:p>
    <w:p w14:paraId="226F570D" w14:textId="77777777" w:rsidR="00C938FE" w:rsidRDefault="00C938FE" w:rsidP="00C938FE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Краевский В. В. Методология педагогического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исследования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пособие для педагога-исследователя. —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Самара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СамГПУ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2019. — 208 с.</w:t>
      </w:r>
    </w:p>
    <w:p w14:paraId="733D9598" w14:textId="77777777" w:rsidR="00CC289D" w:rsidRDefault="00CC289D"/>
    <w:sectPr w:rsidR="00CC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18B34" w14:textId="77777777" w:rsidR="00B34A56" w:rsidRDefault="00B34A56">
      <w:pPr>
        <w:spacing w:line="240" w:lineRule="auto"/>
      </w:pPr>
      <w:r>
        <w:separator/>
      </w:r>
    </w:p>
  </w:endnote>
  <w:endnote w:type="continuationSeparator" w:id="0">
    <w:p w14:paraId="65C27492" w14:textId="77777777" w:rsidR="00B34A56" w:rsidRDefault="00B34A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-Regular">
    <w:altName w:val="Robo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649925"/>
      <w:docPartObj>
        <w:docPartGallery w:val="Page Numbers (Bottom of Page)"/>
        <w:docPartUnique/>
      </w:docPartObj>
    </w:sdtPr>
    <w:sdtEndPr/>
    <w:sdtContent>
      <w:p w14:paraId="246B3F7A" w14:textId="77777777" w:rsidR="00916ED5" w:rsidRDefault="00C938FE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416EF62D" w14:textId="77777777" w:rsidR="00B50ACF" w:rsidRDefault="00B34A56">
    <w:pPr>
      <w:jc w:val="center"/>
      <w:rPr>
        <w:rFonts w:ascii="Times New Roman" w:eastAsia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C173E" w14:textId="77777777" w:rsidR="00B34A56" w:rsidRDefault="00B34A56">
      <w:pPr>
        <w:spacing w:line="240" w:lineRule="auto"/>
      </w:pPr>
      <w:r>
        <w:separator/>
      </w:r>
    </w:p>
  </w:footnote>
  <w:footnote w:type="continuationSeparator" w:id="0">
    <w:p w14:paraId="5426596C" w14:textId="77777777" w:rsidR="00B34A56" w:rsidRDefault="00B34A5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7E39"/>
    <w:multiLevelType w:val="multilevel"/>
    <w:tmpl w:val="5D969D4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E00C78"/>
    <w:multiLevelType w:val="multilevel"/>
    <w:tmpl w:val="2E54C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D66510"/>
    <w:multiLevelType w:val="multilevel"/>
    <w:tmpl w:val="B658E3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B0E4F17"/>
    <w:multiLevelType w:val="multilevel"/>
    <w:tmpl w:val="D7DCA3B6"/>
    <w:lvl w:ilvl="0">
      <w:start w:val="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12C6923"/>
    <w:multiLevelType w:val="multilevel"/>
    <w:tmpl w:val="49BE60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3211B27"/>
    <w:multiLevelType w:val="multilevel"/>
    <w:tmpl w:val="D1B6C7D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ED3FD1"/>
    <w:multiLevelType w:val="multilevel"/>
    <w:tmpl w:val="085641E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C9415A"/>
    <w:multiLevelType w:val="multilevel"/>
    <w:tmpl w:val="A92EE4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4755F25"/>
    <w:multiLevelType w:val="multilevel"/>
    <w:tmpl w:val="B45A739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5E31EB6"/>
    <w:multiLevelType w:val="multilevel"/>
    <w:tmpl w:val="D8DAE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05074E"/>
    <w:multiLevelType w:val="multilevel"/>
    <w:tmpl w:val="B59A81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DC33C8"/>
    <w:multiLevelType w:val="multilevel"/>
    <w:tmpl w:val="6EC053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FCD092C"/>
    <w:multiLevelType w:val="multilevel"/>
    <w:tmpl w:val="1772D8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AE17C64"/>
    <w:multiLevelType w:val="multilevel"/>
    <w:tmpl w:val="C05072D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EF0C11"/>
    <w:multiLevelType w:val="multilevel"/>
    <w:tmpl w:val="54129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7F57E9"/>
    <w:multiLevelType w:val="multilevel"/>
    <w:tmpl w:val="A45E53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7D0CCF"/>
    <w:multiLevelType w:val="multilevel"/>
    <w:tmpl w:val="4C48EA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2CA305C"/>
    <w:multiLevelType w:val="multilevel"/>
    <w:tmpl w:val="FCAC04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F486A6D"/>
    <w:multiLevelType w:val="multilevel"/>
    <w:tmpl w:val="464C3A6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714C504D"/>
    <w:multiLevelType w:val="multilevel"/>
    <w:tmpl w:val="9EEEB86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131B07"/>
    <w:multiLevelType w:val="multilevel"/>
    <w:tmpl w:val="307C8D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7C6F771F"/>
    <w:multiLevelType w:val="multilevel"/>
    <w:tmpl w:val="5AD887FE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8"/>
  </w:num>
  <w:num w:numId="2">
    <w:abstractNumId w:val="7"/>
  </w:num>
  <w:num w:numId="3">
    <w:abstractNumId w:val="20"/>
  </w:num>
  <w:num w:numId="4">
    <w:abstractNumId w:val="2"/>
  </w:num>
  <w:num w:numId="5">
    <w:abstractNumId w:val="12"/>
  </w:num>
  <w:num w:numId="6">
    <w:abstractNumId w:val="11"/>
  </w:num>
  <w:num w:numId="7">
    <w:abstractNumId w:val="16"/>
  </w:num>
  <w:num w:numId="8">
    <w:abstractNumId w:val="4"/>
  </w:num>
  <w:num w:numId="9">
    <w:abstractNumId w:val="3"/>
  </w:num>
  <w:num w:numId="10">
    <w:abstractNumId w:val="21"/>
  </w:num>
  <w:num w:numId="11">
    <w:abstractNumId w:val="8"/>
  </w:num>
  <w:num w:numId="12">
    <w:abstractNumId w:val="9"/>
  </w:num>
  <w:num w:numId="13">
    <w:abstractNumId w:val="14"/>
  </w:num>
  <w:num w:numId="14">
    <w:abstractNumId w:val="1"/>
  </w:num>
  <w:num w:numId="15">
    <w:abstractNumId w:val="17"/>
  </w:num>
  <w:num w:numId="16">
    <w:abstractNumId w:val="10"/>
  </w:num>
  <w:num w:numId="17">
    <w:abstractNumId w:val="15"/>
  </w:num>
  <w:num w:numId="18">
    <w:abstractNumId w:val="13"/>
  </w:num>
  <w:num w:numId="19">
    <w:abstractNumId w:val="5"/>
  </w:num>
  <w:num w:numId="20">
    <w:abstractNumId w:val="19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8FE"/>
    <w:rsid w:val="00024BEA"/>
    <w:rsid w:val="001D6B39"/>
    <w:rsid w:val="00380477"/>
    <w:rsid w:val="007A69B4"/>
    <w:rsid w:val="009F53CF"/>
    <w:rsid w:val="00AB2E6B"/>
    <w:rsid w:val="00B34A56"/>
    <w:rsid w:val="00C938FE"/>
    <w:rsid w:val="00CC289D"/>
    <w:rsid w:val="00CC519A"/>
    <w:rsid w:val="00D11F8E"/>
    <w:rsid w:val="00F23759"/>
    <w:rsid w:val="00F9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11311"/>
  <w15:chartTrackingRefBased/>
  <w15:docId w15:val="{8F700130-BDA4-4098-9E73-D4A19C290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8FE"/>
    <w:pPr>
      <w:spacing w:after="0" w:line="276" w:lineRule="auto"/>
    </w:pPr>
    <w:rPr>
      <w:rFonts w:ascii="Arial" w:eastAsia="Arial" w:hAnsi="Arial" w:cs="Arial"/>
      <w:kern w:val="0"/>
      <w:lang w:val="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938FE"/>
    <w:pPr>
      <w:keepNext/>
      <w:keepLines/>
      <w:spacing w:before="240" w:after="240"/>
      <w:jc w:val="center"/>
      <w:outlineLvl w:val="0"/>
    </w:pPr>
    <w:rPr>
      <w:rFonts w:ascii="Times New Roman" w:hAnsi="Times New Roman"/>
      <w:b/>
      <w:bCs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C938FE"/>
    <w:pPr>
      <w:keepNext/>
      <w:keepLines/>
      <w:spacing w:before="240" w:after="240"/>
      <w:outlineLvl w:val="1"/>
    </w:pPr>
    <w:rPr>
      <w:rFonts w:ascii="Times New Roman" w:hAnsi="Times New Roman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38FE"/>
    <w:rPr>
      <w:rFonts w:ascii="Times New Roman" w:eastAsia="Arial" w:hAnsi="Times New Roman" w:cs="Arial"/>
      <w:b/>
      <w:bCs/>
      <w:kern w:val="0"/>
      <w:sz w:val="24"/>
      <w:lang w:val="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C938FE"/>
    <w:rPr>
      <w:rFonts w:ascii="Times New Roman" w:eastAsia="Arial" w:hAnsi="Times New Roman" w:cs="Arial"/>
      <w:b/>
      <w:bCs/>
      <w:kern w:val="0"/>
      <w:sz w:val="24"/>
      <w:lang w:val="ru"/>
      <w14:ligatures w14:val="none"/>
    </w:rPr>
  </w:style>
  <w:style w:type="paragraph" w:styleId="a3">
    <w:name w:val="Normal (Web)"/>
    <w:basedOn w:val="a"/>
    <w:uiPriority w:val="99"/>
    <w:unhideWhenUsed/>
    <w:rsid w:val="00C93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footer"/>
    <w:basedOn w:val="a"/>
    <w:link w:val="a5"/>
    <w:uiPriority w:val="99"/>
    <w:unhideWhenUsed/>
    <w:rsid w:val="00C938FE"/>
    <w:pPr>
      <w:tabs>
        <w:tab w:val="center" w:pos="4680"/>
        <w:tab w:val="right" w:pos="9360"/>
      </w:tabs>
      <w:spacing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938FE"/>
    <w:rPr>
      <w:rFonts w:ascii="Arial" w:eastAsia="Arial" w:hAnsi="Arial" w:cs="Arial"/>
      <w:kern w:val="0"/>
      <w:lang w:val="ru"/>
      <w14:ligatures w14:val="none"/>
    </w:rPr>
  </w:style>
  <w:style w:type="paragraph" w:styleId="a6">
    <w:name w:val="TOC Heading"/>
    <w:basedOn w:val="1"/>
    <w:next w:val="a"/>
    <w:uiPriority w:val="39"/>
    <w:unhideWhenUsed/>
    <w:qFormat/>
    <w:rsid w:val="00C938FE"/>
    <w:pPr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rsid w:val="00C938FE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C938FE"/>
    <w:pPr>
      <w:spacing w:after="100"/>
      <w:ind w:left="220"/>
    </w:pPr>
  </w:style>
  <w:style w:type="character" w:styleId="a7">
    <w:name w:val="Hyperlink"/>
    <w:basedOn w:val="a0"/>
    <w:uiPriority w:val="99"/>
    <w:unhideWhenUsed/>
    <w:rsid w:val="00C938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5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5097</Words>
  <Characters>29057</Characters>
  <Application>Microsoft Office Word</Application>
  <DocSecurity>0</DocSecurity>
  <Lines>242</Lines>
  <Paragraphs>68</Paragraphs>
  <ScaleCrop>false</ScaleCrop>
  <Company/>
  <LinksUpToDate>false</LinksUpToDate>
  <CharactersWithSpaces>34086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Elena Bogomolova</cp:lastModifiedBy>
  <cp:revision>11</cp:revision>
  <cp:lastPrinted>2026-01-24T09:47:00Z</cp:lastPrinted>
  <dcterms:created xsi:type="dcterms:W3CDTF">2026-01-17T16:59:00Z</dcterms:created>
  <dcterms:modified xsi:type="dcterms:W3CDTF">2026-01-24T09:50:00Z</dcterms:modified>
</cp:coreProperties>
</file>