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219C9" w14:textId="77777777" w:rsidR="009E274F" w:rsidRPr="009E274F" w:rsidRDefault="009E274F" w:rsidP="009E274F">
      <w:pPr>
        <w:keepNext/>
        <w:keepLines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9E274F">
        <w:rPr>
          <w:rFonts w:ascii="Times New Roman" w:eastAsiaTheme="majorEastAsia" w:hAnsi="Times New Roman" w:cs="Times New Roman"/>
          <w:b/>
          <w:bCs/>
          <w:sz w:val="28"/>
          <w:szCs w:val="28"/>
        </w:rPr>
        <w:t>«Воспитание гражданской ответственности средствами хореографического искусства».</w:t>
      </w:r>
    </w:p>
    <w:p w14:paraId="5E85B2C4" w14:textId="77777777" w:rsidR="00DB5DE8" w:rsidRPr="00DB5DE8" w:rsidRDefault="00DB5DE8" w:rsidP="00DB5DE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0FF282" w14:textId="5E74EE6B" w:rsidR="009E274F" w:rsidRPr="009E274F" w:rsidRDefault="009E274F" w:rsidP="009E274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9E274F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Тукачева</w:t>
      </w:r>
      <w:proofErr w:type="spellEnd"/>
      <w:r w:rsidRPr="009E274F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Ксения Николаевна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77D740C9" w14:textId="77777777" w:rsidR="009E274F" w:rsidRPr="009E274F" w:rsidRDefault="009E274F" w:rsidP="009E274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E27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Преподаватель хореографических дисциплин.</w:t>
      </w:r>
    </w:p>
    <w:p w14:paraId="17DD5DE0" w14:textId="77777777" w:rsidR="009E274F" w:rsidRPr="009E274F" w:rsidRDefault="009E274F" w:rsidP="009E274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E27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МБУ ДО «Детская школа искусств» ГО ЗАТО Свободный.</w:t>
      </w:r>
    </w:p>
    <w:p w14:paraId="0036DEFA" w14:textId="77777777" w:rsidR="00FA62E3" w:rsidRPr="00204A92" w:rsidRDefault="00FA62E3" w:rsidP="00FA62E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BE8DC46" w14:textId="77777777" w:rsidR="009E274F" w:rsidRDefault="009E274F" w:rsidP="00FA62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56E6E3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E4591E" w14:textId="77777777" w:rsidR="009E274F" w:rsidRPr="009E274F" w:rsidRDefault="009E274F" w:rsidP="009E27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3BDF1D" w14:textId="77777777" w:rsidR="009E274F" w:rsidRPr="009E274F" w:rsidRDefault="009E274F" w:rsidP="009E27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274F">
        <w:rPr>
          <w:rFonts w:ascii="Times New Roman" w:hAnsi="Times New Roman" w:cs="Times New Roman"/>
          <w:b/>
          <w:bCs/>
          <w:sz w:val="28"/>
          <w:szCs w:val="28"/>
        </w:rPr>
        <w:t>Введение.</w:t>
      </w:r>
    </w:p>
    <w:p w14:paraId="72EB4841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bCs/>
          <w:sz w:val="28"/>
          <w:szCs w:val="28"/>
        </w:rPr>
        <w:t>Воспитание гражданской ответственности подразумевает под собой формирование активной гражданской позиции личности, гражданского самоопределения, осознания внутренней свободы и ответственности за собственный политический и моральный выбор.</w:t>
      </w:r>
    </w:p>
    <w:p w14:paraId="473FD508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>Основные черты гражданского облика личности закладываются в детском, подростковом, юношеском возрасте на основе опыта, приобретаемого в семье, школе, социальной среде, и в дальнейшем формируются на протяжении всей жизни человека.</w:t>
      </w:r>
    </w:p>
    <w:p w14:paraId="76DC71A3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>Основная цель гражданского воспитания – воспитание в человеке нравственных идеалов общества, чувства любви к Родине, стремления к миру, потребности в труде на благо общества.</w:t>
      </w:r>
    </w:p>
    <w:p w14:paraId="02008356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>Сознание человека, с ответственностью выполняющего свой гражданский долг и понимающего, что от его действий зависит не только собственная жизнь, но и судьба близких людей, народа и государства, определяет его социальное поведение и является существенным условием развития демократического общества.</w:t>
      </w:r>
    </w:p>
    <w:p w14:paraId="7156F5A4" w14:textId="77777777" w:rsidR="009E274F" w:rsidRDefault="009E274F" w:rsidP="009E27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35C32C" w14:textId="77777777" w:rsidR="009E274F" w:rsidRDefault="009E274F" w:rsidP="009E27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BB3D4D" w14:textId="301A7636" w:rsidR="009E274F" w:rsidRPr="009E274F" w:rsidRDefault="009E274F" w:rsidP="009E27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74F">
        <w:rPr>
          <w:rFonts w:ascii="Times New Roman" w:hAnsi="Times New Roman" w:cs="Times New Roman"/>
          <w:b/>
          <w:sz w:val="28"/>
          <w:szCs w:val="28"/>
        </w:rPr>
        <w:lastRenderedPageBreak/>
        <w:t>1.1 Гражданское воспитание подрастающего поколения.</w:t>
      </w:r>
    </w:p>
    <w:p w14:paraId="722BA29E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>Мы живем в сложное время - сегодня пересматривается прошлое Отечества, общественные идеалы претерпевают значительные изменения, серьезным испытаниям подвергаются такие ценности, как любовь к Родине, гражданская гордость, духовность. В средствах массовой информации распространяются идеи вседозволенности, проповедуется культ силы и жестокости, отказ от ценностей образования, истории, познания отечественной культуры.</w:t>
      </w:r>
    </w:p>
    <w:p w14:paraId="0F0A6A9B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>Именно поэтому в настоящее время так важна тема гражданского воспитания подрастающего поколения.</w:t>
      </w:r>
    </w:p>
    <w:p w14:paraId="1DA882AB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>Если в общеобразовательных школах пласт гражданского воспитания разработан достаточно полно и объемно, о чем свидетельствуют программы и методические работы учителей на затронутую проблему, то в детских школах искусств гражданское воспитание достаточно редко выделяется в отдельное направление работы.</w:t>
      </w:r>
    </w:p>
    <w:p w14:paraId="64A9A319" w14:textId="77777777" w:rsid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9E274F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9E274F">
        <w:rPr>
          <w:rFonts w:ascii="Times New Roman" w:hAnsi="Times New Roman" w:cs="Times New Roman"/>
          <w:sz w:val="28"/>
          <w:szCs w:val="28"/>
        </w:rPr>
        <w:t xml:space="preserve"> обязательно присутствует в основной стратегии школы: на уроках по всем направлениям деятельности ДШИ, а </w:t>
      </w:r>
      <w:proofErr w:type="gramStart"/>
      <w:r w:rsidRPr="009E274F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9E274F">
        <w:rPr>
          <w:rFonts w:ascii="Times New Roman" w:hAnsi="Times New Roman" w:cs="Times New Roman"/>
          <w:sz w:val="28"/>
          <w:szCs w:val="28"/>
        </w:rPr>
        <w:t xml:space="preserve"> в концертно-просветительской деятельности.</w:t>
      </w:r>
    </w:p>
    <w:p w14:paraId="386CFAAC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E2F323" w14:textId="77777777" w:rsidR="009E274F" w:rsidRPr="009E274F" w:rsidRDefault="009E274F" w:rsidP="009E27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74F">
        <w:rPr>
          <w:rFonts w:ascii="Times New Roman" w:hAnsi="Times New Roman" w:cs="Times New Roman"/>
          <w:b/>
          <w:sz w:val="28"/>
          <w:szCs w:val="28"/>
        </w:rPr>
        <w:t>1.2. Гражданское воспитание средствами хореографического искусства.</w:t>
      </w:r>
    </w:p>
    <w:p w14:paraId="4F96659F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 xml:space="preserve">Искусство можно </w:t>
      </w:r>
      <w:proofErr w:type="gramStart"/>
      <w:r w:rsidRPr="009E274F">
        <w:rPr>
          <w:rFonts w:ascii="Times New Roman" w:hAnsi="Times New Roman" w:cs="Times New Roman"/>
          <w:sz w:val="28"/>
          <w:szCs w:val="28"/>
        </w:rPr>
        <w:t>рассмотреть</w:t>
      </w:r>
      <w:proofErr w:type="gramEnd"/>
      <w:r w:rsidRPr="009E274F">
        <w:rPr>
          <w:rFonts w:ascii="Times New Roman" w:hAnsi="Times New Roman" w:cs="Times New Roman"/>
          <w:sz w:val="28"/>
          <w:szCs w:val="28"/>
        </w:rPr>
        <w:t xml:space="preserve"> как специфическую форму общественного сознания, которая отражает жизнь в конкретно-чувственных формах и образах. Обладает способностью выражать и передавать другим людям тончайшие движения человеческой души и вызывать у них глубокие эмоциональные волнения.</w:t>
      </w:r>
    </w:p>
    <w:p w14:paraId="57C571C8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 xml:space="preserve">Информация, которую получает человек, по средствам хореографического искусства, воплощена в ярких, надолго запоминающихся образах. Это знание всегда художественно и идейно организовано, несет определенную мировоззренческую нагрузку, заставляет зрителя размышлять, </w:t>
      </w:r>
      <w:r w:rsidRPr="009E274F">
        <w:rPr>
          <w:rFonts w:ascii="Times New Roman" w:hAnsi="Times New Roman" w:cs="Times New Roman"/>
          <w:sz w:val="28"/>
          <w:szCs w:val="28"/>
        </w:rPr>
        <w:lastRenderedPageBreak/>
        <w:t>анализируя явления жизни, необычайно расширяет и углубляет духовный мир человека, формирует у него богатый спектр чувств и переживаний.</w:t>
      </w:r>
    </w:p>
    <w:p w14:paraId="4CAAEA82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>Жизненный опыт старшего школьника уже позволяет ему сопоставить той или иной образ с собой, со своей позицией. Возникает сознательный диалог между автором хореографической постановки и человеком, сопоставление творческой оценки реальности с мироощущением школьника. Самостоятельно избранный и социально значимый идеал помогает трансформации знания, абстрактных идей во внутренние, нравственные убеждения личности.</w:t>
      </w:r>
    </w:p>
    <w:p w14:paraId="53F369CC" w14:textId="77777777" w:rsid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274F">
        <w:rPr>
          <w:rFonts w:ascii="Times New Roman" w:hAnsi="Times New Roman" w:cs="Times New Roman"/>
          <w:sz w:val="28"/>
          <w:szCs w:val="28"/>
        </w:rPr>
        <w:t>Хореографические постановки</w:t>
      </w:r>
      <w:proofErr w:type="gramEnd"/>
      <w:r w:rsidRPr="009E274F">
        <w:rPr>
          <w:rFonts w:ascii="Times New Roman" w:hAnsi="Times New Roman" w:cs="Times New Roman"/>
          <w:sz w:val="28"/>
          <w:szCs w:val="28"/>
        </w:rPr>
        <w:t xml:space="preserve"> посвященные Родине, родному краю, способны вызвать светлую радость, восхищение, воспитать чувство любви к ее красоте и величию. Дети как бы лично соприкасаются с событиями прошлого, участвуют в боях за свободу Родины, становятся сопричастными культурным и научным достижениям своих соотечественников. Тем самым они компенсируют недостаточность своего жизненного опыта, расширяют исторический кругозор, у них вырабатывается чувство ответственности за то, что завоевано прежними поколениями.</w:t>
      </w:r>
    </w:p>
    <w:p w14:paraId="7A433FFF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2E9884" w14:textId="77777777" w:rsidR="009E274F" w:rsidRPr="009E274F" w:rsidRDefault="009E274F" w:rsidP="009E27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74F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14:paraId="629DDEE3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>В жизни наших воспитанников будет ещё много выборов – маленьких и больших, простых и сложных. А наша задача как старших товарищей, наставников объяснить учащимся важнейшие правила человеческой жизни: почему мы должны беречь природу, памятники истории и культуры государства, относиться друг к другу гуманно. Только на основе возвышающих чувств укрепляется любовь к Родине, появляется чувство ответственности за ее могущество и независимость, сохранение материальных и духовных ценностей, развивается благородство и достоинство личности.</w:t>
      </w:r>
    </w:p>
    <w:p w14:paraId="0DB88CD4" w14:textId="00FB101A" w:rsid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 xml:space="preserve">Важно, чтобы каждый ученик для себя уяснили, что они ответственны за всё что с ними происходит, и от жизненной позиции каждого гражданина </w:t>
      </w:r>
      <w:r w:rsidRPr="009E274F">
        <w:rPr>
          <w:rFonts w:ascii="Times New Roman" w:hAnsi="Times New Roman" w:cs="Times New Roman"/>
          <w:sz w:val="28"/>
          <w:szCs w:val="28"/>
        </w:rPr>
        <w:lastRenderedPageBreak/>
        <w:t xml:space="preserve">зависит будущее </w:t>
      </w:r>
      <w:proofErr w:type="gramStart"/>
      <w:r w:rsidRPr="009E274F">
        <w:rPr>
          <w:rFonts w:ascii="Times New Roman" w:hAnsi="Times New Roman" w:cs="Times New Roman"/>
          <w:sz w:val="28"/>
          <w:szCs w:val="28"/>
        </w:rPr>
        <w:t>России,  и</w:t>
      </w:r>
      <w:proofErr w:type="gramEnd"/>
      <w:r w:rsidRPr="009E274F">
        <w:rPr>
          <w:rFonts w:ascii="Times New Roman" w:hAnsi="Times New Roman" w:cs="Times New Roman"/>
          <w:sz w:val="28"/>
          <w:szCs w:val="28"/>
        </w:rPr>
        <w:t xml:space="preserve"> её благополучие! А от благополучия России зависим Мы, и взрослые и дети!</w:t>
      </w:r>
    </w:p>
    <w:p w14:paraId="77B9ABC4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FF625A" w14:textId="77777777" w:rsidR="009E274F" w:rsidRPr="009E274F" w:rsidRDefault="009E274F" w:rsidP="009E274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74F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14:paraId="0F6CFF86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>1. Бескова Т. Воспитание гражданственности / Нар. образование. 1984.</w:t>
      </w:r>
    </w:p>
    <w:p w14:paraId="63936FA6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 xml:space="preserve">2. Бык А. С. Воспитание гражданственности в педагогическом наследии В. А. Сухомлинского: </w:t>
      </w:r>
      <w:proofErr w:type="spellStart"/>
      <w:r w:rsidRPr="009E274F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9E27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274F">
        <w:rPr>
          <w:rFonts w:ascii="Times New Roman" w:hAnsi="Times New Roman" w:cs="Times New Roman"/>
          <w:sz w:val="28"/>
          <w:szCs w:val="28"/>
        </w:rPr>
        <w:t>дис</w:t>
      </w:r>
      <w:proofErr w:type="spellEnd"/>
      <w:proofErr w:type="gramStart"/>
      <w:r w:rsidRPr="009E274F">
        <w:rPr>
          <w:rFonts w:ascii="Times New Roman" w:hAnsi="Times New Roman" w:cs="Times New Roman"/>
          <w:sz w:val="28"/>
          <w:szCs w:val="28"/>
        </w:rPr>
        <w:t>. .</w:t>
      </w:r>
      <w:proofErr w:type="gramEnd"/>
      <w:r w:rsidRPr="009E274F">
        <w:rPr>
          <w:rFonts w:ascii="Times New Roman" w:hAnsi="Times New Roman" w:cs="Times New Roman"/>
          <w:sz w:val="28"/>
          <w:szCs w:val="28"/>
        </w:rPr>
        <w:t xml:space="preserve"> канд. пед. </w:t>
      </w:r>
      <w:proofErr w:type="gramStart"/>
      <w:r w:rsidRPr="009E274F">
        <w:rPr>
          <w:rFonts w:ascii="Times New Roman" w:hAnsi="Times New Roman" w:cs="Times New Roman"/>
          <w:sz w:val="28"/>
          <w:szCs w:val="28"/>
        </w:rPr>
        <w:t>наук.—</w:t>
      </w:r>
      <w:proofErr w:type="gramEnd"/>
      <w:r w:rsidRPr="009E274F">
        <w:rPr>
          <w:rFonts w:ascii="Times New Roman" w:hAnsi="Times New Roman" w:cs="Times New Roman"/>
          <w:sz w:val="28"/>
          <w:szCs w:val="28"/>
        </w:rPr>
        <w:t xml:space="preserve"> Киев, 1985. </w:t>
      </w:r>
    </w:p>
    <w:p w14:paraId="2A2F2772" w14:textId="77777777" w:rsidR="009E274F" w:rsidRP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E274F">
        <w:rPr>
          <w:rFonts w:ascii="Times New Roman" w:hAnsi="Times New Roman" w:cs="Times New Roman"/>
          <w:sz w:val="28"/>
          <w:szCs w:val="28"/>
        </w:rPr>
        <w:t>Волжина</w:t>
      </w:r>
      <w:proofErr w:type="spellEnd"/>
      <w:r w:rsidRPr="009E274F">
        <w:rPr>
          <w:rFonts w:ascii="Times New Roman" w:hAnsi="Times New Roman" w:cs="Times New Roman"/>
          <w:sz w:val="28"/>
          <w:szCs w:val="28"/>
        </w:rPr>
        <w:t xml:space="preserve"> О.И. Развитие идеи гражданского воспитания подрастающего поколения (Историко-педагогический аспект): </w:t>
      </w:r>
      <w:proofErr w:type="spellStart"/>
      <w:r w:rsidRPr="009E274F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9E274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274F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9E274F">
        <w:rPr>
          <w:rFonts w:ascii="Times New Roman" w:hAnsi="Times New Roman" w:cs="Times New Roman"/>
          <w:sz w:val="28"/>
          <w:szCs w:val="28"/>
        </w:rPr>
        <w:t>. канд. пед. наук. М., 1991.-21 с.</w:t>
      </w:r>
    </w:p>
    <w:p w14:paraId="7E2A68DC" w14:textId="6E0908B8" w:rsidR="009E274F" w:rsidRDefault="009E274F" w:rsidP="009E27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74F">
        <w:rPr>
          <w:rFonts w:ascii="Times New Roman" w:hAnsi="Times New Roman" w:cs="Times New Roman"/>
          <w:sz w:val="28"/>
          <w:szCs w:val="28"/>
        </w:rPr>
        <w:t>4. Кузнецова, Л.В. Истоки гражданственности. / Л.В. Кузнецова – М.: Педагоги</w:t>
      </w:r>
    </w:p>
    <w:p w14:paraId="4482D38B" w14:textId="77777777" w:rsidR="009E274F" w:rsidRPr="00FA62E3" w:rsidRDefault="009E274F" w:rsidP="00FA62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E274F" w:rsidRPr="00FA6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90E66"/>
    <w:multiLevelType w:val="hybridMultilevel"/>
    <w:tmpl w:val="2654A7EA"/>
    <w:lvl w:ilvl="0" w:tplc="4116513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09C1DF6"/>
    <w:multiLevelType w:val="hybridMultilevel"/>
    <w:tmpl w:val="2714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211507">
    <w:abstractNumId w:val="1"/>
  </w:num>
  <w:num w:numId="2" w16cid:durableId="1888569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39D"/>
    <w:rsid w:val="00174AB7"/>
    <w:rsid w:val="004444D9"/>
    <w:rsid w:val="005F339D"/>
    <w:rsid w:val="00663035"/>
    <w:rsid w:val="00673D65"/>
    <w:rsid w:val="00714201"/>
    <w:rsid w:val="007F35BF"/>
    <w:rsid w:val="00881F6C"/>
    <w:rsid w:val="00944172"/>
    <w:rsid w:val="009E274F"/>
    <w:rsid w:val="00A95060"/>
    <w:rsid w:val="00B641CE"/>
    <w:rsid w:val="00D27BCC"/>
    <w:rsid w:val="00D948AD"/>
    <w:rsid w:val="00D96A83"/>
    <w:rsid w:val="00DB5DE8"/>
    <w:rsid w:val="00FA62E3"/>
    <w:rsid w:val="00FD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81D03"/>
  <w15:chartTrackingRefBased/>
  <w15:docId w15:val="{94FCAFA8-CE7A-437E-AB31-AC812FE8E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5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673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2025-11-22T17:49:00Z</dcterms:created>
  <dcterms:modified xsi:type="dcterms:W3CDTF">2025-11-22T17:49:00Z</dcterms:modified>
</cp:coreProperties>
</file>