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552C" w:rsidRDefault="0088552C" w:rsidP="0088552C">
      <w:pPr>
        <w:shd w:val="clear" w:color="auto" w:fill="FAFCFF"/>
        <w:spacing w:after="100" w:afterAutospacing="1" w:line="240" w:lineRule="auto"/>
        <w:jc w:val="center"/>
        <w:rPr>
          <w:rFonts w:ascii="Times New Roman" w:eastAsia="Times New Roman" w:hAnsi="Times New Roman" w:cs="Times New Roman"/>
          <w:b/>
          <w:bCs/>
          <w:color w:val="242424"/>
          <w:sz w:val="28"/>
          <w:szCs w:val="28"/>
          <w:lang w:eastAsia="ru-RU"/>
        </w:rPr>
      </w:pPr>
      <w:r>
        <w:rPr>
          <w:rFonts w:ascii="Times New Roman" w:eastAsia="Times New Roman" w:hAnsi="Times New Roman" w:cs="Times New Roman"/>
          <w:b/>
          <w:bCs/>
          <w:color w:val="242424"/>
          <w:sz w:val="28"/>
          <w:szCs w:val="28"/>
          <w:lang w:eastAsia="ru-RU"/>
        </w:rPr>
        <w:t>«Сенсорное развитие детей раннего возраста».</w:t>
      </w:r>
    </w:p>
    <w:p w:rsidR="0088552C" w:rsidRDefault="0088552C" w:rsidP="00270CDC">
      <w:pPr>
        <w:shd w:val="clear" w:color="auto" w:fill="FAFCFF"/>
        <w:spacing w:after="100" w:afterAutospacing="1" w:line="240" w:lineRule="auto"/>
        <w:rPr>
          <w:rFonts w:ascii="Times New Roman" w:eastAsia="Times New Roman" w:hAnsi="Times New Roman" w:cs="Times New Roman"/>
          <w:b/>
          <w:bCs/>
          <w:color w:val="242424"/>
          <w:sz w:val="28"/>
          <w:szCs w:val="28"/>
          <w:lang w:eastAsia="ru-RU"/>
        </w:rPr>
      </w:pPr>
      <w:bookmarkStart w:id="0" w:name="_GoBack"/>
      <w:bookmarkEnd w:id="0"/>
    </w:p>
    <w:p w:rsidR="00270CDC" w:rsidRPr="00270CDC" w:rsidRDefault="00270CDC" w:rsidP="00270CDC">
      <w:pPr>
        <w:shd w:val="clear" w:color="auto" w:fill="FAFCFF"/>
        <w:spacing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b/>
          <w:bCs/>
          <w:color w:val="242424"/>
          <w:sz w:val="28"/>
          <w:szCs w:val="28"/>
          <w:lang w:eastAsia="ru-RU"/>
        </w:rPr>
        <w:t>Среди методик раннего развития детей весомое место занимает формирование сенсорной культуры. </w:t>
      </w:r>
      <w:r w:rsidRPr="00270CDC">
        <w:rPr>
          <w:rFonts w:ascii="Times New Roman" w:eastAsia="Times New Roman" w:hAnsi="Times New Roman" w:cs="Times New Roman"/>
          <w:color w:val="242424"/>
          <w:sz w:val="28"/>
          <w:szCs w:val="28"/>
          <w:lang w:eastAsia="ru-RU"/>
        </w:rPr>
        <w:t>Это поэтапное ознакомление ребенка с многообразием внешнего мира путем воздействия на его органы чувств — зрение, слух, тактильные ощущения, обоняние и вкус. </w:t>
      </w:r>
    </w:p>
    <w:p w:rsidR="00270CDC" w:rsidRPr="00270CDC" w:rsidRDefault="00270CDC" w:rsidP="00270CDC">
      <w:pPr>
        <w:shd w:val="clear" w:color="auto" w:fill="FAFCFF"/>
        <w:spacing w:after="100" w:afterAutospacing="1" w:line="240" w:lineRule="auto"/>
        <w:outlineLvl w:val="2"/>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b/>
          <w:bCs/>
          <w:color w:val="242424"/>
          <w:sz w:val="28"/>
          <w:szCs w:val="28"/>
          <w:lang w:eastAsia="ru-RU"/>
        </w:rPr>
        <w:t>Сенсорное развитие ребенка предполагает формирование правильного восприятия внешних свойств различных предметов:</w:t>
      </w:r>
    </w:p>
    <w:p w:rsidR="00270CDC" w:rsidRPr="00270CDC" w:rsidRDefault="00270CDC" w:rsidP="00270CDC">
      <w:pPr>
        <w:numPr>
          <w:ilvl w:val="0"/>
          <w:numId w:val="1"/>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формы;</w:t>
      </w:r>
    </w:p>
    <w:p w:rsidR="00270CDC" w:rsidRPr="00270CDC" w:rsidRDefault="00270CDC" w:rsidP="00270CDC">
      <w:pPr>
        <w:numPr>
          <w:ilvl w:val="0"/>
          <w:numId w:val="1"/>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цвета;</w:t>
      </w:r>
    </w:p>
    <w:p w:rsidR="00270CDC" w:rsidRPr="00270CDC" w:rsidRDefault="00270CDC" w:rsidP="00270CDC">
      <w:pPr>
        <w:numPr>
          <w:ilvl w:val="0"/>
          <w:numId w:val="1"/>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размеров;</w:t>
      </w:r>
    </w:p>
    <w:p w:rsidR="00270CDC" w:rsidRPr="00270CDC" w:rsidRDefault="00270CDC" w:rsidP="00270CDC">
      <w:pPr>
        <w:numPr>
          <w:ilvl w:val="0"/>
          <w:numId w:val="1"/>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запаха;</w:t>
      </w:r>
    </w:p>
    <w:p w:rsidR="00270CDC" w:rsidRPr="00270CDC" w:rsidRDefault="00270CDC" w:rsidP="00270CDC">
      <w:pPr>
        <w:numPr>
          <w:ilvl w:val="0"/>
          <w:numId w:val="1"/>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положения в пространстве;</w:t>
      </w:r>
    </w:p>
    <w:p w:rsidR="00270CDC" w:rsidRPr="00270CDC" w:rsidRDefault="00270CDC" w:rsidP="00270CDC">
      <w:pPr>
        <w:numPr>
          <w:ilvl w:val="0"/>
          <w:numId w:val="1"/>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вкуса.</w:t>
      </w:r>
    </w:p>
    <w:p w:rsidR="00270CDC" w:rsidRPr="00270CDC" w:rsidRDefault="00270CDC" w:rsidP="00270CDC">
      <w:pPr>
        <w:shd w:val="clear" w:color="auto" w:fill="FAFCFF"/>
        <w:spacing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 xml:space="preserve">Именно сенсорное развитие считается инструментом познания окружающего мира. Выдающиеся специалисты в области педагогики и детской психологии (М. </w:t>
      </w:r>
      <w:proofErr w:type="spellStart"/>
      <w:r w:rsidRPr="00270CDC">
        <w:rPr>
          <w:rFonts w:ascii="Times New Roman" w:eastAsia="Times New Roman" w:hAnsi="Times New Roman" w:cs="Times New Roman"/>
          <w:color w:val="242424"/>
          <w:sz w:val="28"/>
          <w:szCs w:val="28"/>
          <w:lang w:eastAsia="ru-RU"/>
        </w:rPr>
        <w:t>Монтессори</w:t>
      </w:r>
      <w:proofErr w:type="spellEnd"/>
      <w:r w:rsidRPr="00270CDC">
        <w:rPr>
          <w:rFonts w:ascii="Times New Roman" w:eastAsia="Times New Roman" w:hAnsi="Times New Roman" w:cs="Times New Roman"/>
          <w:color w:val="242424"/>
          <w:sz w:val="28"/>
          <w:szCs w:val="28"/>
          <w:lang w:eastAsia="ru-RU"/>
        </w:rPr>
        <w:t xml:space="preserve">, Е. И. Тихеева, </w:t>
      </w:r>
      <w:proofErr w:type="gramStart"/>
      <w:r w:rsidRPr="00270CDC">
        <w:rPr>
          <w:rFonts w:ascii="Times New Roman" w:eastAsia="Times New Roman" w:hAnsi="Times New Roman" w:cs="Times New Roman"/>
          <w:color w:val="242424"/>
          <w:sz w:val="28"/>
          <w:szCs w:val="28"/>
          <w:lang w:eastAsia="ru-RU"/>
        </w:rPr>
        <w:t>О</w:t>
      </w:r>
      <w:proofErr w:type="gramEnd"/>
      <w:r w:rsidRPr="00270CDC">
        <w:rPr>
          <w:rFonts w:ascii="Times New Roman" w:eastAsia="Times New Roman" w:hAnsi="Times New Roman" w:cs="Times New Roman"/>
          <w:color w:val="242424"/>
          <w:sz w:val="28"/>
          <w:szCs w:val="28"/>
          <w:lang w:eastAsia="ru-RU"/>
        </w:rPr>
        <w:t xml:space="preserve">, </w:t>
      </w:r>
      <w:proofErr w:type="spellStart"/>
      <w:r w:rsidRPr="00270CDC">
        <w:rPr>
          <w:rFonts w:ascii="Times New Roman" w:eastAsia="Times New Roman" w:hAnsi="Times New Roman" w:cs="Times New Roman"/>
          <w:color w:val="242424"/>
          <w:sz w:val="28"/>
          <w:szCs w:val="28"/>
          <w:lang w:eastAsia="ru-RU"/>
        </w:rPr>
        <w:t>Декроли</w:t>
      </w:r>
      <w:proofErr w:type="spellEnd"/>
      <w:r w:rsidRPr="00270CDC">
        <w:rPr>
          <w:rFonts w:ascii="Times New Roman" w:eastAsia="Times New Roman" w:hAnsi="Times New Roman" w:cs="Times New Roman"/>
          <w:color w:val="242424"/>
          <w:sz w:val="28"/>
          <w:szCs w:val="28"/>
          <w:lang w:eastAsia="ru-RU"/>
        </w:rPr>
        <w:t xml:space="preserve"> и пр.) в своих трудах рассматривали сенсорное восприятие, как один из самых важных факторов интеллектуального развития. То есть чем выше сенсорная культура ребенка, тем он умнее.</w:t>
      </w:r>
    </w:p>
    <w:p w:rsidR="00270CDC" w:rsidRPr="00270CDC" w:rsidRDefault="00270CDC" w:rsidP="00270CDC">
      <w:pPr>
        <w:shd w:val="clear" w:color="auto" w:fill="FAFCFF"/>
        <w:spacing w:after="100" w:afterAutospacing="1" w:line="240" w:lineRule="auto"/>
        <w:outlineLvl w:val="2"/>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b/>
          <w:bCs/>
          <w:color w:val="242424"/>
          <w:sz w:val="28"/>
          <w:szCs w:val="28"/>
          <w:lang w:eastAsia="ru-RU"/>
        </w:rPr>
        <w:t>Сенсорное развитие — это базовый компонент для освоения множества навыков:</w:t>
      </w:r>
    </w:p>
    <w:p w:rsidR="00270CDC" w:rsidRPr="00270CDC" w:rsidRDefault="00270CDC" w:rsidP="00270CDC">
      <w:pPr>
        <w:numPr>
          <w:ilvl w:val="0"/>
          <w:numId w:val="2"/>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познавательная активность;</w:t>
      </w:r>
    </w:p>
    <w:p w:rsidR="00270CDC" w:rsidRPr="00270CDC" w:rsidRDefault="00270CDC" w:rsidP="00270CDC">
      <w:pPr>
        <w:numPr>
          <w:ilvl w:val="0"/>
          <w:numId w:val="2"/>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мышление;</w:t>
      </w:r>
    </w:p>
    <w:p w:rsidR="00270CDC" w:rsidRPr="00270CDC" w:rsidRDefault="00270CDC" w:rsidP="00270CDC">
      <w:pPr>
        <w:numPr>
          <w:ilvl w:val="0"/>
          <w:numId w:val="2"/>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коммуникация;</w:t>
      </w:r>
    </w:p>
    <w:p w:rsidR="00270CDC" w:rsidRPr="00270CDC" w:rsidRDefault="00270CDC" w:rsidP="00270CDC">
      <w:pPr>
        <w:numPr>
          <w:ilvl w:val="0"/>
          <w:numId w:val="2"/>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эмоциональный интеллект;</w:t>
      </w:r>
    </w:p>
    <w:p w:rsidR="00270CDC" w:rsidRPr="00270CDC" w:rsidRDefault="00270CDC" w:rsidP="00270CDC">
      <w:pPr>
        <w:numPr>
          <w:ilvl w:val="0"/>
          <w:numId w:val="2"/>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воображение;</w:t>
      </w:r>
    </w:p>
    <w:p w:rsidR="00270CDC" w:rsidRPr="00270CDC" w:rsidRDefault="00270CDC" w:rsidP="00270CDC">
      <w:pPr>
        <w:numPr>
          <w:ilvl w:val="0"/>
          <w:numId w:val="2"/>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память и концентрация внимания.</w:t>
      </w:r>
    </w:p>
    <w:p w:rsidR="00270CDC" w:rsidRPr="00270CDC" w:rsidRDefault="00270CDC" w:rsidP="00270CDC">
      <w:pPr>
        <w:shd w:val="clear" w:color="auto" w:fill="FAFCFF"/>
        <w:spacing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 xml:space="preserve">В дошкольном возрасте любая деятельность ребенка — игровая, познавательная, физическая — требует базового сенсорного развития. К примеру, чтобы сложить пирамидку, нужно понимать разницу в размерах сегментов, </w:t>
      </w:r>
      <w:proofErr w:type="gramStart"/>
      <w:r w:rsidRPr="00270CDC">
        <w:rPr>
          <w:rFonts w:ascii="Times New Roman" w:eastAsia="Times New Roman" w:hAnsi="Times New Roman" w:cs="Times New Roman"/>
          <w:color w:val="242424"/>
          <w:sz w:val="28"/>
          <w:szCs w:val="28"/>
          <w:lang w:eastAsia="ru-RU"/>
        </w:rPr>
        <w:t>а</w:t>
      </w:r>
      <w:proofErr w:type="gramEnd"/>
      <w:r w:rsidRPr="00270CDC">
        <w:rPr>
          <w:rFonts w:ascii="Times New Roman" w:eastAsia="Times New Roman" w:hAnsi="Times New Roman" w:cs="Times New Roman"/>
          <w:color w:val="242424"/>
          <w:sz w:val="28"/>
          <w:szCs w:val="28"/>
          <w:lang w:eastAsia="ru-RU"/>
        </w:rPr>
        <w:t xml:space="preserve"> чтобы играть с конструктором, нужно понимать взаимоотношение и перспективное сочетание деталей.</w:t>
      </w:r>
    </w:p>
    <w:p w:rsidR="00270CDC" w:rsidRPr="00270CDC" w:rsidRDefault="00270CDC" w:rsidP="00270CDC">
      <w:pPr>
        <w:shd w:val="clear" w:color="auto" w:fill="FAFCFF"/>
        <w:spacing w:after="100" w:afterAutospacing="1" w:line="240" w:lineRule="auto"/>
        <w:outlineLvl w:val="1"/>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Сенсорное развитие и речь</w:t>
      </w:r>
    </w:p>
    <w:p w:rsidR="00270CDC" w:rsidRPr="00270CDC" w:rsidRDefault="00270CDC" w:rsidP="00270CDC">
      <w:pPr>
        <w:shd w:val="clear" w:color="auto" w:fill="FAFCFF"/>
        <w:spacing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 xml:space="preserve">Учеными доказано, что управление мелкой моторикой рук задействует центры головного мозга, которые отвечают и за речь. Это определяет </w:t>
      </w:r>
      <w:r w:rsidRPr="00270CDC">
        <w:rPr>
          <w:rFonts w:ascii="Times New Roman" w:eastAsia="Times New Roman" w:hAnsi="Times New Roman" w:cs="Times New Roman"/>
          <w:color w:val="242424"/>
          <w:sz w:val="28"/>
          <w:szCs w:val="28"/>
          <w:lang w:eastAsia="ru-RU"/>
        </w:rPr>
        <w:lastRenderedPageBreak/>
        <w:t>ведущую роль осязания, как инструмента познания внешних характеристик предметов, в процессе освоения речевого аппарата.</w:t>
      </w:r>
    </w:p>
    <w:p w:rsidR="00270CDC" w:rsidRPr="00270CDC" w:rsidRDefault="00270CDC" w:rsidP="00270CDC">
      <w:pPr>
        <w:shd w:val="clear" w:color="auto" w:fill="FAFCFF"/>
        <w:spacing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Поэтому развивая сенсорное восприятие ребенка, мы улучшаем его речевые навыки. </w:t>
      </w:r>
    </w:p>
    <w:p w:rsidR="00270CDC" w:rsidRPr="00270CDC" w:rsidRDefault="00270CDC" w:rsidP="00270CDC">
      <w:pPr>
        <w:shd w:val="clear" w:color="auto" w:fill="FAFCFF"/>
        <w:spacing w:after="100" w:afterAutospacing="1" w:line="240" w:lineRule="auto"/>
        <w:outlineLvl w:val="1"/>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b/>
          <w:bCs/>
          <w:color w:val="242424"/>
          <w:sz w:val="28"/>
          <w:szCs w:val="28"/>
          <w:lang w:eastAsia="ru-RU"/>
        </w:rPr>
        <w:t>Нормы сенсорного развития ребенка</w:t>
      </w:r>
    </w:p>
    <w:p w:rsidR="00270CDC" w:rsidRPr="00270CDC" w:rsidRDefault="00270CDC" w:rsidP="00270CDC">
      <w:pPr>
        <w:shd w:val="clear" w:color="auto" w:fill="FAFCFF"/>
        <w:spacing w:after="100" w:afterAutospacing="1" w:line="240" w:lineRule="auto"/>
        <w:outlineLvl w:val="2"/>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Несмотря на индивидуальные особенности каждого ребенка, существуют возрастные нормы сенсорного развития:</w:t>
      </w:r>
    </w:p>
    <w:p w:rsidR="00270CDC" w:rsidRPr="00270CDC" w:rsidRDefault="00270CDC" w:rsidP="00270CDC">
      <w:pPr>
        <w:shd w:val="clear" w:color="auto" w:fill="FAFCFF"/>
        <w:spacing w:after="100" w:afterAutospacing="1" w:line="240" w:lineRule="auto"/>
        <w:rPr>
          <w:rFonts w:ascii="Times New Roman" w:eastAsia="Times New Roman" w:hAnsi="Times New Roman" w:cs="Times New Roman"/>
          <w:color w:val="242424"/>
          <w:sz w:val="28"/>
          <w:szCs w:val="28"/>
          <w:lang w:eastAsia="ru-RU"/>
        </w:rPr>
      </w:pPr>
      <w:r w:rsidRPr="00270CDC">
        <w:rPr>
          <w:rFonts w:ascii="Segoe UI Symbol" w:eastAsia="Times New Roman" w:hAnsi="Segoe UI Symbol" w:cs="Segoe UI Symbol"/>
          <w:b/>
          <w:bCs/>
          <w:color w:val="242424"/>
          <w:sz w:val="28"/>
          <w:szCs w:val="28"/>
          <w:lang w:eastAsia="ru-RU"/>
        </w:rPr>
        <w:t>✓</w:t>
      </w:r>
      <w:r w:rsidRPr="00270CDC">
        <w:rPr>
          <w:rFonts w:ascii="Times New Roman" w:eastAsia="Times New Roman" w:hAnsi="Times New Roman" w:cs="Times New Roman"/>
          <w:b/>
          <w:bCs/>
          <w:color w:val="242424"/>
          <w:sz w:val="28"/>
          <w:szCs w:val="28"/>
          <w:lang w:eastAsia="ru-RU"/>
        </w:rPr>
        <w:t xml:space="preserve"> 6-12 месяцев. </w:t>
      </w:r>
      <w:r w:rsidRPr="00270CDC">
        <w:rPr>
          <w:rFonts w:ascii="Times New Roman" w:eastAsia="Times New Roman" w:hAnsi="Times New Roman" w:cs="Times New Roman"/>
          <w:color w:val="242424"/>
          <w:sz w:val="28"/>
          <w:szCs w:val="28"/>
          <w:lang w:eastAsia="ru-RU"/>
        </w:rPr>
        <w:t>Ребенок знакомится с окружающим миром и обогащается впечатлениями. Во время первого года жизни он учится следить за яркими, движущимися предметами. Чтобы познакомиться поближе, малыш хватает ручками то, что находится в зоне доступа. Пробует на вкус, рассматривает и оценивает на ощупь. </w:t>
      </w:r>
    </w:p>
    <w:p w:rsidR="00270CDC" w:rsidRPr="00270CDC" w:rsidRDefault="00270CDC" w:rsidP="00270CDC">
      <w:pPr>
        <w:shd w:val="clear" w:color="auto" w:fill="FAFCFF"/>
        <w:spacing w:after="100" w:afterAutospacing="1" w:line="240" w:lineRule="auto"/>
        <w:rPr>
          <w:rFonts w:ascii="Times New Roman" w:eastAsia="Times New Roman" w:hAnsi="Times New Roman" w:cs="Times New Roman"/>
          <w:color w:val="242424"/>
          <w:sz w:val="28"/>
          <w:szCs w:val="28"/>
          <w:lang w:eastAsia="ru-RU"/>
        </w:rPr>
      </w:pPr>
      <w:r w:rsidRPr="00270CDC">
        <w:rPr>
          <w:rFonts w:ascii="Segoe UI Symbol" w:eastAsia="Times New Roman" w:hAnsi="Segoe UI Symbol" w:cs="Segoe UI Symbol"/>
          <w:b/>
          <w:bCs/>
          <w:color w:val="242424"/>
          <w:sz w:val="28"/>
          <w:szCs w:val="28"/>
          <w:lang w:eastAsia="ru-RU"/>
        </w:rPr>
        <w:t>✓</w:t>
      </w:r>
      <w:r w:rsidRPr="00270CDC">
        <w:rPr>
          <w:rFonts w:ascii="Times New Roman" w:eastAsia="Times New Roman" w:hAnsi="Times New Roman" w:cs="Times New Roman"/>
          <w:b/>
          <w:bCs/>
          <w:color w:val="242424"/>
          <w:sz w:val="28"/>
          <w:szCs w:val="28"/>
          <w:lang w:eastAsia="ru-RU"/>
        </w:rPr>
        <w:t xml:space="preserve"> 2-3 года.</w:t>
      </w:r>
      <w:r w:rsidRPr="00270CDC">
        <w:rPr>
          <w:rFonts w:ascii="Times New Roman" w:eastAsia="Times New Roman" w:hAnsi="Times New Roman" w:cs="Times New Roman"/>
          <w:color w:val="242424"/>
          <w:sz w:val="28"/>
          <w:szCs w:val="28"/>
          <w:lang w:eastAsia="ru-RU"/>
        </w:rPr>
        <w:t xml:space="preserve"> Малыши знают основные цвета, формы и размеры предметов, имеют представление об их сочетании. Могут сложить пирамидку и </w:t>
      </w:r>
      <w:proofErr w:type="spellStart"/>
      <w:r w:rsidRPr="00270CDC">
        <w:rPr>
          <w:rFonts w:ascii="Times New Roman" w:eastAsia="Times New Roman" w:hAnsi="Times New Roman" w:cs="Times New Roman"/>
          <w:color w:val="242424"/>
          <w:sz w:val="28"/>
          <w:szCs w:val="28"/>
          <w:lang w:eastAsia="ru-RU"/>
        </w:rPr>
        <w:t>сортер</w:t>
      </w:r>
      <w:proofErr w:type="spellEnd"/>
      <w:r w:rsidRPr="00270CDC">
        <w:rPr>
          <w:rFonts w:ascii="Times New Roman" w:eastAsia="Times New Roman" w:hAnsi="Times New Roman" w:cs="Times New Roman"/>
          <w:color w:val="242424"/>
          <w:sz w:val="28"/>
          <w:szCs w:val="28"/>
          <w:lang w:eastAsia="ru-RU"/>
        </w:rPr>
        <w:t>. Выполняют задачи, требующие навыка группировки предметов, отличающихся друг от друга по 1-2 признакам. </w:t>
      </w:r>
    </w:p>
    <w:p w:rsidR="00270CDC" w:rsidRPr="00270CDC" w:rsidRDefault="00270CDC" w:rsidP="00270CDC">
      <w:pPr>
        <w:shd w:val="clear" w:color="auto" w:fill="FAFCFF"/>
        <w:spacing w:after="100" w:afterAutospacing="1" w:line="240" w:lineRule="auto"/>
        <w:rPr>
          <w:rFonts w:ascii="Times New Roman" w:eastAsia="Times New Roman" w:hAnsi="Times New Roman" w:cs="Times New Roman"/>
          <w:color w:val="242424"/>
          <w:sz w:val="28"/>
          <w:szCs w:val="28"/>
          <w:lang w:eastAsia="ru-RU"/>
        </w:rPr>
      </w:pPr>
      <w:r w:rsidRPr="00270CDC">
        <w:rPr>
          <w:rFonts w:ascii="Segoe UI Symbol" w:eastAsia="Times New Roman" w:hAnsi="Segoe UI Symbol" w:cs="Segoe UI Symbol"/>
          <w:b/>
          <w:bCs/>
          <w:color w:val="242424"/>
          <w:sz w:val="28"/>
          <w:szCs w:val="28"/>
          <w:lang w:eastAsia="ru-RU"/>
        </w:rPr>
        <w:t>✓</w:t>
      </w:r>
      <w:r w:rsidRPr="00270CDC">
        <w:rPr>
          <w:rFonts w:ascii="Times New Roman" w:eastAsia="Times New Roman" w:hAnsi="Times New Roman" w:cs="Times New Roman"/>
          <w:b/>
          <w:bCs/>
          <w:color w:val="242424"/>
          <w:sz w:val="28"/>
          <w:szCs w:val="28"/>
          <w:lang w:eastAsia="ru-RU"/>
        </w:rPr>
        <w:t xml:space="preserve"> 4-5 лет.</w:t>
      </w:r>
      <w:r w:rsidRPr="00270CDC">
        <w:rPr>
          <w:rFonts w:ascii="Times New Roman" w:eastAsia="Times New Roman" w:hAnsi="Times New Roman" w:cs="Times New Roman"/>
          <w:color w:val="242424"/>
          <w:sz w:val="28"/>
          <w:szCs w:val="28"/>
          <w:lang w:eastAsia="ru-RU"/>
        </w:rPr>
        <w:t> В этом возрасте появляются сенсорные эталоны — устойчивые представления о цветах, формах, размерах окружающих предметов. Ребенок знает и различает не только базовую палитру, но и оттенки, полутона. Прослеживает взаимосвязь между элементами одного ряда, без труда систематизирует большое количество предметов. </w:t>
      </w:r>
    </w:p>
    <w:p w:rsidR="00270CDC" w:rsidRPr="00270CDC" w:rsidRDefault="00270CDC" w:rsidP="00270CDC">
      <w:pPr>
        <w:shd w:val="clear" w:color="auto" w:fill="FAFCFF"/>
        <w:spacing w:after="100" w:afterAutospacing="1" w:line="240" w:lineRule="auto"/>
        <w:rPr>
          <w:rFonts w:ascii="Times New Roman" w:eastAsia="Times New Roman" w:hAnsi="Times New Roman" w:cs="Times New Roman"/>
          <w:color w:val="242424"/>
          <w:sz w:val="28"/>
          <w:szCs w:val="28"/>
          <w:lang w:eastAsia="ru-RU"/>
        </w:rPr>
      </w:pPr>
      <w:r w:rsidRPr="00270CDC">
        <w:rPr>
          <w:rFonts w:ascii="Segoe UI Symbol" w:eastAsia="Times New Roman" w:hAnsi="Segoe UI Symbol" w:cs="Segoe UI Symbol"/>
          <w:b/>
          <w:bCs/>
          <w:color w:val="242424"/>
          <w:sz w:val="28"/>
          <w:szCs w:val="28"/>
          <w:lang w:eastAsia="ru-RU"/>
        </w:rPr>
        <w:t>✓</w:t>
      </w:r>
      <w:r w:rsidRPr="00270CDC">
        <w:rPr>
          <w:rFonts w:ascii="Times New Roman" w:eastAsia="Times New Roman" w:hAnsi="Times New Roman" w:cs="Times New Roman"/>
          <w:b/>
          <w:bCs/>
          <w:color w:val="242424"/>
          <w:sz w:val="28"/>
          <w:szCs w:val="28"/>
          <w:lang w:eastAsia="ru-RU"/>
        </w:rPr>
        <w:t xml:space="preserve"> 5-6 лет.</w:t>
      </w:r>
      <w:r w:rsidRPr="00270CDC">
        <w:rPr>
          <w:rFonts w:ascii="Times New Roman" w:eastAsia="Times New Roman" w:hAnsi="Times New Roman" w:cs="Times New Roman"/>
          <w:color w:val="242424"/>
          <w:sz w:val="28"/>
          <w:szCs w:val="28"/>
          <w:lang w:eastAsia="ru-RU"/>
        </w:rPr>
        <w:t> Период развития описательной деятельности. Ребенок может охарактеризовать предмет по 3-5 параметрам, нарисовать его, слепить из пластилина прототип. Выполняет сложные глазомерные действия — может рассказать, насколько близко или далеко расположена вещь. У него развито аналитическое восприятие: умение выделять главный объект из подобных, собирать единую форму из множества сегментов (конструирование), сочетать цвета под определенное условие. </w:t>
      </w:r>
    </w:p>
    <w:p w:rsidR="00270CDC" w:rsidRPr="00270CDC" w:rsidRDefault="00270CDC" w:rsidP="00270CDC">
      <w:pPr>
        <w:shd w:val="clear" w:color="auto" w:fill="FAFCFF"/>
        <w:spacing w:after="100" w:afterAutospacing="1" w:line="240" w:lineRule="auto"/>
        <w:outlineLvl w:val="2"/>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Существует 4 системы чувственного восприятия. Рассмотрим каждую из них:</w:t>
      </w:r>
    </w:p>
    <w:p w:rsidR="00270CDC" w:rsidRPr="00270CDC" w:rsidRDefault="00270CDC" w:rsidP="00270CDC">
      <w:pPr>
        <w:shd w:val="clear" w:color="auto" w:fill="FAFCFF"/>
        <w:spacing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b/>
          <w:bCs/>
          <w:color w:val="242424"/>
          <w:sz w:val="28"/>
          <w:szCs w:val="28"/>
          <w:lang w:eastAsia="ru-RU"/>
        </w:rPr>
        <w:t>1. Осязание (тактильное восприятие).</w:t>
      </w:r>
      <w:r w:rsidRPr="00270CDC">
        <w:rPr>
          <w:rFonts w:ascii="Times New Roman" w:eastAsia="Times New Roman" w:hAnsi="Times New Roman" w:cs="Times New Roman"/>
          <w:color w:val="242424"/>
          <w:sz w:val="28"/>
          <w:szCs w:val="28"/>
          <w:lang w:eastAsia="ru-RU"/>
        </w:rPr>
        <w:t> Тренируется путем прикосновения руками и другими частями тела к различным предметам/поверхностям. </w:t>
      </w:r>
    </w:p>
    <w:p w:rsidR="00270CDC" w:rsidRPr="00270CDC" w:rsidRDefault="00270CDC" w:rsidP="00270CDC">
      <w:pPr>
        <w:shd w:val="clear" w:color="auto" w:fill="FAFCFF"/>
        <w:spacing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b/>
          <w:bCs/>
          <w:color w:val="242424"/>
          <w:sz w:val="28"/>
          <w:szCs w:val="28"/>
          <w:lang w:eastAsia="ru-RU"/>
        </w:rPr>
        <w:t>Как развивать:</w:t>
      </w:r>
    </w:p>
    <w:p w:rsidR="00270CDC" w:rsidRPr="00270CDC" w:rsidRDefault="00270CDC" w:rsidP="00270CDC">
      <w:pPr>
        <w:numPr>
          <w:ilvl w:val="0"/>
          <w:numId w:val="3"/>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давать ребенку разные по фактуре игрушки (ткань, металл, дерево, пластик);</w:t>
      </w:r>
    </w:p>
    <w:p w:rsidR="00270CDC" w:rsidRPr="00270CDC" w:rsidRDefault="00270CDC" w:rsidP="00270CDC">
      <w:pPr>
        <w:numPr>
          <w:ilvl w:val="0"/>
          <w:numId w:val="3"/>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lastRenderedPageBreak/>
        <w:t>одевать в одежду из разных по текстуре и плотности тканей. Обращать внимание ребенка на различия в тканях, просить оценить уровень комфорта и описать ощущения от той или иной одежды;</w:t>
      </w:r>
    </w:p>
    <w:p w:rsidR="00270CDC" w:rsidRPr="00270CDC" w:rsidRDefault="00270CDC" w:rsidP="00270CDC">
      <w:pPr>
        <w:numPr>
          <w:ilvl w:val="0"/>
          <w:numId w:val="3"/>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 xml:space="preserve">делать массаж, используя массажные приспособления (щетки, мячики в пупырышках, </w:t>
      </w:r>
      <w:proofErr w:type="spellStart"/>
      <w:r w:rsidRPr="00270CDC">
        <w:rPr>
          <w:rFonts w:ascii="Times New Roman" w:eastAsia="Times New Roman" w:hAnsi="Times New Roman" w:cs="Times New Roman"/>
          <w:color w:val="242424"/>
          <w:sz w:val="28"/>
          <w:szCs w:val="28"/>
          <w:lang w:eastAsia="ru-RU"/>
        </w:rPr>
        <w:t>массажеры</w:t>
      </w:r>
      <w:proofErr w:type="spellEnd"/>
      <w:r w:rsidRPr="00270CDC">
        <w:rPr>
          <w:rFonts w:ascii="Times New Roman" w:eastAsia="Times New Roman" w:hAnsi="Times New Roman" w:cs="Times New Roman"/>
          <w:color w:val="242424"/>
          <w:sz w:val="28"/>
          <w:szCs w:val="28"/>
          <w:lang w:eastAsia="ru-RU"/>
        </w:rPr>
        <w:t>, кремы, масла);</w:t>
      </w:r>
    </w:p>
    <w:p w:rsidR="00270CDC" w:rsidRPr="00270CDC" w:rsidRDefault="00270CDC" w:rsidP="00270CDC">
      <w:pPr>
        <w:numPr>
          <w:ilvl w:val="0"/>
          <w:numId w:val="3"/>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рисовать пальцами или кисточкой по телу. Позволить ребенку измазать себя специальными нетоксичными водорастворимыми красками, а потом смыть их в ванной;</w:t>
      </w:r>
    </w:p>
    <w:p w:rsidR="00270CDC" w:rsidRPr="00270CDC" w:rsidRDefault="00270CDC" w:rsidP="00270CDC">
      <w:pPr>
        <w:numPr>
          <w:ilvl w:val="0"/>
          <w:numId w:val="3"/>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развивать чувствительность стоп — ходьба по разным поверхностям без обуви, сенсорные коврики (пришитые каштаны, галька, бусины).</w:t>
      </w:r>
    </w:p>
    <w:p w:rsidR="00270CDC" w:rsidRPr="00270CDC" w:rsidRDefault="00270CDC" w:rsidP="00270CDC">
      <w:pPr>
        <w:shd w:val="clear" w:color="auto" w:fill="FAFCFF"/>
        <w:spacing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b/>
          <w:bCs/>
          <w:color w:val="242424"/>
          <w:sz w:val="28"/>
          <w:szCs w:val="28"/>
          <w:lang w:eastAsia="ru-RU"/>
        </w:rPr>
        <w:t>2. Зрение.</w:t>
      </w:r>
      <w:r w:rsidRPr="00270CDC">
        <w:rPr>
          <w:rFonts w:ascii="Times New Roman" w:eastAsia="Times New Roman" w:hAnsi="Times New Roman" w:cs="Times New Roman"/>
          <w:color w:val="242424"/>
          <w:sz w:val="28"/>
          <w:szCs w:val="28"/>
          <w:lang w:eastAsia="ru-RU"/>
        </w:rPr>
        <w:t> Тренируется в условиях хорошей освещенности, при дневном свете, на прогулках. Способствуют тренировкам зрения светлый интерьер комнаты, гармоничное пространство и периодическая смена обстановки. </w:t>
      </w:r>
    </w:p>
    <w:p w:rsidR="00270CDC" w:rsidRPr="00270CDC" w:rsidRDefault="00270CDC" w:rsidP="00270CDC">
      <w:pPr>
        <w:shd w:val="clear" w:color="auto" w:fill="FAFCFF"/>
        <w:spacing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b/>
          <w:bCs/>
          <w:color w:val="242424"/>
          <w:sz w:val="28"/>
          <w:szCs w:val="28"/>
          <w:lang w:eastAsia="ru-RU"/>
        </w:rPr>
        <w:t>Как развивать:</w:t>
      </w:r>
    </w:p>
    <w:p w:rsidR="00270CDC" w:rsidRPr="00270CDC" w:rsidRDefault="00270CDC" w:rsidP="00270CDC">
      <w:pPr>
        <w:numPr>
          <w:ilvl w:val="0"/>
          <w:numId w:val="4"/>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много путешествовать, посещать новые места, показывать ребенку разнообразные объекты инфраструктуры и природы: дом, озеро, лес, гора, завод, морская волна, железная дорога и т. д.;</w:t>
      </w:r>
    </w:p>
    <w:p w:rsidR="00270CDC" w:rsidRPr="00270CDC" w:rsidRDefault="00270CDC" w:rsidP="00270CDC">
      <w:pPr>
        <w:numPr>
          <w:ilvl w:val="0"/>
          <w:numId w:val="4"/>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окружать ребенка вещами натуральных оттенков, тренировать восприятие полутонов (например, отличать бирюзовый от светло-голубого);</w:t>
      </w:r>
      <w:r w:rsidRPr="00270CDC">
        <w:rPr>
          <w:rFonts w:ascii="Times New Roman" w:eastAsia="Times New Roman" w:hAnsi="Times New Roman" w:cs="Times New Roman"/>
          <w:color w:val="242424"/>
          <w:sz w:val="28"/>
          <w:szCs w:val="28"/>
          <w:lang w:eastAsia="ru-RU"/>
        </w:rPr>
        <w:br/>
        <w:t>давать картинки для рассматривания — изображения природы, животных. Показывать художественные произведения, фотографии. Количество деталей и замысловатость сюжетов должны идти по нарастающей. Условно, двухлетке — арбуз, пятилетке — Айвазовского;</w:t>
      </w:r>
    </w:p>
    <w:p w:rsidR="00270CDC" w:rsidRPr="00270CDC" w:rsidRDefault="00270CDC" w:rsidP="00270CDC">
      <w:pPr>
        <w:numPr>
          <w:ilvl w:val="0"/>
          <w:numId w:val="4"/>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учить описывать свойства предметов в поле зрения, делать акцент на цветах, формах, размерах;</w:t>
      </w:r>
    </w:p>
    <w:p w:rsidR="00270CDC" w:rsidRPr="00270CDC" w:rsidRDefault="00270CDC" w:rsidP="00270CDC">
      <w:pPr>
        <w:numPr>
          <w:ilvl w:val="0"/>
          <w:numId w:val="4"/>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тренировать глазомер — как далеко находится тот или иной предмет. Продемонстрировать расстояние можно шагами, а потом попросить ребенка посчитать в уме примерное количество шагов до выбранного предмета.</w:t>
      </w:r>
    </w:p>
    <w:p w:rsidR="00270CDC" w:rsidRPr="00270CDC" w:rsidRDefault="00270CDC" w:rsidP="00270CDC">
      <w:pPr>
        <w:shd w:val="clear" w:color="auto" w:fill="FAFCFF"/>
        <w:spacing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b/>
          <w:bCs/>
          <w:color w:val="242424"/>
          <w:sz w:val="28"/>
          <w:szCs w:val="28"/>
          <w:lang w:eastAsia="ru-RU"/>
        </w:rPr>
        <w:t>3. Обоняние и вкус.</w:t>
      </w:r>
      <w:r w:rsidRPr="00270CDC">
        <w:rPr>
          <w:rFonts w:ascii="Times New Roman" w:eastAsia="Times New Roman" w:hAnsi="Times New Roman" w:cs="Times New Roman"/>
          <w:color w:val="242424"/>
          <w:sz w:val="28"/>
          <w:szCs w:val="28"/>
          <w:lang w:eastAsia="ru-RU"/>
        </w:rPr>
        <w:t> Рацион малыша первых месяцев жизни не отличается разнообразием, поэтому развитие вкусовых ощущений начинается с первым прикормом — примерно в 6 мес. Запахи же младенцы различают с первых минут жизни. Важно следить за чистотой воздуха в комнате малыша. </w:t>
      </w:r>
    </w:p>
    <w:p w:rsidR="00270CDC" w:rsidRPr="00270CDC" w:rsidRDefault="00270CDC" w:rsidP="00270CDC">
      <w:pPr>
        <w:shd w:val="clear" w:color="auto" w:fill="FAFCFF"/>
        <w:spacing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b/>
          <w:bCs/>
          <w:color w:val="242424"/>
          <w:sz w:val="28"/>
          <w:szCs w:val="28"/>
          <w:lang w:eastAsia="ru-RU"/>
        </w:rPr>
        <w:t>Как развивать:</w:t>
      </w:r>
    </w:p>
    <w:p w:rsidR="00270CDC" w:rsidRPr="00270CDC" w:rsidRDefault="00270CDC" w:rsidP="00270CDC">
      <w:pPr>
        <w:numPr>
          <w:ilvl w:val="0"/>
          <w:numId w:val="5"/>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побольше гулять с ребенком, особенно в теплое время года, когда воздух наполнен запахами цветущих растений;</w:t>
      </w:r>
    </w:p>
    <w:p w:rsidR="00270CDC" w:rsidRPr="00270CDC" w:rsidRDefault="00270CDC" w:rsidP="00270CDC">
      <w:pPr>
        <w:numPr>
          <w:ilvl w:val="0"/>
          <w:numId w:val="5"/>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lastRenderedPageBreak/>
        <w:t xml:space="preserve">пополнять «базу данных» запахов у ребенка — озвучивать их, чтобы потом он мог сам идентифицировать разные ароматы. </w:t>
      </w:r>
      <w:proofErr w:type="gramStart"/>
      <w:r w:rsidRPr="00270CDC">
        <w:rPr>
          <w:rFonts w:ascii="Times New Roman" w:eastAsia="Times New Roman" w:hAnsi="Times New Roman" w:cs="Times New Roman"/>
          <w:color w:val="242424"/>
          <w:sz w:val="28"/>
          <w:szCs w:val="28"/>
          <w:lang w:eastAsia="ru-RU"/>
        </w:rPr>
        <w:t>Например</w:t>
      </w:r>
      <w:proofErr w:type="gramEnd"/>
      <w:r w:rsidRPr="00270CDC">
        <w:rPr>
          <w:rFonts w:ascii="Times New Roman" w:eastAsia="Times New Roman" w:hAnsi="Times New Roman" w:cs="Times New Roman"/>
          <w:color w:val="242424"/>
          <w:sz w:val="28"/>
          <w:szCs w:val="28"/>
          <w:lang w:eastAsia="ru-RU"/>
        </w:rPr>
        <w:t>: запах дождя, грибов, мыла, выпечки и пр.;</w:t>
      </w:r>
    </w:p>
    <w:p w:rsidR="00270CDC" w:rsidRPr="00270CDC" w:rsidRDefault="00270CDC" w:rsidP="00270CDC">
      <w:pPr>
        <w:numPr>
          <w:ilvl w:val="0"/>
          <w:numId w:val="5"/>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вводить в рацион ребенка разнообразные продукты, знакомить с новыми вкусами;</w:t>
      </w:r>
    </w:p>
    <w:p w:rsidR="00270CDC" w:rsidRPr="00270CDC" w:rsidRDefault="00270CDC" w:rsidP="00270CDC">
      <w:pPr>
        <w:numPr>
          <w:ilvl w:val="0"/>
          <w:numId w:val="5"/>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объяснять оттенки вкусов: сладкое, горькое, кислое, терпкое, вязкое, жирное/нежирное;</w:t>
      </w:r>
    </w:p>
    <w:p w:rsidR="00270CDC" w:rsidRPr="00270CDC" w:rsidRDefault="00270CDC" w:rsidP="00270CDC">
      <w:pPr>
        <w:numPr>
          <w:ilvl w:val="0"/>
          <w:numId w:val="5"/>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соотносить вкусы с определенными продуктами, формируя сенсорные эталоны: малина сладкая, мандарин кислый, рыба соленая и т. д.;</w:t>
      </w:r>
    </w:p>
    <w:p w:rsidR="00270CDC" w:rsidRPr="00270CDC" w:rsidRDefault="00270CDC" w:rsidP="00270CDC">
      <w:pPr>
        <w:numPr>
          <w:ilvl w:val="0"/>
          <w:numId w:val="5"/>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давать ребенку пищу разной плотности и фактуры, учить характеристикам продуктов: булка сладкая, мягкая, пышная, ароматная. </w:t>
      </w:r>
    </w:p>
    <w:p w:rsidR="00270CDC" w:rsidRPr="00270CDC" w:rsidRDefault="00270CDC" w:rsidP="00270CDC">
      <w:pPr>
        <w:shd w:val="clear" w:color="auto" w:fill="FAFCFF"/>
        <w:spacing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b/>
          <w:bCs/>
          <w:color w:val="242424"/>
          <w:sz w:val="28"/>
          <w:szCs w:val="28"/>
          <w:lang w:eastAsia="ru-RU"/>
        </w:rPr>
        <w:t>4. Слух. </w:t>
      </w:r>
      <w:r w:rsidRPr="00270CDC">
        <w:rPr>
          <w:rFonts w:ascii="Times New Roman" w:eastAsia="Times New Roman" w:hAnsi="Times New Roman" w:cs="Times New Roman"/>
          <w:color w:val="242424"/>
          <w:sz w:val="28"/>
          <w:szCs w:val="28"/>
          <w:lang w:eastAsia="ru-RU"/>
        </w:rPr>
        <w:t>Данный вид сенсорного восприятия начинает формироваться в утробе, поэтому тренировки можно начинать еще в период беременности. Говорить с малышом в животике, включать приятную музыку, избегать неприятных, громких звуков.</w:t>
      </w:r>
    </w:p>
    <w:p w:rsidR="00270CDC" w:rsidRPr="00270CDC" w:rsidRDefault="00270CDC" w:rsidP="00270CDC">
      <w:pPr>
        <w:shd w:val="clear" w:color="auto" w:fill="FAFCFF"/>
        <w:spacing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b/>
          <w:bCs/>
          <w:color w:val="242424"/>
          <w:sz w:val="28"/>
          <w:szCs w:val="28"/>
          <w:lang w:eastAsia="ru-RU"/>
        </w:rPr>
        <w:t>Как развивать:</w:t>
      </w:r>
    </w:p>
    <w:p w:rsidR="00270CDC" w:rsidRPr="00270CDC" w:rsidRDefault="00270CDC" w:rsidP="00270CDC">
      <w:pPr>
        <w:numPr>
          <w:ilvl w:val="0"/>
          <w:numId w:val="6"/>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говорить с малышом разными голосами — менять тембр в зависимости от настроения, ситуации;</w:t>
      </w:r>
    </w:p>
    <w:p w:rsidR="00270CDC" w:rsidRPr="00270CDC" w:rsidRDefault="00270CDC" w:rsidP="00270CDC">
      <w:pPr>
        <w:numPr>
          <w:ilvl w:val="0"/>
          <w:numId w:val="6"/>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читать сказки, имитируя говор персонажей;</w:t>
      </w:r>
    </w:p>
    <w:p w:rsidR="00270CDC" w:rsidRPr="00270CDC" w:rsidRDefault="00270CDC" w:rsidP="00270CDC">
      <w:pPr>
        <w:numPr>
          <w:ilvl w:val="0"/>
          <w:numId w:val="6"/>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включать разнообразную музыку, объяснять ее жанр, давать характеристики: спокойная, энергичная, красивая, тяжелая, грустная;</w:t>
      </w:r>
      <w:r w:rsidRPr="00270CDC">
        <w:rPr>
          <w:rFonts w:ascii="Times New Roman" w:eastAsia="Times New Roman" w:hAnsi="Times New Roman" w:cs="Times New Roman"/>
          <w:color w:val="242424"/>
          <w:sz w:val="28"/>
          <w:szCs w:val="28"/>
          <w:lang w:eastAsia="ru-RU"/>
        </w:rPr>
        <w:br/>
        <w:t>петь колыбельные;</w:t>
      </w:r>
    </w:p>
    <w:p w:rsidR="00270CDC" w:rsidRPr="00270CDC" w:rsidRDefault="00270CDC" w:rsidP="00270CDC">
      <w:pPr>
        <w:numPr>
          <w:ilvl w:val="0"/>
          <w:numId w:val="6"/>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во время инцидентов (ребенок упал, заболел) успокаивать голосом;</w:t>
      </w:r>
    </w:p>
    <w:p w:rsidR="00270CDC" w:rsidRPr="00270CDC" w:rsidRDefault="00270CDC" w:rsidP="00270CDC">
      <w:pPr>
        <w:numPr>
          <w:ilvl w:val="0"/>
          <w:numId w:val="6"/>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познакомить ребенка с музыкальными инструментами, купить ему интерактивные звуковые игрушки;</w:t>
      </w:r>
    </w:p>
    <w:p w:rsidR="00270CDC" w:rsidRPr="00270CDC" w:rsidRDefault="00270CDC" w:rsidP="00270CDC">
      <w:pPr>
        <w:numPr>
          <w:ilvl w:val="0"/>
          <w:numId w:val="6"/>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продемонстрировать, какие звуки могут издавать бытовые предметы: морковка об терку, расческа о волосы, веник об пол и пр.;</w:t>
      </w:r>
    </w:p>
    <w:p w:rsidR="00270CDC" w:rsidRPr="00270CDC" w:rsidRDefault="00270CDC" w:rsidP="00270CDC">
      <w:pPr>
        <w:numPr>
          <w:ilvl w:val="0"/>
          <w:numId w:val="6"/>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учить имитации звуков природы и голосов животных, птиц. </w:t>
      </w:r>
    </w:p>
    <w:p w:rsidR="00270CDC" w:rsidRPr="00270CDC" w:rsidRDefault="00270CDC" w:rsidP="00270CDC">
      <w:pPr>
        <w:shd w:val="clear" w:color="auto" w:fill="FAFCFF"/>
        <w:spacing w:after="100" w:afterAutospacing="1" w:line="240" w:lineRule="auto"/>
        <w:outlineLvl w:val="1"/>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b/>
          <w:bCs/>
          <w:color w:val="242424"/>
          <w:sz w:val="28"/>
          <w:szCs w:val="28"/>
          <w:lang w:eastAsia="ru-RU"/>
        </w:rPr>
        <w:t>Что вам понадобится</w:t>
      </w:r>
    </w:p>
    <w:p w:rsidR="00270CDC" w:rsidRPr="00270CDC" w:rsidRDefault="00270CDC" w:rsidP="00270CDC">
      <w:pPr>
        <w:shd w:val="clear" w:color="auto" w:fill="FAFCFF"/>
        <w:spacing w:after="100" w:afterAutospacing="1" w:line="240" w:lineRule="auto"/>
        <w:outlineLvl w:val="2"/>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b/>
          <w:bCs/>
          <w:color w:val="242424"/>
          <w:sz w:val="28"/>
          <w:szCs w:val="28"/>
          <w:lang w:eastAsia="ru-RU"/>
        </w:rPr>
        <w:t>Примерный список приспособлений для сенсорного развития ребенка 2-3 лет: </w:t>
      </w:r>
    </w:p>
    <w:p w:rsidR="00270CDC" w:rsidRPr="00270CDC" w:rsidRDefault="00270CDC" w:rsidP="00270CDC">
      <w:pPr>
        <w:numPr>
          <w:ilvl w:val="0"/>
          <w:numId w:val="8"/>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товары для рисования;</w:t>
      </w:r>
    </w:p>
    <w:p w:rsidR="00270CDC" w:rsidRPr="00270CDC" w:rsidRDefault="00270CDC" w:rsidP="00270CDC">
      <w:pPr>
        <w:numPr>
          <w:ilvl w:val="0"/>
          <w:numId w:val="8"/>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музыкальные инструменты;</w:t>
      </w:r>
    </w:p>
    <w:p w:rsidR="00270CDC" w:rsidRPr="00270CDC" w:rsidRDefault="00270CDC" w:rsidP="00270CDC">
      <w:pPr>
        <w:numPr>
          <w:ilvl w:val="0"/>
          <w:numId w:val="8"/>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тесто для лепки, мягкая глина, разноцветный песок;</w:t>
      </w:r>
    </w:p>
    <w:p w:rsidR="00270CDC" w:rsidRPr="00270CDC" w:rsidRDefault="00270CDC" w:rsidP="00270CDC">
      <w:pPr>
        <w:numPr>
          <w:ilvl w:val="0"/>
          <w:numId w:val="8"/>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proofErr w:type="spellStart"/>
      <w:r w:rsidRPr="00270CDC">
        <w:rPr>
          <w:rFonts w:ascii="Times New Roman" w:eastAsia="Times New Roman" w:hAnsi="Times New Roman" w:cs="Times New Roman"/>
          <w:color w:val="242424"/>
          <w:sz w:val="28"/>
          <w:szCs w:val="28"/>
          <w:lang w:eastAsia="ru-RU"/>
        </w:rPr>
        <w:t>сортеры</w:t>
      </w:r>
      <w:proofErr w:type="spellEnd"/>
      <w:r w:rsidRPr="00270CDC">
        <w:rPr>
          <w:rFonts w:ascii="Times New Roman" w:eastAsia="Times New Roman" w:hAnsi="Times New Roman" w:cs="Times New Roman"/>
          <w:color w:val="242424"/>
          <w:sz w:val="28"/>
          <w:szCs w:val="28"/>
          <w:lang w:eastAsia="ru-RU"/>
        </w:rPr>
        <w:t>, книжки с вкладышами, пирамидки, матрешки;</w:t>
      </w:r>
    </w:p>
    <w:p w:rsidR="00270CDC" w:rsidRPr="00270CDC" w:rsidRDefault="00270CDC" w:rsidP="00270CDC">
      <w:pPr>
        <w:numPr>
          <w:ilvl w:val="0"/>
          <w:numId w:val="8"/>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детские книги, журналы;</w:t>
      </w:r>
    </w:p>
    <w:p w:rsidR="00270CDC" w:rsidRPr="00270CDC" w:rsidRDefault="00270CDC" w:rsidP="00270CDC">
      <w:pPr>
        <w:numPr>
          <w:ilvl w:val="0"/>
          <w:numId w:val="8"/>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 xml:space="preserve">сенсорные коврики (нашить на полотенце каштаны, бобы, грецкие орехи, пуговицы, бусины, </w:t>
      </w:r>
      <w:proofErr w:type="spellStart"/>
      <w:r w:rsidRPr="00270CDC">
        <w:rPr>
          <w:rFonts w:ascii="Times New Roman" w:eastAsia="Times New Roman" w:hAnsi="Times New Roman" w:cs="Times New Roman"/>
          <w:color w:val="242424"/>
          <w:sz w:val="28"/>
          <w:szCs w:val="28"/>
          <w:lang w:eastAsia="ru-RU"/>
        </w:rPr>
        <w:t>пайетки</w:t>
      </w:r>
      <w:proofErr w:type="spellEnd"/>
      <w:r w:rsidRPr="00270CDC">
        <w:rPr>
          <w:rFonts w:ascii="Times New Roman" w:eastAsia="Times New Roman" w:hAnsi="Times New Roman" w:cs="Times New Roman"/>
          <w:color w:val="242424"/>
          <w:sz w:val="28"/>
          <w:szCs w:val="28"/>
          <w:lang w:eastAsia="ru-RU"/>
        </w:rPr>
        <w:t>);</w:t>
      </w:r>
    </w:p>
    <w:p w:rsidR="00270CDC" w:rsidRPr="00270CDC" w:rsidRDefault="00270CDC" w:rsidP="00270CDC">
      <w:pPr>
        <w:numPr>
          <w:ilvl w:val="0"/>
          <w:numId w:val="8"/>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кусочки тканей разных цветов и фактур;</w:t>
      </w:r>
    </w:p>
    <w:p w:rsidR="00270CDC" w:rsidRPr="00270CDC" w:rsidRDefault="00270CDC" w:rsidP="00270CDC">
      <w:pPr>
        <w:numPr>
          <w:ilvl w:val="0"/>
          <w:numId w:val="8"/>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lastRenderedPageBreak/>
        <w:t>мозаики, конструкторы («липучки», магнитные);</w:t>
      </w:r>
    </w:p>
    <w:p w:rsidR="00270CDC" w:rsidRPr="00270CDC" w:rsidRDefault="00270CDC" w:rsidP="00270CDC">
      <w:pPr>
        <w:numPr>
          <w:ilvl w:val="0"/>
          <w:numId w:val="8"/>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 xml:space="preserve">кубики, блоки </w:t>
      </w:r>
      <w:proofErr w:type="spellStart"/>
      <w:r w:rsidRPr="00270CDC">
        <w:rPr>
          <w:rFonts w:ascii="Times New Roman" w:eastAsia="Times New Roman" w:hAnsi="Times New Roman" w:cs="Times New Roman"/>
          <w:color w:val="242424"/>
          <w:sz w:val="28"/>
          <w:szCs w:val="28"/>
          <w:lang w:eastAsia="ru-RU"/>
        </w:rPr>
        <w:t>Дьенеша</w:t>
      </w:r>
      <w:proofErr w:type="spellEnd"/>
      <w:r w:rsidRPr="00270CDC">
        <w:rPr>
          <w:rFonts w:ascii="Times New Roman" w:eastAsia="Times New Roman" w:hAnsi="Times New Roman" w:cs="Times New Roman"/>
          <w:color w:val="242424"/>
          <w:sz w:val="28"/>
          <w:szCs w:val="28"/>
          <w:lang w:eastAsia="ru-RU"/>
        </w:rPr>
        <w:t xml:space="preserve">, палочки </w:t>
      </w:r>
      <w:proofErr w:type="spellStart"/>
      <w:r w:rsidRPr="00270CDC">
        <w:rPr>
          <w:rFonts w:ascii="Times New Roman" w:eastAsia="Times New Roman" w:hAnsi="Times New Roman" w:cs="Times New Roman"/>
          <w:color w:val="242424"/>
          <w:sz w:val="28"/>
          <w:szCs w:val="28"/>
          <w:lang w:eastAsia="ru-RU"/>
        </w:rPr>
        <w:t>Кюизенера</w:t>
      </w:r>
      <w:proofErr w:type="spellEnd"/>
      <w:r w:rsidRPr="00270CDC">
        <w:rPr>
          <w:rFonts w:ascii="Times New Roman" w:eastAsia="Times New Roman" w:hAnsi="Times New Roman" w:cs="Times New Roman"/>
          <w:color w:val="242424"/>
          <w:sz w:val="28"/>
          <w:szCs w:val="28"/>
          <w:lang w:eastAsia="ru-RU"/>
        </w:rPr>
        <w:t>;</w:t>
      </w:r>
    </w:p>
    <w:p w:rsidR="00270CDC" w:rsidRPr="00270CDC" w:rsidRDefault="00270CDC" w:rsidP="00270CDC">
      <w:pPr>
        <w:numPr>
          <w:ilvl w:val="0"/>
          <w:numId w:val="8"/>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предметы из разных материалов: дерево, глина, солома, фетр, сталь, стекло, пластик.</w:t>
      </w:r>
    </w:p>
    <w:p w:rsidR="00270CDC" w:rsidRPr="00270CDC" w:rsidRDefault="00270CDC" w:rsidP="00270CDC">
      <w:pPr>
        <w:shd w:val="clear" w:color="auto" w:fill="FAFCFF"/>
        <w:spacing w:after="100" w:afterAutospacing="1" w:line="240" w:lineRule="auto"/>
        <w:outlineLvl w:val="2"/>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b/>
          <w:bCs/>
          <w:color w:val="242424"/>
          <w:sz w:val="28"/>
          <w:szCs w:val="28"/>
          <w:lang w:eastAsia="ru-RU"/>
        </w:rPr>
        <w:t>Вот несколько книг, которые будут полезны:</w:t>
      </w:r>
    </w:p>
    <w:p w:rsidR="00270CDC" w:rsidRPr="00270CDC" w:rsidRDefault="00270CDC" w:rsidP="00270CDC">
      <w:pPr>
        <w:numPr>
          <w:ilvl w:val="0"/>
          <w:numId w:val="9"/>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 xml:space="preserve">«Сенсорное развитие детей раннего возраста. 1-3 года. Методическое пособие для педагогов и родителей» (Елена </w:t>
      </w:r>
      <w:proofErr w:type="spellStart"/>
      <w:r w:rsidRPr="00270CDC">
        <w:rPr>
          <w:rFonts w:ascii="Times New Roman" w:eastAsia="Times New Roman" w:hAnsi="Times New Roman" w:cs="Times New Roman"/>
          <w:color w:val="242424"/>
          <w:sz w:val="28"/>
          <w:szCs w:val="28"/>
          <w:lang w:eastAsia="ru-RU"/>
        </w:rPr>
        <w:t>Янушко</w:t>
      </w:r>
      <w:proofErr w:type="spellEnd"/>
      <w:r w:rsidRPr="00270CDC">
        <w:rPr>
          <w:rFonts w:ascii="Times New Roman" w:eastAsia="Times New Roman" w:hAnsi="Times New Roman" w:cs="Times New Roman"/>
          <w:color w:val="242424"/>
          <w:sz w:val="28"/>
          <w:szCs w:val="28"/>
          <w:lang w:eastAsia="ru-RU"/>
        </w:rPr>
        <w:t>).</w:t>
      </w:r>
    </w:p>
    <w:p w:rsidR="00270CDC" w:rsidRPr="00270CDC" w:rsidRDefault="00270CDC" w:rsidP="00270CDC">
      <w:pPr>
        <w:numPr>
          <w:ilvl w:val="0"/>
          <w:numId w:val="9"/>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w:t>
      </w:r>
      <w:proofErr w:type="spellStart"/>
      <w:r w:rsidRPr="00270CDC">
        <w:rPr>
          <w:rFonts w:ascii="Times New Roman" w:eastAsia="Times New Roman" w:hAnsi="Times New Roman" w:cs="Times New Roman"/>
          <w:color w:val="242424"/>
          <w:sz w:val="28"/>
          <w:szCs w:val="28"/>
          <w:lang w:eastAsia="ru-RU"/>
        </w:rPr>
        <w:t>Монтессори</w:t>
      </w:r>
      <w:proofErr w:type="spellEnd"/>
      <w:r w:rsidRPr="00270CDC">
        <w:rPr>
          <w:rFonts w:ascii="Times New Roman" w:eastAsia="Times New Roman" w:hAnsi="Times New Roman" w:cs="Times New Roman"/>
          <w:color w:val="242424"/>
          <w:sz w:val="28"/>
          <w:szCs w:val="28"/>
          <w:lang w:eastAsia="ru-RU"/>
        </w:rPr>
        <w:t xml:space="preserve"> у вас дома. Сенсорное развитие» (Наталья Боброва).</w:t>
      </w:r>
    </w:p>
    <w:p w:rsidR="00270CDC" w:rsidRPr="00270CDC" w:rsidRDefault="00270CDC" w:rsidP="00270CDC">
      <w:pPr>
        <w:numPr>
          <w:ilvl w:val="0"/>
          <w:numId w:val="9"/>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«Игры-занятия с малышом от рождения до трех лет. Развитие восприятия цвета, формы и величины» (Э. Г. Пилюгина).</w:t>
      </w:r>
    </w:p>
    <w:p w:rsidR="00270CDC" w:rsidRPr="00270CDC" w:rsidRDefault="00270CDC" w:rsidP="00270CDC">
      <w:pPr>
        <w:numPr>
          <w:ilvl w:val="0"/>
          <w:numId w:val="9"/>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«Школа раннего развития. Лучшие задания для начала обучения» (И. Е. Светлова).</w:t>
      </w:r>
    </w:p>
    <w:p w:rsidR="00270CDC" w:rsidRDefault="00270CDC" w:rsidP="00270CDC">
      <w:pPr>
        <w:numPr>
          <w:ilvl w:val="0"/>
          <w:numId w:val="9"/>
        </w:num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r w:rsidRPr="00270CDC">
        <w:rPr>
          <w:rFonts w:ascii="Times New Roman" w:eastAsia="Times New Roman" w:hAnsi="Times New Roman" w:cs="Times New Roman"/>
          <w:color w:val="242424"/>
          <w:sz w:val="28"/>
          <w:szCs w:val="28"/>
          <w:lang w:eastAsia="ru-RU"/>
        </w:rPr>
        <w:t>«Песочная терапия в развитии дошкольников» (Ольга Сапожникова).</w:t>
      </w:r>
    </w:p>
    <w:p w:rsidR="00270CDC" w:rsidRDefault="00270CDC" w:rsidP="00270CDC">
      <w:pPr>
        <w:shd w:val="clear" w:color="auto" w:fill="FAFCFF"/>
        <w:spacing w:before="100" w:beforeAutospacing="1" w:after="100" w:afterAutospacing="1" w:line="240" w:lineRule="auto"/>
        <w:rPr>
          <w:rFonts w:ascii="Times New Roman" w:eastAsia="Times New Roman" w:hAnsi="Times New Roman" w:cs="Times New Roman"/>
          <w:color w:val="242424"/>
          <w:sz w:val="28"/>
          <w:szCs w:val="28"/>
          <w:lang w:eastAsia="ru-RU"/>
        </w:rPr>
      </w:pPr>
    </w:p>
    <w:p w:rsidR="00270CDC" w:rsidRPr="00270CDC" w:rsidRDefault="00270CDC" w:rsidP="00270CDC">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270CDC">
        <w:rPr>
          <w:rFonts w:ascii="Times New Roman" w:eastAsia="Times New Roman" w:hAnsi="Times New Roman" w:cs="Times New Roman"/>
          <w:b/>
          <w:bCs/>
          <w:sz w:val="28"/>
          <w:szCs w:val="28"/>
          <w:lang w:eastAsia="ru-RU"/>
        </w:rPr>
        <w:t>Роль сенсорного развития </w:t>
      </w:r>
    </w:p>
    <w:p w:rsidR="00270CDC" w:rsidRPr="00270CDC" w:rsidRDefault="00270CDC" w:rsidP="00270CDC">
      <w:p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К основным задачам сенсорного развития дошкольников относятся:</w:t>
      </w:r>
    </w:p>
    <w:p w:rsidR="00270CDC" w:rsidRPr="00270CDC" w:rsidRDefault="00270CDC" w:rsidP="00270CDC">
      <w:pPr>
        <w:numPr>
          <w:ilvl w:val="0"/>
          <w:numId w:val="10"/>
        </w:num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социальная адаптация детей к окружающему миру, развитие у них способности распознавать свои ощущения и правильно реагировать на них;</w:t>
      </w:r>
    </w:p>
    <w:p w:rsidR="00270CDC" w:rsidRPr="00270CDC" w:rsidRDefault="00270CDC" w:rsidP="00270CDC">
      <w:pPr>
        <w:numPr>
          <w:ilvl w:val="0"/>
          <w:numId w:val="10"/>
        </w:num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накопление информации о различных свойствах предметов (размер, цвет, форма, фактура, температура, звук и т.д.);</w:t>
      </w:r>
    </w:p>
    <w:p w:rsidR="00270CDC" w:rsidRPr="00270CDC" w:rsidRDefault="00270CDC" w:rsidP="00270CDC">
      <w:pPr>
        <w:numPr>
          <w:ilvl w:val="0"/>
          <w:numId w:val="10"/>
        </w:num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развитие и тренировка зрения, слуха, обоняния и тактильного анализатора у детей;</w:t>
      </w:r>
    </w:p>
    <w:p w:rsidR="00270CDC" w:rsidRPr="00270CDC" w:rsidRDefault="00270CDC" w:rsidP="00270CDC">
      <w:pPr>
        <w:numPr>
          <w:ilvl w:val="0"/>
          <w:numId w:val="10"/>
        </w:num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формирование у малышей памяти, речи, </w:t>
      </w:r>
      <w:hyperlink r:id="rId5" w:tgtFrame="_blank" w:history="1">
        <w:r w:rsidRPr="00270CDC">
          <w:rPr>
            <w:rFonts w:ascii="Times New Roman" w:eastAsia="Times New Roman" w:hAnsi="Times New Roman" w:cs="Times New Roman"/>
            <w:sz w:val="28"/>
            <w:szCs w:val="28"/>
            <w:u w:val="single"/>
            <w:lang w:eastAsia="ru-RU"/>
          </w:rPr>
          <w:t>предметного мышления</w:t>
        </w:r>
      </w:hyperlink>
      <w:r w:rsidRPr="00270CDC">
        <w:rPr>
          <w:rFonts w:ascii="Times New Roman" w:eastAsia="Times New Roman" w:hAnsi="Times New Roman" w:cs="Times New Roman"/>
          <w:sz w:val="28"/>
          <w:szCs w:val="28"/>
          <w:lang w:eastAsia="ru-RU"/>
        </w:rPr>
        <w:t> и восприятия внешнего мира.</w:t>
      </w:r>
    </w:p>
    <w:p w:rsidR="00270CDC" w:rsidRPr="00270CDC" w:rsidRDefault="00270CDC" w:rsidP="00270CDC">
      <w:p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Легче и успешнее всего маленькие дети познают жизнь через игру. В процессе воспитания для разных возрастов используются множество подходов и игр, которые могут заинтересовать малышей. Это важно для проведения успешных занятий и прогресса в сенсорном воспитании и развитии дошкольников.</w:t>
      </w:r>
    </w:p>
    <w:p w:rsidR="00270CDC" w:rsidRPr="00270CDC" w:rsidRDefault="00270CDC" w:rsidP="00270CDC">
      <w:p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Главная цель сенсорного развития заключается в знакомстве ребенка с внешним миром и появлении способности свободно ориентироваться в нем. Дети учатся отличать разные предметы друг от друга по весу и форме, знакомятся с их фактурой, учатся слушать и различать отдельные звуки и музыку, начинают делить цвета на теплые и холодные.</w:t>
      </w:r>
    </w:p>
    <w:p w:rsidR="00270CDC" w:rsidRPr="00270CDC" w:rsidRDefault="00270CDC" w:rsidP="00270CDC">
      <w:p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Сенсорное развитие детей дошкольного возраста представлено несколькими периодами. Среди них важны периоды 1-2 лет и 3-4 лет жизни.</w:t>
      </w:r>
    </w:p>
    <w:p w:rsidR="00270CDC" w:rsidRPr="00270CDC" w:rsidRDefault="00270CDC" w:rsidP="00270CDC">
      <w:p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lastRenderedPageBreak/>
        <w:t>Детские игры на развитие сенсорного восприятия учитывают все особенности возраста.</w:t>
      </w:r>
    </w:p>
    <w:p w:rsidR="00270CDC" w:rsidRPr="00270CDC" w:rsidRDefault="00270CDC" w:rsidP="00270CDC">
      <w:p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Они включают:</w:t>
      </w:r>
    </w:p>
    <w:p w:rsidR="00270CDC" w:rsidRPr="00270CDC" w:rsidRDefault="00270CDC" w:rsidP="00270CDC">
      <w:pPr>
        <w:numPr>
          <w:ilvl w:val="0"/>
          <w:numId w:val="11"/>
        </w:num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интересные, но легкие для восприятия сюжеты;</w:t>
      </w:r>
    </w:p>
    <w:p w:rsidR="00270CDC" w:rsidRPr="00270CDC" w:rsidRDefault="00270CDC" w:rsidP="00270CDC">
      <w:pPr>
        <w:numPr>
          <w:ilvl w:val="0"/>
          <w:numId w:val="11"/>
        </w:num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наличие предметов (кубиков, палочек, фигурок);</w:t>
      </w:r>
    </w:p>
    <w:p w:rsidR="00270CDC" w:rsidRPr="00270CDC" w:rsidRDefault="00270CDC" w:rsidP="00270CDC">
      <w:pPr>
        <w:numPr>
          <w:ilvl w:val="0"/>
          <w:numId w:val="11"/>
        </w:num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многократные повторения изучаемого в игре материала;</w:t>
      </w:r>
    </w:p>
    <w:p w:rsidR="00270CDC" w:rsidRPr="00270CDC" w:rsidRDefault="00270CDC" w:rsidP="00270CDC">
      <w:pPr>
        <w:numPr>
          <w:ilvl w:val="0"/>
          <w:numId w:val="11"/>
        </w:num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указывающие и обводящие жесты;</w:t>
      </w:r>
    </w:p>
    <w:p w:rsidR="00270CDC" w:rsidRPr="00270CDC" w:rsidRDefault="00270CDC" w:rsidP="00270CDC">
      <w:pPr>
        <w:numPr>
          <w:ilvl w:val="0"/>
          <w:numId w:val="11"/>
        </w:num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активные и тактильные виды деятельности (лепка, рисование аппликация и др.).</w:t>
      </w:r>
    </w:p>
    <w:p w:rsidR="00270CDC" w:rsidRPr="00270CDC" w:rsidRDefault="00270CDC" w:rsidP="00270CDC">
      <w:p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Игры для тренировки различных видов восприятия (зрения, осязания, слуха) основаны на работе с органами чувств ребенка.</w:t>
      </w:r>
    </w:p>
    <w:p w:rsidR="00270CDC" w:rsidRPr="00270CDC" w:rsidRDefault="00270CDC" w:rsidP="00270CDC">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270CDC">
        <w:rPr>
          <w:rFonts w:ascii="Times New Roman" w:eastAsia="Times New Roman" w:hAnsi="Times New Roman" w:cs="Times New Roman"/>
          <w:b/>
          <w:bCs/>
          <w:sz w:val="28"/>
          <w:szCs w:val="28"/>
          <w:lang w:eastAsia="ru-RU"/>
        </w:rPr>
        <w:t>«Мешочек с секретом»</w:t>
      </w:r>
    </w:p>
    <w:p w:rsidR="00270CDC" w:rsidRPr="00270CDC" w:rsidRDefault="00270CDC" w:rsidP="00270CDC">
      <w:p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Берут несколько разных мелких предметов (бусины, макаронины, крупу и др.), показывают их ребенку, проговаривают вместе с ним все названия и просят их запомнить. После этого родители просят его отвернуться на несколько секунд, за которые им нужно успеть рассортировать предметы по разным непрозрачным мешочкам. Затем ребенка просят наощупь определить, что именно находится в каждом мешочке.</w:t>
      </w:r>
    </w:p>
    <w:p w:rsidR="00270CDC" w:rsidRPr="00270CDC" w:rsidRDefault="00270CDC" w:rsidP="00270CDC">
      <w:p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Игра отлично подходит для тренировки тактильных ощущений.</w:t>
      </w:r>
    </w:p>
    <w:p w:rsidR="00270CDC" w:rsidRPr="00270CDC" w:rsidRDefault="00270CDC" w:rsidP="00270CDC">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270CDC">
        <w:rPr>
          <w:rFonts w:ascii="Times New Roman" w:eastAsia="Times New Roman" w:hAnsi="Times New Roman" w:cs="Times New Roman"/>
          <w:b/>
          <w:bCs/>
          <w:sz w:val="28"/>
          <w:szCs w:val="28"/>
          <w:lang w:eastAsia="ru-RU"/>
        </w:rPr>
        <w:t>«Поймай зверька»</w:t>
      </w:r>
    </w:p>
    <w:p w:rsidR="00270CDC" w:rsidRPr="00270CDC" w:rsidRDefault="00270CDC" w:rsidP="00270CDC">
      <w:p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Ребенка просят закрыть глаза, после этого берут любую плюшевую игрушку и проводят ей по разным частям его тела. Затем его просят определить и сказать, где именно «пробежал зверек» – по руке, ноге, животу и т.д.</w:t>
      </w:r>
    </w:p>
    <w:p w:rsidR="00270CDC" w:rsidRPr="00270CDC" w:rsidRDefault="00270CDC" w:rsidP="00270CDC">
      <w:p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Игра достаточно проста в реализации, не требует от родителей большого количества реквизита, предназначена для развития и тренировки осязания.</w:t>
      </w:r>
    </w:p>
    <w:p w:rsidR="00270CDC" w:rsidRPr="00270CDC" w:rsidRDefault="00270CDC" w:rsidP="00270CDC">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270CDC">
        <w:rPr>
          <w:rFonts w:ascii="Times New Roman" w:eastAsia="Times New Roman" w:hAnsi="Times New Roman" w:cs="Times New Roman"/>
          <w:b/>
          <w:bCs/>
          <w:sz w:val="28"/>
          <w:szCs w:val="28"/>
          <w:lang w:eastAsia="ru-RU"/>
        </w:rPr>
        <w:t>«Найди заплатку»</w:t>
      </w:r>
    </w:p>
    <w:p w:rsidR="00270CDC" w:rsidRPr="00270CDC" w:rsidRDefault="00270CDC" w:rsidP="00270CDC">
      <w:p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Ребенку предлагают на выбор несколько фигур и просят подобрать ту, которая подойдет по очертаниям к контурам вырезанной на бумаге фигуре. Игра тренирует зрение, осязание, логику и пространственное мышление в целом.</w:t>
      </w:r>
    </w:p>
    <w:p w:rsidR="00270CDC" w:rsidRPr="00270CDC" w:rsidRDefault="00270CDC" w:rsidP="00270CDC">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270CDC">
        <w:rPr>
          <w:rFonts w:ascii="Times New Roman" w:eastAsia="Times New Roman" w:hAnsi="Times New Roman" w:cs="Times New Roman"/>
          <w:b/>
          <w:bCs/>
          <w:sz w:val="28"/>
          <w:szCs w:val="28"/>
          <w:lang w:eastAsia="ru-RU"/>
        </w:rPr>
        <w:t>«Ароматная радость»</w:t>
      </w:r>
    </w:p>
    <w:p w:rsidR="00270CDC" w:rsidRPr="00270CDC" w:rsidRDefault="00270CDC" w:rsidP="00270CDC">
      <w:p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 xml:space="preserve">Берут несколько одинаковых баночек с разными ароматами (крема, ароматные свечи и др.), дают понюхать одну из них ребенку, после чего </w:t>
      </w:r>
      <w:r w:rsidRPr="00270CDC">
        <w:rPr>
          <w:rFonts w:ascii="Times New Roman" w:eastAsia="Times New Roman" w:hAnsi="Times New Roman" w:cs="Times New Roman"/>
          <w:sz w:val="28"/>
          <w:szCs w:val="28"/>
          <w:lang w:eastAsia="ru-RU"/>
        </w:rPr>
        <w:lastRenderedPageBreak/>
        <w:t>баночки меняют местами и просят определить по запаху какую из них ему давали ранее.</w:t>
      </w:r>
    </w:p>
    <w:p w:rsidR="00270CDC" w:rsidRPr="00270CDC" w:rsidRDefault="00270CDC" w:rsidP="00270CDC">
      <w:p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Игра отлично подходит для тренировки обоняния.</w:t>
      </w:r>
    </w:p>
    <w:p w:rsidR="00270CDC" w:rsidRPr="00270CDC" w:rsidRDefault="00270CDC" w:rsidP="00270CDC">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270CDC">
        <w:rPr>
          <w:rFonts w:ascii="Times New Roman" w:eastAsia="Times New Roman" w:hAnsi="Times New Roman" w:cs="Times New Roman"/>
          <w:b/>
          <w:bCs/>
          <w:sz w:val="28"/>
          <w:szCs w:val="28"/>
          <w:lang w:eastAsia="ru-RU"/>
        </w:rPr>
        <w:t>«Найди пару»</w:t>
      </w:r>
    </w:p>
    <w:p w:rsidR="00270CDC" w:rsidRPr="00270CDC" w:rsidRDefault="00270CDC" w:rsidP="00270CDC">
      <w:p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Малышу дают несколько игрушек, которые издают разные звуки, и просят подобрать среди них звучащие одинаково. Игра подходит для тренировки слухового восприятия.</w:t>
      </w:r>
    </w:p>
    <w:p w:rsidR="00270CDC" w:rsidRPr="00270CDC" w:rsidRDefault="00270CDC" w:rsidP="00270CDC">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270CDC">
        <w:rPr>
          <w:rFonts w:ascii="Times New Roman" w:eastAsia="Times New Roman" w:hAnsi="Times New Roman" w:cs="Times New Roman"/>
          <w:b/>
          <w:bCs/>
          <w:sz w:val="28"/>
          <w:szCs w:val="28"/>
          <w:lang w:eastAsia="ru-RU"/>
        </w:rPr>
        <w:t>«Подражание»</w:t>
      </w:r>
    </w:p>
    <w:p w:rsidR="00270CDC" w:rsidRPr="00270CDC" w:rsidRDefault="00270CDC" w:rsidP="00270CDC">
      <w:p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Родители называют ребенку эмоции («злость», «радость», «грусть») и сопровождают их выразительными гримасами. После этого ему называют те же эмоции и просят повторить соответствующие им гримасы.</w:t>
      </w:r>
    </w:p>
    <w:p w:rsidR="00270CDC" w:rsidRPr="00270CDC" w:rsidRDefault="00270CDC" w:rsidP="00270CDC">
      <w:pPr>
        <w:spacing w:before="100" w:beforeAutospacing="1" w:after="100" w:afterAutospacing="1" w:line="240" w:lineRule="auto"/>
        <w:rPr>
          <w:rFonts w:ascii="Times New Roman" w:eastAsia="Times New Roman" w:hAnsi="Times New Roman" w:cs="Times New Roman"/>
          <w:sz w:val="28"/>
          <w:szCs w:val="28"/>
          <w:lang w:eastAsia="ru-RU"/>
        </w:rPr>
      </w:pPr>
      <w:r w:rsidRPr="00270CDC">
        <w:rPr>
          <w:rFonts w:ascii="Times New Roman" w:eastAsia="Times New Roman" w:hAnsi="Times New Roman" w:cs="Times New Roman"/>
          <w:sz w:val="28"/>
          <w:szCs w:val="28"/>
          <w:lang w:eastAsia="ru-RU"/>
        </w:rPr>
        <w:t>Все описанные выше игры являются прекрасным инструментом в воспитании дошкольников и способствуют гармоничному развитию их сенсорной сферы.</w:t>
      </w:r>
    </w:p>
    <w:p w:rsidR="00270CDC" w:rsidRPr="00270CDC" w:rsidRDefault="00270CDC" w:rsidP="00270CDC">
      <w:pPr>
        <w:shd w:val="clear" w:color="auto" w:fill="FAFCFF"/>
        <w:spacing w:before="100" w:beforeAutospacing="1" w:after="100" w:afterAutospacing="1" w:line="240" w:lineRule="auto"/>
        <w:rPr>
          <w:rFonts w:ascii="Times New Roman" w:eastAsia="Times New Roman" w:hAnsi="Times New Roman" w:cs="Times New Roman"/>
          <w:sz w:val="28"/>
          <w:szCs w:val="28"/>
          <w:lang w:eastAsia="ru-RU"/>
        </w:rPr>
      </w:pPr>
    </w:p>
    <w:p w:rsidR="006C34F5" w:rsidRPr="00270CDC" w:rsidRDefault="006C34F5">
      <w:pPr>
        <w:rPr>
          <w:rFonts w:ascii="Times New Roman" w:hAnsi="Times New Roman" w:cs="Times New Roman"/>
          <w:sz w:val="28"/>
          <w:szCs w:val="28"/>
        </w:rPr>
      </w:pPr>
    </w:p>
    <w:sectPr w:rsidR="006C34F5" w:rsidRPr="00270C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6CDE"/>
    <w:multiLevelType w:val="multilevel"/>
    <w:tmpl w:val="842AD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56AC4"/>
    <w:multiLevelType w:val="multilevel"/>
    <w:tmpl w:val="3E3E2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EF4B99"/>
    <w:multiLevelType w:val="multilevel"/>
    <w:tmpl w:val="DFECE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1D19F4"/>
    <w:multiLevelType w:val="multilevel"/>
    <w:tmpl w:val="AE301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09316A"/>
    <w:multiLevelType w:val="multilevel"/>
    <w:tmpl w:val="D2EAE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3C57DD"/>
    <w:multiLevelType w:val="multilevel"/>
    <w:tmpl w:val="2318A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982183"/>
    <w:multiLevelType w:val="multilevel"/>
    <w:tmpl w:val="9C9ED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457EED"/>
    <w:multiLevelType w:val="multilevel"/>
    <w:tmpl w:val="3A04F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B53C0B"/>
    <w:multiLevelType w:val="multilevel"/>
    <w:tmpl w:val="70445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5615EC"/>
    <w:multiLevelType w:val="multilevel"/>
    <w:tmpl w:val="5532F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C16923"/>
    <w:multiLevelType w:val="multilevel"/>
    <w:tmpl w:val="5A8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8"/>
  </w:num>
  <w:num w:numId="5">
    <w:abstractNumId w:val="6"/>
  </w:num>
  <w:num w:numId="6">
    <w:abstractNumId w:val="7"/>
  </w:num>
  <w:num w:numId="7">
    <w:abstractNumId w:val="9"/>
  </w:num>
  <w:num w:numId="8">
    <w:abstractNumId w:val="10"/>
  </w:num>
  <w:num w:numId="9">
    <w:abstractNumId w:val="5"/>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CDC"/>
    <w:rsid w:val="00270CDC"/>
    <w:rsid w:val="006C34F5"/>
    <w:rsid w:val="008855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D8D66"/>
  <w15:chartTrackingRefBased/>
  <w15:docId w15:val="{1815C370-9D98-404C-A41C-2E5B45912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270CD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270CD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70CD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70CDC"/>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270C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70CDC"/>
    <w:rPr>
      <w:b/>
      <w:bCs/>
    </w:rPr>
  </w:style>
  <w:style w:type="character" w:styleId="a5">
    <w:name w:val="Hyperlink"/>
    <w:basedOn w:val="a0"/>
    <w:uiPriority w:val="99"/>
    <w:semiHidden/>
    <w:unhideWhenUsed/>
    <w:rsid w:val="00270C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5453394">
      <w:bodyDiv w:val="1"/>
      <w:marLeft w:val="0"/>
      <w:marRight w:val="0"/>
      <w:marTop w:val="0"/>
      <w:marBottom w:val="0"/>
      <w:divBdr>
        <w:top w:val="none" w:sz="0" w:space="0" w:color="auto"/>
        <w:left w:val="none" w:sz="0" w:space="0" w:color="auto"/>
        <w:bottom w:val="none" w:sz="0" w:space="0" w:color="auto"/>
        <w:right w:val="none" w:sz="0" w:space="0" w:color="auto"/>
      </w:divBdr>
      <w:divsChild>
        <w:div w:id="14745665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3541307">
      <w:bodyDiv w:val="1"/>
      <w:marLeft w:val="0"/>
      <w:marRight w:val="0"/>
      <w:marTop w:val="0"/>
      <w:marBottom w:val="0"/>
      <w:divBdr>
        <w:top w:val="none" w:sz="0" w:space="0" w:color="auto"/>
        <w:left w:val="none" w:sz="0" w:space="0" w:color="auto"/>
        <w:bottom w:val="none" w:sz="0" w:space="0" w:color="auto"/>
        <w:right w:val="none" w:sz="0" w:space="0" w:color="auto"/>
      </w:divBdr>
    </w:div>
    <w:div w:id="1689411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aby-club.ru/babylibrary/edublog/razvitie-myshleniia-u-detei-doshkolnogo-vozrast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1747</Words>
  <Characters>9960</Characters>
  <Application>Microsoft Office Word</Application>
  <DocSecurity>0</DocSecurity>
  <Lines>83</Lines>
  <Paragraphs>23</Paragraphs>
  <ScaleCrop>false</ScaleCrop>
  <Company/>
  <LinksUpToDate>false</LinksUpToDate>
  <CharactersWithSpaces>11684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2025-03-16T21:54:00Z</dcterms:created>
  <dcterms:modified xsi:type="dcterms:W3CDTF">2025-03-16T22:11:00Z</dcterms:modified>
</cp:coreProperties>
</file>