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87678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Обобщение опыта работы по теме самообразования «Использование цифровых образовательных ресурсов по формированию </w:t>
      </w:r>
      <w:proofErr w:type="spellStart"/>
      <w:proofErr w:type="gramStart"/>
      <w:r w:rsidRPr="0087678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естественно-научной</w:t>
      </w:r>
      <w:proofErr w:type="spellEnd"/>
      <w:proofErr w:type="gramEnd"/>
      <w:r w:rsidRPr="0087678C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грамотности на уроках географии»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Информатизация процесса преподавания в классе позволит этому осуществиться. Широкое использование информационных технологий непосредственно в классе учителем станет центральным элементом любой системы информатизации школы.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Одним из направлений модернизации системы географического образования является внедрение компьютерных технологий и мультимедиа.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Существуют факторы за пределами образовательной системы, которые непосредственно влияют на процесс обучения:</w:t>
      </w:r>
    </w:p>
    <w:p w:rsidR="0087678C" w:rsidRPr="0087678C" w:rsidRDefault="0087678C" w:rsidP="0087678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Cambria Math" w:eastAsia="Times New Roman" w:hAnsi="Cambria Math" w:cs="Times New Roman"/>
          <w:color w:val="333333"/>
          <w:sz w:val="24"/>
          <w:szCs w:val="24"/>
        </w:rPr>
        <w:t>⎯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массовое распространение цифровых информационных технологий</w:t>
      </w:r>
    </w:p>
    <w:p w:rsidR="0087678C" w:rsidRPr="0087678C" w:rsidRDefault="0087678C" w:rsidP="0087678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Cambria Math" w:eastAsia="Times New Roman" w:hAnsi="Cambria Math" w:cs="Times New Roman"/>
          <w:color w:val="333333"/>
          <w:sz w:val="24"/>
          <w:szCs w:val="24"/>
        </w:rPr>
        <w:t>⎯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изменение требований, предъявляемых к выпускникам</w:t>
      </w:r>
    </w:p>
    <w:p w:rsidR="0087678C" w:rsidRPr="0087678C" w:rsidRDefault="0087678C" w:rsidP="0087678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Cambria Math" w:eastAsia="Times New Roman" w:hAnsi="Cambria Math" w:cs="Times New Roman"/>
          <w:color w:val="333333"/>
          <w:sz w:val="24"/>
          <w:szCs w:val="24"/>
        </w:rPr>
        <w:t>⎯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изменение характера взаимодействий между школой и семьей, обществом и государством, учителем и учеником.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На современном этапе развития России, определяемом масштабными социально-экономическими преобразованиями внутри страны и общемировыми тенденциями, осуществляется переход </w:t>
      </w:r>
      <w:proofErr w:type="gram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от</w:t>
      </w:r>
      <w:proofErr w:type="gram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индустриального к информационному обществу. В настоящее время в России реализуется ряд инициатив, направленных на создание необходимых условий для развития в стране цифровой экономики, что повышает конкурентоспособность России, качество жизни граждан, обеспечивает экономический рост и национальный суверенитет. В первую очередь это «Стратегия развития информационного общества в Российской Федерации на 2017-2030 годы» (Указ Президента РФ от 9 мая 2017 г. № 203) и программа «Цифровая экономика Российской Федерации» (распоряжение правительства РФ от 28 июля 2017 г. № 1632-р).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Правительству Российской Федерации поручено:</w:t>
      </w:r>
    </w:p>
    <w:p w:rsidR="0087678C" w:rsidRPr="0087678C" w:rsidRDefault="0087678C" w:rsidP="0087678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Cambria Math" w:eastAsia="Times New Roman" w:hAnsi="Cambria Math" w:cs="Times New Roman"/>
          <w:color w:val="333333"/>
          <w:sz w:val="24"/>
          <w:szCs w:val="24"/>
        </w:rPr>
        <w:t>⎯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обеспечение ускоренного внедрения цифровых технологий в экономике и социальной сфере;</w:t>
      </w:r>
    </w:p>
    <w:p w:rsidR="0087678C" w:rsidRPr="0087678C" w:rsidRDefault="0087678C" w:rsidP="0087678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Cambria Math" w:eastAsia="Times New Roman" w:hAnsi="Cambria Math" w:cs="Times New Roman"/>
          <w:color w:val="333333"/>
          <w:sz w:val="24"/>
          <w:szCs w:val="24"/>
        </w:rPr>
        <w:t>⎯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обеспечение глобальной конкурентоспособности российского образования, вхождение Российской Федерации в число 10 ведущих стран мира по качеству общего образования;</w:t>
      </w:r>
    </w:p>
    <w:p w:rsidR="0087678C" w:rsidRPr="0087678C" w:rsidRDefault="0087678C" w:rsidP="0087678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Cambria Math" w:eastAsia="Times New Roman" w:hAnsi="Cambria Math" w:cs="Times New Roman"/>
          <w:color w:val="333333"/>
          <w:sz w:val="24"/>
          <w:szCs w:val="24"/>
        </w:rPr>
        <w:t>⎯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создание современной и безопасной цифровой образовательной среды, обеспечивающей высокое качество и доступность образования всех видов и уровней (Указ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года»).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Для цифровой экономики нужны компетентные кадры. </w:t>
      </w:r>
      <w:proofErr w:type="gram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А для их подготовки необходимо должным образом модернизировать систему образования и профессиональной подготовки, привести образовательные программы в соответствие с нуждами цифровой экономики, широко внедрить цифровые инструменты учебной деятельности и целостно включить их в информационную среду, обеспечить возможность обучения граждан по индивидуальному учебному плану в течение всей жизни – в любое время и в любом месте.</w:t>
      </w:r>
      <w:proofErr w:type="gramEnd"/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Одним из мощных ресурсов преобразования в сфере образования является информатизация образования – целенаправленно организованный процесс обеспечения сферы образования методологией, технологией и практикой создания и оптимального использования научно-педагогических, учебно-методических разработок, ориентированных на реализацию возможностей информационных и коммуникационных технологий (ИКТ), применяемых в комфортных и 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здоровьесберегающих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условиях. Изменения, которые происходят в системе образования в настоящее время, касаются не только оборудования, качества сети интернет, электронных образовательных ресурсов, но 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в первую очередь самого учителя: его готовности на 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компетентностном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личностном уровне принять изменения, быть в них успешным профессионалом.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В настоящее время в Российской Федерации происходит работа над проектом «Цифровая образовательная среда». Задачей проекта является создание к 2024 году современной и безопасной цифровой образовательной среды, которая будет обеспечивать высокое качество и доступность образования всех видов и уровней. Данный проект подразумевает то, что </w:t>
      </w: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цифровизация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учебного процесса и применение информационных технологий сыграют огромную роль в процессе получения качественного образования гражданами разного возраста и социального положения.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Цифровизация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– это процесс распространения и внедрения цифровых технологий в такие сферы как экономика, культура, образование и другие. Рассмотрим </w:t>
      </w: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цифровизацию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в сфере образования, так как она отвечает за процесс обучения и воспитания, приобретение знаний и умений.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Цифровизация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в образовании – это процесс перехода на электронную систему обучения. Она направлена на обеспечение непрерывности процесса обучения.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На данный момент как такового определения не существует, но в </w:t>
      </w: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цифровизацию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образования можно включить использование в процессе обучения больших данных о процессе освоения </w:t>
      </w:r>
      <w:proofErr w:type="gram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отдельными</w:t>
      </w:r>
      <w:proofErr w:type="gram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обучающимися отдельных дисциплин, использование виртуализации, дополненной реальности, облачных вычислений и многих других технологий.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Цифровизация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в сфере образования предполагает следующие задачи:</w:t>
      </w:r>
    </w:p>
    <w:p w:rsidR="0087678C" w:rsidRPr="0087678C" w:rsidRDefault="0087678C" w:rsidP="0087678C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Cambria Math" w:eastAsia="Times New Roman" w:hAnsi="Cambria Math" w:cs="Times New Roman"/>
          <w:color w:val="333333"/>
          <w:sz w:val="24"/>
          <w:szCs w:val="24"/>
        </w:rPr>
        <w:t>⎯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развитие материальной инфраструктуры;</w:t>
      </w:r>
    </w:p>
    <w:p w:rsidR="0087678C" w:rsidRPr="0087678C" w:rsidRDefault="0087678C" w:rsidP="0087678C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Cambria Math" w:eastAsia="Times New Roman" w:hAnsi="Cambria Math" w:cs="Times New Roman"/>
          <w:color w:val="333333"/>
          <w:sz w:val="24"/>
          <w:szCs w:val="24"/>
        </w:rPr>
        <w:t>⎯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внедрение цифровых программ.</w:t>
      </w:r>
    </w:p>
    <w:p w:rsidR="0087678C" w:rsidRPr="0087678C" w:rsidRDefault="0087678C" w:rsidP="0087678C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Cambria Math" w:eastAsia="Times New Roman" w:hAnsi="Cambria Math" w:cs="Times New Roman"/>
          <w:color w:val="333333"/>
          <w:sz w:val="24"/>
          <w:szCs w:val="24"/>
        </w:rPr>
        <w:t>⎯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развитие 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онлайн-обучения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;</w:t>
      </w:r>
    </w:p>
    <w:p w:rsidR="0087678C" w:rsidRPr="0087678C" w:rsidRDefault="0087678C" w:rsidP="0087678C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Cambria Math" w:eastAsia="Times New Roman" w:hAnsi="Cambria Math" w:cs="Times New Roman"/>
          <w:color w:val="333333"/>
          <w:sz w:val="24"/>
          <w:szCs w:val="24"/>
        </w:rPr>
        <w:t>⎯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разработка новых систем управления обучением;</w:t>
      </w:r>
    </w:p>
    <w:p w:rsidR="0087678C" w:rsidRPr="0087678C" w:rsidRDefault="0087678C" w:rsidP="0087678C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Cambria Math" w:eastAsia="Times New Roman" w:hAnsi="Cambria Math" w:cs="Times New Roman"/>
          <w:color w:val="333333"/>
          <w:sz w:val="24"/>
          <w:szCs w:val="24"/>
        </w:rPr>
        <w:t>⎯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развитие системы универсальной идентификации </w:t>
      </w:r>
      <w:proofErr w:type="gram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обучающегося</w:t>
      </w:r>
      <w:proofErr w:type="gram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;</w:t>
      </w:r>
    </w:p>
    <w:p w:rsidR="0087678C" w:rsidRPr="0087678C" w:rsidRDefault="0087678C" w:rsidP="0087678C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Cambria Math" w:eastAsia="Times New Roman" w:hAnsi="Cambria Math" w:cs="Times New Roman"/>
          <w:color w:val="333333"/>
          <w:sz w:val="24"/>
          <w:szCs w:val="24"/>
        </w:rPr>
        <w:t>⎯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создание моделей учебного заведения;</w:t>
      </w:r>
    </w:p>
    <w:p w:rsidR="0087678C" w:rsidRPr="0087678C" w:rsidRDefault="0087678C" w:rsidP="0087678C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Cambria Math" w:eastAsia="Times New Roman" w:hAnsi="Cambria Math" w:cs="Times New Roman"/>
          <w:color w:val="333333"/>
          <w:sz w:val="24"/>
          <w:szCs w:val="24"/>
        </w:rPr>
        <w:t>⎯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  <w:t>повышение навыков преподавателей в сфере цифровых технологий.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Цифровизация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порождает доступность информации в различных ее формах, но </w:t>
      </w:r>
      <w:proofErr w:type="gram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та</w:t>
      </w:r>
      <w:proofErr w:type="gram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же самая доступность требует постоянного поиска и выбора нужного и оптимального </w:t>
      </w: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контента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, а также высоких скоростей обработки. Исходя из этого, педагог обязан обучаться применению новых технологических инструментов и практически неограниченных информационных ресурсов.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</w:rPr>
        <w:t xml:space="preserve">Другим важнейшим компонентом новой модели школьного образования является ее ориентация на практические навыки, на способность применять знания, реализовывать собственные проекты. В практике деятельности инновационных образовательных учреждений такой подход принято называть </w:t>
      </w: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</w:rPr>
        <w:t>компетентностным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</w:rPr>
        <w:t>. Речь идет об овладении обучающимися умениями коммуникации, анализа, понимания, принятия решений. При таком подходе существенно меняется роль и задачи изучения дисциплин социально-гуманитарного и естественнонаучного цикла, возрастает значимость учебных курсов с элементами освоения технологий. В них будут активно использоваться проектные методы, вовлекающие школьников в практическую деятельность. Изменится подход к преподаванию естественнонаучных дисциплин. Акцент будет сделан на проведении исследований, выдвижении и проверке гипотез, решении аналитических и проектных задач. Это потребует разработки новых образовательных технологий и учебных материалов, использования информационно-</w:t>
      </w:r>
      <w:r w:rsidRPr="0087678C">
        <w:rPr>
          <w:rFonts w:ascii="Times New Roman" w:eastAsia="Times New Roman" w:hAnsi="Times New Roman" w:cs="Times New Roman"/>
          <w:color w:val="000000"/>
          <w:sz w:val="24"/>
          <w:szCs w:val="24"/>
        </w:rPr>
        <w:t>коммуникационных технологий.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Обновление используемых в образовательном процессе ИКТ позволит обеспечить реальную вариативность образования на всех уровнях образовательной системы. Одновременно это приведет к необходимости постоянного обновления педагогического профессионализма преподавателя, его роли в организации и повышении </w:t>
      </w:r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</w:rPr>
        <w:t>эффективности самостоятельной образовательной деятельности учащихся.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 xml:space="preserve">«География – наука о чудесах» - как говорил герой одной популярной детской книги. Собственно, то же самое мог бы сказать и любой другой учитель географии, сидя вместе с детьми в кабинете, способен показать им весь мир, дать почувствовать шорох джунглей, и холод Антарктиды, и зной пустыни, увидеть заснеженные горы Памира и бескрайние просторы Тихого океана. ИКТ в этом плане предоставляют учителю поистине магические возможности. Применение компьютерной техники, 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мультимедийных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средств, интерактивных обучающих программ дает положительный эффект.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Специфика школьного предмета «География» заключается в том, что он содержит большой объем материала. Поэтому задача каждого учителя – стремиться повысить познавательный интерес к предмету и активизировать деятельность учеников на уроке, сформировать у учащихся опыт самостоятельной творческой работы.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В последние годы система образования в нашей стране направлена не столько на усвоение суммы готовых знаний, сколько на формирование интеллектуальных умений, умений самостоятельной познавательной деятельности.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Учитель не может работать как раньше. Учитель должен научить учеников пользоваться ИКТ и самостоятельно добывать информацию. Для достижения этого большая часть урока должна быть посвящена организации самостоятельной познавательной деятельности. В условиях обычного урока сделать это достаточно сложно. Преодолеть существующие трудности может помочь применение ЦОР. ЦОР – это учебные материалы, для воспроизведения которых используются электронные устройства.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Применение ЦОР на уроках усиливает положительную мотивацию обучения, активизирует познавательную деятельность учащихся, позволяет проводить уроки на высоком эстетическом и эмоциональном уровне; обеспечивает наглядность, визуализацию, привлечение большого количества дидактического материала.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С применением ЦОР учебный процесс направлен на развитие логического и критического мышления, воображения, самостоятельности.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Использование ЦОР способствует повышению качества образования, позволяет проводить интегрированные уроки, повышает результативность проектной деятельности, а также совместной 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медиапроектной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деятельности учителя и </w:t>
      </w:r>
      <w:proofErr w:type="gram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обучающихся</w:t>
      </w:r>
      <w:proofErr w:type="gram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Развивать познавательную активность и самостоятельность </w:t>
      </w:r>
      <w:proofErr w:type="gram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обучающихся</w:t>
      </w:r>
      <w:proofErr w:type="gram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возможно только тогда, когда образовательный процесс организован как интенсивная 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интеллектуальнвя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деятельность каждого школьника.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Виды ЦОР, которые возможно использовать в урочной и внеурочной деятельности:</w:t>
      </w:r>
    </w:p>
    <w:p w:rsidR="0087678C" w:rsidRPr="0087678C" w:rsidRDefault="0087678C" w:rsidP="0087678C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ЦОР, созданные для работы под управлением программной среды («профессиональные» ЦОР).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Существуют цифровые образовательные ресурсы, которые созданы для работы в программной среде и представляют собой файлы данных, подготовленных в таком формате, который соответствует этой программной среде.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Категории ЦОР, работающих под управлением программных сред: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1. ЦОР – как отдельные «цифровые содержательные модули», поддерживающие изучение какого-либо конкретного фрагмента соответствующей учебной темы, жестко привязанные к конкретному учебнику по соответствующему предмету и сопровождаемые соответствующей методической поддержкой.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2. ИУМК («инновационные учебно-методические комплексы») – как совокупности электронных компонентов, обязательно покрывающих весь спектр тем, изучаемых в рамках базовой учебной программы для соответствующего класса (возрастного уровня), реализующих все требуемые функции (от предоставления учебного материала до контроля полученных знаний) и содержащих в себе «инновационный» потенциал, позволяющий усовершенствовать учебный процесс и «бумажное» методическое сопровождение.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3. ИИСС (информационные источники сложной структуры) – своего рода аналог рубрики «разное», куда могут быть отнесены различные информационные объекты, затрагивающие лишь часть тем базового стандарта, расширяющие их, предоставляющие дополнительный и справочный материал, часто носящие (в содержательном плане) комплексный, интегративный характер и не обязательно жестко привязанные к учебникам.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Перспективным направлением можно считать использование на уроках информационных источников сложной структуры (ИИСС), созданных в ходе реализации проекта ИСО. Эти разработки придают процессу обучения новые качество.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ИИСС в отличие от наборов ЦОР могут быть охарактеризованы как вполне самостоятельные</w:t>
      </w:r>
      <w:proofErr w:type="gram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,</w:t>
      </w:r>
      <w:proofErr w:type="gram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но локальные разработки, которые не претендуют на охват всего предмета, задают определенный набор видов учебной деятельности. Они весьма разнообразны и делятся на три категории.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ИИСС 1 типа:</w:t>
      </w:r>
    </w:p>
    <w:p w:rsidR="0087678C" w:rsidRPr="0087678C" w:rsidRDefault="0087678C" w:rsidP="0087678C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«Картографическая лаборатория»;</w:t>
      </w:r>
    </w:p>
    <w:p w:rsidR="0087678C" w:rsidRPr="0087678C" w:rsidRDefault="0087678C" w:rsidP="0087678C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Прикладная информационная система «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Геоэкономика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Геополитика. 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Геокультура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».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ИИСС 2 типа:</w:t>
      </w:r>
    </w:p>
    <w:p w:rsidR="0087678C" w:rsidRPr="0087678C" w:rsidRDefault="0087678C" w:rsidP="0087678C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Cambria Math" w:eastAsia="Times New Roman" w:hAnsi="Cambria Math" w:cs="Times New Roman"/>
          <w:color w:val="333333"/>
          <w:sz w:val="24"/>
          <w:szCs w:val="24"/>
        </w:rPr>
        <w:t>⎯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«УМК Электронно-картографических материалов для преподавания и изучения курса «Физическая география» и курса социально-экономической географии мира»;</w:t>
      </w:r>
    </w:p>
    <w:p w:rsidR="0087678C" w:rsidRPr="0087678C" w:rsidRDefault="0087678C" w:rsidP="0087678C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«Школьная 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урбанистика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»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ИИСС 3 типа:</w:t>
      </w:r>
    </w:p>
    <w:p w:rsidR="0087678C" w:rsidRPr="0087678C" w:rsidRDefault="0087678C" w:rsidP="0087678C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«Конструктор интерактивных ка</w:t>
      </w:r>
      <w:proofErr w:type="gram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рт с пр</w:t>
      </w:r>
      <w:proofErr w:type="gram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оверяемыми заданиями»;</w:t>
      </w:r>
    </w:p>
    <w:p w:rsidR="0087678C" w:rsidRPr="0087678C" w:rsidRDefault="0087678C" w:rsidP="0087678C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«Учебный электронный конструктор по географии».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Основными приемами работы с электронными образовательными ресурсами являются:</w:t>
      </w:r>
    </w:p>
    <w:p w:rsidR="0087678C" w:rsidRPr="0087678C" w:rsidRDefault="0087678C" w:rsidP="0087678C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в условиях классно-урочной системы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условие: наличие компьютера и мультимедиа проектора</w:t>
      </w:r>
    </w:p>
    <w:p w:rsidR="0087678C" w:rsidRPr="0087678C" w:rsidRDefault="0087678C" w:rsidP="0087678C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1.презентация</w:t>
      </w:r>
    </w:p>
    <w:p w:rsidR="0087678C" w:rsidRPr="0087678C" w:rsidRDefault="0087678C" w:rsidP="0087678C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2.подготовка индивидуальных раздаточных материалов (в печатном и электронном варианте)</w:t>
      </w:r>
    </w:p>
    <w:p w:rsidR="0087678C" w:rsidRPr="0087678C" w:rsidRDefault="0087678C" w:rsidP="0087678C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3.подготовка наглядности (при отсутствии компьютера на уроке) в печатном варианте</w:t>
      </w:r>
    </w:p>
    <w:p w:rsidR="0087678C" w:rsidRPr="0087678C" w:rsidRDefault="0087678C" w:rsidP="0087678C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в условиях самостоятельной деятельности учащихся</w:t>
      </w:r>
    </w:p>
    <w:p w:rsidR="0087678C" w:rsidRPr="0087678C" w:rsidRDefault="0087678C" w:rsidP="0087678C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1.практикум</w:t>
      </w:r>
    </w:p>
    <w:p w:rsidR="0087678C" w:rsidRPr="0087678C" w:rsidRDefault="0087678C" w:rsidP="0087678C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2.виртуальная лаборатория</w:t>
      </w:r>
    </w:p>
    <w:p w:rsidR="0087678C" w:rsidRPr="0087678C" w:rsidRDefault="0087678C" w:rsidP="0087678C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3.исследовательская работа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Одним из компонентов этой системы является среда разработчика ЦОР – простая в освоении и в использовании и вместе с тем достаточно «профессиональная», которая позволит учителям и учащимся не только создавать собственные цифровые ресурсы, но и оформлять их в соответствии с принятыми для Единой коллекции ЦОР стандартами (регламентом), сопровождать эти ресурсы требуемыми 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метаописаниями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привязкой к единым рубрикаторам, а также формировать «дистрибутивы</w:t>
      </w:r>
      <w:proofErr w:type="gram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» этих ресурсов для обмена ими с другими учителями. Само представление учебного материала в виде ЦОР призвано придать этому материалу какие-то новые качества, которыми не обладает этот же материал при его традиционном представлении – на страницах учебника, энциклопедии, 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плаката или слайда – и даже при его представлении в виде обычной «аналоговой» аудио- или видеозаписи.</w:t>
      </w:r>
    </w:p>
    <w:p w:rsidR="0087678C" w:rsidRPr="0087678C" w:rsidRDefault="0087678C" w:rsidP="0087678C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2.ЦОР, </w:t>
      </w:r>
      <w:proofErr w:type="gramStart"/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разработанные</w:t>
      </w:r>
      <w:proofErr w:type="gramEnd"/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педагогами с использованием компьютерных программ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Компьютерные программы, используемые для разработки и создания ЦОР, можно разбить на три большие группы: презентации, информационно-обучающие, тестирующие.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2.1. </w:t>
      </w:r>
      <w:proofErr w:type="spellStart"/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Мультимедийная</w:t>
      </w:r>
      <w:proofErr w:type="spellEnd"/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интерактивная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 п</w:t>
      </w:r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резентация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— средство развития познавательной активности </w:t>
      </w:r>
      <w:proofErr w:type="gram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обучающихся</w:t>
      </w:r>
      <w:proofErr w:type="gram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при изучении предмета. Это наглядность, дающая возможность учителю выстроить объяснение на уроке логично, научно с использованием видеофрагментов. Презентация дает возможность рассмотреть сложный материал поэтапно, обратиться не только к текущему материалу, но и повторить предыдущую тему. При закреплении можно более детально остановиться на вопросах, вызывающих затруднения у школьников. Использование анимационных эффектов способствует повышению интереса учащихся к изучаемой теме.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2.2. </w:t>
      </w:r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Учебные видеоролики (</w:t>
      </w:r>
      <w:proofErr w:type="spellStart"/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видеоуроки</w:t>
      </w:r>
      <w:proofErr w:type="spellEnd"/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)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Одним из наиболее актуальных средств обучения являются 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видеоуроки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, позволяющие сделать учебные занятия более интересными, динамичными и убедительными, а огромный поток изучаемой информации легко доступным.</w:t>
      </w:r>
      <w:proofErr w:type="gramEnd"/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Актуальность внедрения 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видеоуроков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обучение обуславливается следующим причинами: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- при изучении учебного материала в формате видео обучающийся может регулировать процесс обучения, именно, пересматривать видеоматериал с необходимого места, приостанавливать просмотр, тем самым детально изучить непонятные (сложные) или особенно важные ему моменты;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эффективность 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видеоуроков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возрастает благодаря тому, что обучающийся воспринимает данный ему материал двумя органами чувств – зрение и слух, поэтому такой материал содержит большее количество информации, чем отдельно взятые текстовое изложение или аудио сопровождение (комментарии);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изучение 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видеоуроков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позволит </w:t>
      </w:r>
      <w:proofErr w:type="gram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обучающемуся</w:t>
      </w:r>
      <w:proofErr w:type="gram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увидеть теоретическую и практическую часть занятия, наблюдая при этом его реальный процесс, тем самым понять и закрепить продемонстрированный материал, а также оценить временные затраты при решении конкретной практической задачи;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- обучение может проходить в любое удобное время и место, создавая при этом у обучающегося чувство личного присутствия на занятии.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Видеоуроки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все больше и больше применяются в учебных целях, тем более что современные 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мультимедийные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технологии позволяют создавать материал высокого качества.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Видеоурок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позволяет нагляднее предоставить учебный материал, акцентировав внимание обучающихся на наиболее важных </w:t>
      </w:r>
      <w:proofErr w:type="gram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моментах</w:t>
      </w:r>
      <w:proofErr w:type="gram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и повысить мотивацию к его изучению. </w:t>
      </w:r>
      <w:proofErr w:type="gram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Также 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видеоуроки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полезны тем, что появляется возможность использования учебного материала для обучающихся с ограниченными возможностями здоровья и обучающихся, находящихся на дистанционном обучении.</w:t>
      </w:r>
      <w:proofErr w:type="gramEnd"/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2.3. </w:t>
      </w:r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Информационно-обучающие программы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позволяют моделировать и наглядно демонстрировать содержание изучаемых тем, полностью реализовать принцип адаптивности к индивидуальным возможностям ребенка, соответствовать индивидуальному темпу учебно-познавательной деятельности. Обучение носит диалоговый характер, при котором учитель в любой момент может внести в него необходимые коррективы. На уроках могут оптимально сочетаться </w:t>
      </w:r>
      <w:proofErr w:type="gram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индивидуальная</w:t>
      </w:r>
      <w:proofErr w:type="gram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групповая формы работы. Ученики находятся в состоянии психологического комфорта. Таким образом, достигаются идеальные варианты индивидуального обучения с использованием визуальных и слуховых образов.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2.4. </w:t>
      </w:r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Тестирующие программы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 (типа «Репетитор») обеспечивают строго индивидуальные и дифференцированные диагностику и контроль знаний учащихся.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Преимущества тестирования: объективность, простота, массовость.</w:t>
      </w:r>
    </w:p>
    <w:p w:rsidR="0087678C" w:rsidRPr="0087678C" w:rsidRDefault="0087678C" w:rsidP="0087678C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3.ЦОР, </w:t>
      </w:r>
      <w:proofErr w:type="gramStart"/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созданные</w:t>
      </w:r>
      <w:proofErr w:type="gramEnd"/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педагогами с использованием новых технологических инструментов – </w:t>
      </w:r>
      <w:proofErr w:type="spellStart"/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интернет-сервисов</w:t>
      </w:r>
      <w:proofErr w:type="spellEnd"/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Web</w:t>
      </w:r>
      <w:proofErr w:type="spellEnd"/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2.0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Все </w:t>
      </w:r>
      <w:proofErr w:type="spellStart"/>
      <w:proofErr w:type="gram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интернет-сервисы</w:t>
      </w:r>
      <w:proofErr w:type="spellEnd"/>
      <w:proofErr w:type="gram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(программы 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Web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2.0) работают 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онлайн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, и не требуют установки программного обеспечения на компьютере, необходимо только устойчивое подключение к интернету.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Применяя современные </w:t>
      </w:r>
      <w:proofErr w:type="spellStart"/>
      <w:proofErr w:type="gram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интернет-сервисы</w:t>
      </w:r>
      <w:proofErr w:type="spellEnd"/>
      <w:proofErr w:type="gram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, педагог в полной мере может реализовать в образовательном процессе интерактивные технологии, технологии опережающего обучения, мобильного обучения, игровые технологии.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Применение ЦОР на уроках географии не только облегчает усвоение учебного материала, но и </w:t>
      </w:r>
      <w:proofErr w:type="gram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представляет новые возможности</w:t>
      </w:r>
      <w:proofErr w:type="gram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для развития творческих способностей учащихся:</w:t>
      </w:r>
    </w:p>
    <w:p w:rsidR="0087678C" w:rsidRPr="0087678C" w:rsidRDefault="0087678C" w:rsidP="0087678C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⎯Формирование умений работать с информацией;</w:t>
      </w:r>
    </w:p>
    <w:p w:rsidR="0087678C" w:rsidRPr="0087678C" w:rsidRDefault="0087678C" w:rsidP="0087678C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⎯Развитие коммуникативных способностей;</w:t>
      </w:r>
    </w:p>
    <w:p w:rsidR="0087678C" w:rsidRPr="0087678C" w:rsidRDefault="0087678C" w:rsidP="0087678C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⎯Подготовка личности «информационного общества»;</w:t>
      </w:r>
    </w:p>
    <w:p w:rsidR="0087678C" w:rsidRPr="0087678C" w:rsidRDefault="0087678C" w:rsidP="0087678C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⎯Формирование исследовательских умений, умений принимать оптимальные решения.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В преподавании географии я применяю несколько направлений использования ЦОР.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1.Демонстрация учебных материалов.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Как правило, главным наглядным пособием для преподавателей всегда были настенные демонстрационные плакаты, карты, схемы, учебные фильмы. С помощью же 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мультимедийных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средств можно легко демонстрировать материалы, взятые из новых российских и зарубежных атласов, научных публикаций из Интернета. Они позволяют направить внимание ребят на важнейшие объекты и явления, изображенные на картах и других наглядных материалах.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Так при изучении нового материала можно использовать продукт компании «1С: Образовательная коллекция», который в доступной и наглядной форме представляет ученикам теоретический материал.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Библиотека наглядных пособий по географии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содержит наглядные материалы (далее, 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медиаобъекты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) нескольких категорий:</w:t>
      </w:r>
    </w:p>
    <w:p w:rsidR="0087678C" w:rsidRPr="0087678C" w:rsidRDefault="0087678C" w:rsidP="0087678C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⎯слайды с фотографиями конкретных географических объектов с текстовыми комментариями (например, фото образца руды, айсберга, вулкана и пр.);</w:t>
      </w:r>
    </w:p>
    <w:p w:rsidR="0087678C" w:rsidRPr="0087678C" w:rsidRDefault="0087678C" w:rsidP="0087678C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⎯слайды с фотографиями результатов действия того или иного географического процесса, явления с текстовыми комментариями (например, фото разрушенных после землетрясения домов);</w:t>
      </w:r>
    </w:p>
    <w:p w:rsidR="0087678C" w:rsidRPr="0087678C" w:rsidRDefault="0087678C" w:rsidP="0087678C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⎯слайды со схемами, диаграммами, таблицами, отображающие строение географических объектов, сущность географических явлений и процессов, их качественные и количественные характеристики (например, схема строения стратовулкана, таблица, характеризующая динамику населения России и пр.);</w:t>
      </w:r>
    </w:p>
    <w:p w:rsidR="0087678C" w:rsidRPr="0087678C" w:rsidRDefault="0087678C" w:rsidP="0087678C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⎯видеоролики, отображающие географические процессы или явления с текстовыми комментариями (например, приливы и отливы);</w:t>
      </w:r>
    </w:p>
    <w:p w:rsidR="0087678C" w:rsidRPr="0087678C" w:rsidRDefault="0087678C" w:rsidP="0087678C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⎯анимации (мультипликации), при демонстрации которых моделируются географические процессы и явления (например, возникновение складчатых гор), с текстовыми комментариями;</w:t>
      </w:r>
    </w:p>
    <w:p w:rsidR="0087678C" w:rsidRPr="0087678C" w:rsidRDefault="0087678C" w:rsidP="0087678C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⎯интерактивные карты и карты-схемы с текстовыми комментариями.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При работе с интерактивной доской особенно интересны ресурсы, которые можно взять из Единой коллекции - «Географические обучающие модели», «Иллюстративно-</w:t>
      </w: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хронологические материалы «Географические открытия», «Дидактические материалы дистанционного зондирования Земли» и другие.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2. Проверка знаний обучаемых.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Для этого возможны различные подходы с применением информационных технологий:</w:t>
      </w:r>
    </w:p>
    <w:p w:rsidR="0087678C" w:rsidRPr="0087678C" w:rsidRDefault="0087678C" w:rsidP="0087678C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⎯Использование контролирующих компьютерных программ (тесты, индивидуальные задания, ОМС), предназначенных для автоматизированной проверки уровня знаний и умений;</w:t>
      </w:r>
    </w:p>
    <w:p w:rsidR="0087678C" w:rsidRPr="0087678C" w:rsidRDefault="0087678C" w:rsidP="0087678C">
      <w:pPr>
        <w:numPr>
          <w:ilvl w:val="0"/>
          <w:numId w:val="1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⎯Использование специализированных образовательных серверов в российском сегменте Интернета, которые содержат разнообразные интерактивные карты;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Удобны в использовании интерактивные проверочные материалы серии «Готовимся к ЕГЭ», от фирмы «Просвещение – МЕДИА». Специальные тренажеры, входящие в данные продукты, позволяют развивать навыки подготовки к экзаменам в тестовой форме.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3. </w:t>
      </w:r>
      <w:proofErr w:type="gramStart"/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Самостоятельная</w:t>
      </w:r>
      <w:proofErr w:type="gramEnd"/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работа школьников.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Метод проектов составляет основу технологии проектного обучения, смысл которого заключается в самостоятельном освоении ребятами учебного географического и экономического материала и создании конкретного продукта, что позволяет школьникам пережить ситуацию успеха, самореализации. Внедрение учебных проектов в образовательный процесс способствует решению проблем развития детей самостоятельности, творческого отношения к делу, привычки обучению на протяжении всей жизни.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Для защиты проекта обучаемые подготавливают презентации с использованием программы «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Power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Point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», которые используются в дальнейшем при проведении уроков.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Презентации, подготовленные учащимися по темам:</w:t>
      </w:r>
    </w:p>
    <w:p w:rsidR="0087678C" w:rsidRPr="0087678C" w:rsidRDefault="0087678C" w:rsidP="0087678C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⎯Заповедники России (8 класс);</w:t>
      </w:r>
    </w:p>
    <w:p w:rsidR="0087678C" w:rsidRPr="0087678C" w:rsidRDefault="0087678C" w:rsidP="0087678C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⎯Растительный мир России (8 класс);</w:t>
      </w:r>
    </w:p>
    <w:p w:rsidR="0087678C" w:rsidRPr="0087678C" w:rsidRDefault="0087678C" w:rsidP="0087678C">
      <w:pPr>
        <w:numPr>
          <w:ilvl w:val="0"/>
          <w:numId w:val="17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⎯Животный мир России (8 класс);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4. Обобщение и систематизация знаний.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Анализируя возможности использования ИКТ для обобщения и систематизации знаний, можно выделить три возможных направления их использования в изучении географии:</w:t>
      </w:r>
    </w:p>
    <w:p w:rsidR="0087678C" w:rsidRPr="0087678C" w:rsidRDefault="0087678C" w:rsidP="0087678C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⎯Компьютер как моделирующая среда в деловых играх;</w:t>
      </w:r>
    </w:p>
    <w:p w:rsidR="0087678C" w:rsidRPr="0087678C" w:rsidRDefault="0087678C" w:rsidP="0087678C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⎯Компьютер как инструмент решения экономических задач, обработки статистической информации;</w:t>
      </w:r>
    </w:p>
    <w:p w:rsidR="0087678C" w:rsidRPr="0087678C" w:rsidRDefault="0087678C" w:rsidP="0087678C">
      <w:pPr>
        <w:numPr>
          <w:ilvl w:val="0"/>
          <w:numId w:val="18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⎯Компьютер как источник информации, средство выхода в Интернет.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Например, во время проведения уроков подробно использую разнообразные электронные справочники, энциклопедии, а также </w:t>
      </w: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мультимедийные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диски с тематическим наполнением – музыка, видео и так далее.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Виртуальные практикумы по экономике из Единой коллекции ЦОР содержат краткий курс теории, описание экономической модели.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Методические приемы работы с интерактивными картами:</w:t>
      </w:r>
    </w:p>
    <w:p w:rsidR="0087678C" w:rsidRPr="0087678C" w:rsidRDefault="0087678C" w:rsidP="0087678C">
      <w:pPr>
        <w:numPr>
          <w:ilvl w:val="0"/>
          <w:numId w:val="1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⎯Приближать выбранные участки земной поверхности для более детального рассмотрения;</w:t>
      </w:r>
    </w:p>
    <w:p w:rsidR="0087678C" w:rsidRPr="0087678C" w:rsidRDefault="0087678C" w:rsidP="0087678C">
      <w:pPr>
        <w:numPr>
          <w:ilvl w:val="0"/>
          <w:numId w:val="1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⎯Снимать часть обозначений, упрощая карту, делая ее более наглядной;</w:t>
      </w:r>
    </w:p>
    <w:p w:rsidR="0087678C" w:rsidRPr="0087678C" w:rsidRDefault="0087678C" w:rsidP="0087678C">
      <w:pPr>
        <w:numPr>
          <w:ilvl w:val="0"/>
          <w:numId w:val="1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⎯Делать рисунки;</w:t>
      </w:r>
    </w:p>
    <w:p w:rsidR="0087678C" w:rsidRPr="0087678C" w:rsidRDefault="0087678C" w:rsidP="0087678C">
      <w:pPr>
        <w:numPr>
          <w:ilvl w:val="0"/>
          <w:numId w:val="1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⎯Наносить надписи при помощи обычной или экранной клавиатуры;</w:t>
      </w:r>
    </w:p>
    <w:p w:rsidR="0087678C" w:rsidRPr="0087678C" w:rsidRDefault="0087678C" w:rsidP="0087678C">
      <w:pPr>
        <w:numPr>
          <w:ilvl w:val="0"/>
          <w:numId w:val="1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⎯Совмещение карт для установления причинно-следственных связей и закономерностей;</w:t>
      </w:r>
    </w:p>
    <w:p w:rsidR="0087678C" w:rsidRPr="0087678C" w:rsidRDefault="0087678C" w:rsidP="0087678C">
      <w:pPr>
        <w:numPr>
          <w:ilvl w:val="0"/>
          <w:numId w:val="19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⎯Использование дополнительного привязанного материала.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В нашем образовательном учреждении разработана система информатизации, которая предусматривает: создание локальной сети; оснащение компьютерами и интерактивными досками кабинетов русского языка и литературы, географии и обществознания; использование ИКТ для обобщения педагогического опыта; превращение библиотеки в информационный интеллект-центр.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Мне, как учителю географии, использование данной технологии позволило повысить не только познавательный интерес, но и повысить качество знаний, о чем свидетельствуют определенные результаты.</w:t>
      </w:r>
    </w:p>
    <w:p w:rsidR="0087678C" w:rsidRPr="0087678C" w:rsidRDefault="0087678C" w:rsidP="0087678C">
      <w:pPr>
        <w:numPr>
          <w:ilvl w:val="0"/>
          <w:numId w:val="20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итог, следует отметить, что представление о современных технологиях в обучении нельзя свести только к применению компьютера, средств мультимедиа и внедрению электронных учебников. Максимальный педагогический эффект достигается лишь в условиях разумного включения средств И</w:t>
      </w:r>
      <w:proofErr w:type="gram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КТ в сл</w:t>
      </w:r>
      <w:proofErr w:type="gram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ожившуюся методическую систему работы учителя, создание особой увлекательной среды учебного познания, когда начинают меняться существующие учебные практики.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Теперь роль педагога заключается в организации индивидуального обучения каждого школьника, что неминуемо приведет к изменению характера взаимоотношений между учителем и учеником.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Литература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Селевко</w:t>
      </w:r>
      <w:proofErr w:type="spellEnd"/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Г.К. Современные образовательные технологии. – М.: Народное образование, 1998;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Гордеева, Е. В. </w:t>
      </w: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Цифровизация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образования / Е. В. Гордеева, А. С. </w:t>
      </w: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Жажоян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, Ш. Г. Мурадян. – Текст</w:t>
      </w:r>
      <w:proofErr w:type="gram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:</w:t>
      </w:r>
      <w:proofErr w:type="gram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электронный // URL : https://cyberleninka.ru/article/n/tsifrovizatsiya-v-obrazovanii/viewer (дата обращения 17.02.2022).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Зверева, Ю. С. Информатизация образования / Ю. С. Зверева. — Текст</w:t>
      </w:r>
      <w:proofErr w:type="gram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:</w:t>
      </w:r>
      <w:proofErr w:type="gram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непосредственный // Молодой ученый. — 2016. — № 6.3 (110.3). — С. 23-26. — URL: https://moluch.ru/archive/110/27234/ (дата обращения: 12.02.2022).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Кашина, Е. А. Прогнозирование структуры интегрированного курса информатики</w:t>
      </w:r>
      <w:proofErr w:type="gram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:</w:t>
      </w:r>
      <w:proofErr w:type="gram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специальность 13.00.02 «Теория и методика обучения информатике» : диссертация на соискание ученой степени кандидата педагогических наук / Кашина Елена Анатольевна; Уральский государственный педагогический университет. – Екатеринбург, 1997. –187 </w:t>
      </w: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c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. – Текст</w:t>
      </w:r>
      <w:proofErr w:type="gram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:</w:t>
      </w:r>
      <w:proofErr w:type="gram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непосредственный.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Никулина, Т. В. Информатизация и </w:t>
      </w: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цифровизация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образования: понятия, технологии, управление / Т. В. Никулина, Е. Б. </w:t>
      </w: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Стариченко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. – Текст</w:t>
      </w:r>
      <w:proofErr w:type="gram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:</w:t>
      </w:r>
      <w:proofErr w:type="gram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электронный // URL : http://elar.uspu.ru/bitstream/uspu/11060/1/povr-2018-08-15.pdf (дата обращения 17.02.2022).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Академик. Информатизация образования [Электронный ресурс] URL:https://pedagogicheskaya.academic.ru/1241/ (дата обращения: 14.02.2022).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Издательский центр «Академия». Федеральный проект «Цифровая образовательная среда [Электронный ресурс] URL:http:// academia-moscow.ru/education/fp-tsifrovaya-obrazovatelnaya-sreda/ (дата обращения: 16.02.2022).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Информационные технологии в научной деятельности [Электронный ресурс] URL:http:// </w:t>
      </w: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tsput.ru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/</w:t>
      </w: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res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/</w:t>
      </w: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informat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/</w:t>
      </w: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aosit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/Lection4.htm#_Toc117927738 (дата обращения: 16.02.2022).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Понятия и категории. Вспомогательный проект портала ХРОНОС. Информатизация образования [Электронный ресурс] URL:http://ponjatija.ru/node/18970 (дата обращения: 16.02.2022).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Семь задач </w:t>
      </w: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цифровизации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Российского образования [Электронный ресурс] URL:http:// </w:t>
      </w: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trends.rbc.ru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/</w:t>
      </w: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trends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/</w:t>
      </w: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education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/5d9ccba49a7947d5591e93ee (дата обращения: 16.02.2022).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Что такое </w:t>
      </w:r>
      <w:proofErr w:type="spellStart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цифровизация</w:t>
      </w:r>
      <w:proofErr w:type="spellEnd"/>
      <w:r w:rsidRPr="0087678C">
        <w:rPr>
          <w:rFonts w:ascii="Times New Roman" w:eastAsia="Times New Roman" w:hAnsi="Times New Roman" w:cs="Times New Roman"/>
          <w:color w:val="262626"/>
          <w:sz w:val="24"/>
          <w:szCs w:val="24"/>
          <w:shd w:val="clear" w:color="auto" w:fill="FFFFFF"/>
        </w:rPr>
        <w:t>. Объясняем простыми словами [Электронный ресурс] URL:http://secretmag.ru/enciklopediya/chto-takoe-cifrovizaciya-obyasnyaem-prostymi-slovami.htm (дата обращения: 16.02.2022).</w:t>
      </w:r>
    </w:p>
    <w:p w:rsidR="0087678C" w:rsidRPr="0087678C" w:rsidRDefault="0087678C" w:rsidP="008767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7678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0F099D" w:rsidRPr="0087678C" w:rsidRDefault="000F099D" w:rsidP="0087678C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F099D" w:rsidRPr="0087678C" w:rsidSect="003E5F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E3F18"/>
    <w:multiLevelType w:val="multilevel"/>
    <w:tmpl w:val="78FA6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24584D"/>
    <w:multiLevelType w:val="multilevel"/>
    <w:tmpl w:val="803CE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9177FA"/>
    <w:multiLevelType w:val="multilevel"/>
    <w:tmpl w:val="EDEAD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A46C5F"/>
    <w:multiLevelType w:val="multilevel"/>
    <w:tmpl w:val="771E2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B1411C"/>
    <w:multiLevelType w:val="multilevel"/>
    <w:tmpl w:val="27762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9A2705"/>
    <w:multiLevelType w:val="multilevel"/>
    <w:tmpl w:val="2F285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DC1D18"/>
    <w:multiLevelType w:val="multilevel"/>
    <w:tmpl w:val="A3FC6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F60566"/>
    <w:multiLevelType w:val="multilevel"/>
    <w:tmpl w:val="7FE62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FA321C"/>
    <w:multiLevelType w:val="multilevel"/>
    <w:tmpl w:val="2D3CD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25E5509"/>
    <w:multiLevelType w:val="multilevel"/>
    <w:tmpl w:val="F6328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A1B44D0"/>
    <w:multiLevelType w:val="multilevel"/>
    <w:tmpl w:val="2FEA8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F04039C"/>
    <w:multiLevelType w:val="multilevel"/>
    <w:tmpl w:val="49885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157CA0"/>
    <w:multiLevelType w:val="multilevel"/>
    <w:tmpl w:val="9A2AE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8394BF7"/>
    <w:multiLevelType w:val="multilevel"/>
    <w:tmpl w:val="034A9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9F83F4C"/>
    <w:multiLevelType w:val="multilevel"/>
    <w:tmpl w:val="20642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CA74988"/>
    <w:multiLevelType w:val="multilevel"/>
    <w:tmpl w:val="64DE1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8C23401"/>
    <w:multiLevelType w:val="multilevel"/>
    <w:tmpl w:val="AEEC4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04E3483"/>
    <w:multiLevelType w:val="multilevel"/>
    <w:tmpl w:val="9DF44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34B619F"/>
    <w:multiLevelType w:val="multilevel"/>
    <w:tmpl w:val="A4746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B7472EE"/>
    <w:multiLevelType w:val="multilevel"/>
    <w:tmpl w:val="1E482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9"/>
  </w:num>
  <w:num w:numId="3">
    <w:abstractNumId w:val="8"/>
  </w:num>
  <w:num w:numId="4">
    <w:abstractNumId w:val="6"/>
  </w:num>
  <w:num w:numId="5">
    <w:abstractNumId w:val="16"/>
  </w:num>
  <w:num w:numId="6">
    <w:abstractNumId w:val="13"/>
  </w:num>
  <w:num w:numId="7">
    <w:abstractNumId w:val="7"/>
  </w:num>
  <w:num w:numId="8">
    <w:abstractNumId w:val="1"/>
  </w:num>
  <w:num w:numId="9">
    <w:abstractNumId w:val="14"/>
  </w:num>
  <w:num w:numId="10">
    <w:abstractNumId w:val="17"/>
  </w:num>
  <w:num w:numId="11">
    <w:abstractNumId w:val="2"/>
  </w:num>
  <w:num w:numId="12">
    <w:abstractNumId w:val="11"/>
  </w:num>
  <w:num w:numId="13">
    <w:abstractNumId w:val="15"/>
  </w:num>
  <w:num w:numId="14">
    <w:abstractNumId w:val="18"/>
  </w:num>
  <w:num w:numId="15">
    <w:abstractNumId w:val="5"/>
  </w:num>
  <w:num w:numId="16">
    <w:abstractNumId w:val="10"/>
  </w:num>
  <w:num w:numId="17">
    <w:abstractNumId w:val="0"/>
  </w:num>
  <w:num w:numId="18">
    <w:abstractNumId w:val="3"/>
  </w:num>
  <w:num w:numId="19">
    <w:abstractNumId w:val="12"/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>
    <w:useFELayout/>
  </w:compat>
  <w:rsids>
    <w:rsidRoot w:val="0087678C"/>
    <w:rsid w:val="000F099D"/>
    <w:rsid w:val="003E5F45"/>
    <w:rsid w:val="0087678C"/>
    <w:rsid w:val="00981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F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67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7678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5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3769</Words>
  <Characters>21488</Characters>
  <Application>Microsoft Office Word</Application>
  <DocSecurity>0</DocSecurity>
  <Lines>179</Lines>
  <Paragraphs>50</Paragraphs>
  <ScaleCrop>false</ScaleCrop>
  <Company/>
  <LinksUpToDate>false</LinksUpToDate>
  <CharactersWithSpaces>25207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Коваленко</dc:creator>
  <cp:keywords/>
  <dc:description/>
  <cp:lastModifiedBy>Коваленко</cp:lastModifiedBy>
  <cp:revision>5</cp:revision>
  <dcterms:created xsi:type="dcterms:W3CDTF">2025-02-11T19:20:00Z</dcterms:created>
  <dcterms:modified xsi:type="dcterms:W3CDTF">2025-02-11T19:58:00Z</dcterms:modified>
</cp:coreProperties>
</file>