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11F" w:rsidRDefault="004F5218" w:rsidP="004F5218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РАЗВИТИЕ РЕЧИ У ДЕТЕЙ МЛАДШЕГО ДОШКОЛЬНОГО ВОЗРАСТА ПОСРЕДСТВАМ ДИДАКТИЧЕСКИХ ИГР</w:t>
      </w:r>
      <w:proofErr w:type="gramStart"/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.</w:t>
      </w:r>
      <w:proofErr w:type="gramEnd"/>
    </w:p>
    <w:p w:rsidR="004F5218" w:rsidRPr="007D3232" w:rsidRDefault="004F5218" w:rsidP="004F5218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b/>
          <w:color w:val="333333"/>
          <w:sz w:val="32"/>
          <w:szCs w:val="32"/>
          <w:shd w:val="clear" w:color="auto" w:fill="FFFFFF"/>
        </w:rPr>
      </w:pP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Актуальность проблемы развития речи детей связана с тем, что в последние годы наблюдается резкое снижение уровня речевого развития дошкольников. Высоким остается процент дошкольников, у которых имеются смешанные нарушения речи. Дети, которые плохо говорят, становятся замкнутыми, молчаливыми, и именно поэтому они отстают в своем развитии от нормально развивающихся сверстников.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Чем правильнее и богаче речь ребенка, тем легче ему общаться с другими людьми, познавать окружающий мир, тем активнее осуществляется его психическое развитие.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 Федеральном государственном образовательном стандарте дошкольного образования отмечено, что речевое развитие дошкольников направлено на «развитие связной, грамматически правильной диалогической и монологической речи».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Младший дошкольный возраст (3-4 года) – благоприятный период для развития речи детей. В этот  период значительно возрастает  речевая активность детей, увеличивается запас активного словаря (до 2000 слов). Дети правильно называют  предметы ближайшего окружения: игрушки, посуду, одежду, мебель. Шире начинают  использовать прилагательные, наречия, предлоги. Улучшается произносительная сторона речи. Однако в ней имеются нарушения: часть детей говорят недостаточно отчетливо, неправильно произносят отдельные звуки и слова. Наиболее типичными ошибками являются пропуск и замена звуков, перестановка звуков и слогов, нарушение слоговой структуры. Дети овладевают фразовой речью, их речевые высказывания удлиняются и усложняются, превращаясь в рассказы. 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Основные задачи по развитию речи детей младшего дошкольного возраста определены в ФГОС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ДО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и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примерных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основных образовательных программах дошкольного образования: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1. Развитие свободного общения с взрослыми и детьми.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>2. Развитие всех компонентов устной речи детей: грамматического строя речи, связной речи – диалогической и монологической форм.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3. Формирование словаря.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4. Воспитание звуковой культуры речи и фонематического слуха..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5. Практическое овладение воспитанниками нормами речи.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Исходя из поставленных задач, основными направлениями педагогической работы по развитию речи детей младшего дошкольного возраста являются: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Расширение словарного запаса детей.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Развитие звуковой культуры речи.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Развитие фонематического слуха.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Развитие грамматического строя речи.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Развитие связной речи (монологической и диалогической).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Анализ методической литературы 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литературы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 показывает, что существенные преимущества в развитии речи дошкольников имеет игровая деятельность как ведущая в этом возрасте.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Дидактическая игра (от греч.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didaktikos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> – 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поучительный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) – «специально созданная игра, выполняющая определенную дидактическую задачу, скрытую от ребенка в игровой ситуации за игровыми действиями. Многие дидактические игры составлены по принципу самообучения, когда сама игра направляет ребенка на овладение знаниями и умениями».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Основу дидактической игры составляет органическая взаимосвязь деятельности и усвоения знаний на основе игровой формы.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Как форма обучения детей дидактическая игра содержит два начала: непосредственно образовательная деятельность (познавательное) и игровое (занимательное). Воспитатель одновременно является и учителем, и участником игры. Он учит и играет, а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дети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играя, учатся.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Дидактические игры выполняют две основные функции – обучающую и развивающую. В игровой ситуации дидактическая цель ставится перед детьми в форме игровой задачи. «Развивающая функция дидактической игры состоит в том, что в ней формируется умение подчиняться правилам, так как от точности их соблюдения зависит и исход игры».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>Обязательными структурными элементами дидактической игры являются: дидактическая задача, игровые действия и правила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 xml:space="preserve"> .</w:t>
      </w:r>
      <w:proofErr w:type="gramEnd"/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 дидактической игре задача носит игровой характер и определяет игровые действия, становится задачей самого ребенка, возбуждает желание и потребность решить ее, активизирует игровые действия.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Игровое действие – это, «проявление активности детей в игровых целях». В.Н. Аванесова пишет: «Если проанализировать игры с точки зрения того, что в них занимает и увлекает детей, то окажется, что детей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интересует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прежде всего игровое действие. Оно стимулирует детскую активность, вызывает у детей чувство удовлетворения».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Основная цель правил игры – организовать действия, поведение детей. Правила могут разрешать, запрещать, предписывать что-то детям в игре, делает игру занимательной, напряженной. Выполнение правил обеспечивает реализацию игрового содержания. Правила в игре разные: одни из них определяют характер игровых действий и их последовательность, другие регулируют отношения между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играющими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А.К. Бондаренко указывает, что в дошкольной педагогике все многообразие дидактических игр объединяется в три основных вида: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1) игры с предметами (игрушками),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2) настольно-печатные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3) словесные игры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 .</w:t>
      </w:r>
      <w:proofErr w:type="gramEnd"/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i/>
          <w:iCs/>
          <w:color w:val="000000"/>
          <w:sz w:val="28"/>
          <w:szCs w:val="28"/>
          <w:bdr w:val="none" w:sz="0" w:space="0" w:color="auto" w:frame="1"/>
        </w:rPr>
        <w:t>Игры с предметами</w:t>
      </w:r>
      <w:r>
        <w:rPr>
          <w:color w:val="000000"/>
          <w:sz w:val="28"/>
          <w:szCs w:val="28"/>
          <w:bdr w:val="none" w:sz="0" w:space="0" w:color="auto" w:frame="1"/>
        </w:rPr>
        <w:t xml:space="preserve"> – это такие игры, в которых используются игрушки и реальные предметы. Ценность этих игр в том, что с их помощью дети знакомятся со свойствами предметов, величиной, цветом.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Игры с предметами дают возможность решать различные образовательные задачи: расширять и уточнять знания детей, развивать мыслительные операции (анализ, синтез, сравнение, обобщение, классификация и др.), совершенствовать речь (умение называть предметы, действия с ними, их качества, назначение; описывать предметы, составлять и отгадывать загадки, правильно произносить звуки речи), воспитывать произвольность поведения, памяти, внимания.</w:t>
      </w:r>
      <w:proofErr w:type="gramEnd"/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gramStart"/>
      <w:r>
        <w:rPr>
          <w:i/>
          <w:iCs/>
          <w:color w:val="000000"/>
          <w:sz w:val="28"/>
          <w:szCs w:val="28"/>
          <w:bdr w:val="none" w:sz="0" w:space="0" w:color="auto" w:frame="1"/>
        </w:rPr>
        <w:t>Настольно-печатные игры</w:t>
      </w:r>
      <w:r>
        <w:rPr>
          <w:color w:val="000000"/>
          <w:sz w:val="28"/>
          <w:szCs w:val="28"/>
          <w:bdr w:val="none" w:sz="0" w:space="0" w:color="auto" w:frame="1"/>
        </w:rPr>
        <w:t xml:space="preserve"> разнообразны по содержанию, обучающим задачам, оформлению (парные картинки, лото, домино, лабиринты, </w:t>
      </w:r>
      <w:r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разрезные картинки, кубики,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пазлы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>).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Они помогают уточнять и расширять представление детей об окружающем мире, систематизировать знания, развивать мыслительные процессы.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i/>
          <w:iCs/>
          <w:color w:val="000000"/>
          <w:sz w:val="28"/>
          <w:szCs w:val="28"/>
          <w:bdr w:val="none" w:sz="0" w:space="0" w:color="auto" w:frame="1"/>
        </w:rPr>
        <w:t>Словесные дидактические игры </w:t>
      </w:r>
      <w:r>
        <w:rPr>
          <w:color w:val="000000"/>
          <w:sz w:val="28"/>
          <w:szCs w:val="28"/>
          <w:bdr w:val="none" w:sz="0" w:space="0" w:color="auto" w:frame="1"/>
        </w:rPr>
        <w:t>построены на словах и действиях играющих. В них дети самостоятельно решают разнообразные мыслительные задачи и высказывают свое мнение: описывают предметы, выделяя характерные их признаки, отгадывают их по описанию, находят сходства и различия и т.д. Обязательное условие проведения этих игр – наличие речи (монологической, диалогической).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Дидактические игры развивают речь детей 3-4 лет по всем направлениям: обогащают и активизируют словарь, формируют правильное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звукопроизношение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 и умение выражать свои мысли, развивают фонематический слух, связную речь.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i/>
          <w:iCs/>
          <w:color w:val="000000"/>
          <w:sz w:val="28"/>
          <w:szCs w:val="28"/>
          <w:bdr w:val="none" w:sz="0" w:space="0" w:color="auto" w:frame="1"/>
        </w:rPr>
        <w:t>Проведение дидактических игр</w:t>
      </w:r>
      <w:r>
        <w:rPr>
          <w:color w:val="000000"/>
          <w:sz w:val="28"/>
          <w:szCs w:val="28"/>
          <w:bdr w:val="none" w:sz="0" w:space="0" w:color="auto" w:frame="1"/>
        </w:rPr>
        <w:t xml:space="preserve"> по развитию речи младших дошкольников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в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 включает: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- ознакомление детей с содержанием игры, с дидактическим материалом, который будет использован в игре (показ предметов, картинок, краткая беседа, в ходе которой уточняются знания и представления детей о них);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объяснение хода и правил игры.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При этом воспитатель обращает внимание на поведение детей в соответствии с правилами игры, на четкое выполнение правил (что они запрещают, разрешают, предписывают);</w:t>
      </w:r>
      <w:proofErr w:type="gramEnd"/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- показ игровых действий, в процессе которого воспитатель учит детей правильно выполнять действие, доказывая, что в противном случае игра не приведет к нужному результату (например, кто-то из ребят подсматривает, когда надо закрыть глаза);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- определение роли воспитателя в игре, его участие в качестве играющего, болельщика или арбитра;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- подведение итогов игры – это ответственный момент в руководстве ею, так как по результатам, которых дети добиваются в игре, можно судить об ее эффективности, о том будет ли она с интересом использоваться детьми в их самостоятельной игровой деятельности.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Дидактические игры необходимо использовать целенаправленно и систематически. В своей педагогической работе с детьми младшего дошкольного возраста я использую комплекс таких игр, в состав которого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включены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: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Игры на расширение словарного запаса детей</w:t>
      </w:r>
      <w:r>
        <w:rPr>
          <w:color w:val="000000"/>
          <w:sz w:val="28"/>
          <w:szCs w:val="28"/>
          <w:bdr w:val="none" w:sz="0" w:space="0" w:color="auto" w:frame="1"/>
        </w:rPr>
        <w:t> («Что это такое», «Угадай по описанию», «Чьи это детки?», «На птичьем дворе», «Кто больше увидит и назовет» и др.). Главная дидактическая задача этих игр – пополнение словарного запаса ребенка словами, обозначающими предметы (имена существительные), их признаки (имена прилагательные) и действия (глаголы). Игровые действия детей различны: правильно назвать предметы, диких и домашних животных и их детенышей, которые воспитатель показывает на картинках или описывает словами.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Звуковая культура речи – это составная часть общей культуры речи.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В нее входят звуковое оформление слов и фраз: правильное произношение звуков, слов, громкость, темп, скорость, ритм, паузы, тембр, логическое ударение и пр.</w:t>
      </w:r>
      <w:proofErr w:type="gramEnd"/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Игры на развитие звуковой культуры речи </w:t>
      </w:r>
      <w:r>
        <w:rPr>
          <w:color w:val="000000"/>
          <w:sz w:val="28"/>
          <w:szCs w:val="28"/>
          <w:bdr w:val="none" w:sz="0" w:space="0" w:color="auto" w:frame="1"/>
        </w:rPr>
        <w:t>(«Петушок», «Угадай, что звучит», «Отгадай и назови», «Кто топает», «Поезд» и др.). Основная дидактическая задача этих игр – формирование правильного звукопроизношения, отчетливого произнесение звуков, слов, фраз, хорошего темпа и громкости речи. Игровые действия детей – угадывание имитация звуков, которые издают животные, предметы.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Фонематический слух – способность различать, выделять и воспроизводить различные звуки речи.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gramStart"/>
      <w:r>
        <w:rPr>
          <w:b/>
          <w:bCs/>
          <w:color w:val="000000"/>
          <w:sz w:val="28"/>
          <w:szCs w:val="28"/>
          <w:bdr w:val="none" w:sz="0" w:space="0" w:color="auto" w:frame="1"/>
        </w:rPr>
        <w:t>Игры на развитие фонематического слуха </w:t>
      </w:r>
      <w:r>
        <w:rPr>
          <w:color w:val="000000"/>
          <w:sz w:val="28"/>
          <w:szCs w:val="28"/>
          <w:bdr w:val="none" w:sz="0" w:space="0" w:color="auto" w:frame="1"/>
        </w:rPr>
        <w:t>(«Узнай по голосу», «Кто как кричит», «Полянка», «Шумовые баночки», «Чудесный паровозик», «Громко – тихо», «Медленно – быстро» и др.).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 Главная дидактическая задача этих игр – уточнять и закреплять правильное произношение звуков, воспитывать слуховое внимание, развивать интонационную выразительность. Игровые действия детей – определить на слух наличие того или иного звука в слове, правильно воспроизвести его в своей речи, менять силу голова, имитировать звуки предметов, животных (звукоподражание).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gramStart"/>
      <w:r>
        <w:rPr>
          <w:b/>
          <w:bCs/>
          <w:color w:val="000000"/>
          <w:sz w:val="28"/>
          <w:szCs w:val="28"/>
          <w:bdr w:val="none" w:sz="0" w:space="0" w:color="auto" w:frame="1"/>
        </w:rPr>
        <w:lastRenderedPageBreak/>
        <w:t>Игры на развитие грамматического строя речи </w:t>
      </w:r>
      <w:r>
        <w:rPr>
          <w:color w:val="000000"/>
          <w:sz w:val="28"/>
          <w:szCs w:val="28"/>
          <w:bdr w:val="none" w:sz="0" w:space="0" w:color="auto" w:frame="1"/>
        </w:rPr>
        <w:t>(«Назови предметы», «Какого это цвета», «Кто что делает», «Кто пришел и кто ушел», «Один – много».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«Договори предложение» и др.).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 Основная дидактическая задача таких игр – обучение правильному согласованию существительных и прилагательных в роде и числе, употреблению глаголов, правильным способам словообразования.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Игровые действия – образовать нужную грамматическую форму слова при назывании предметов, их свойств, действий по картинкам или предметам (игрушкам), которые показывает воспитатель.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Отбор картинок, предметов и игрушек, нужно производить таким образом, чтобы ребенок мог по ним составить разные словосочетания (чтобы были разные типы окончаний (единственного и множественного числа; согласование существительных с прилагательными разного рода (мужского, женского и среднего, единственного и множественного числа); употребление предлогов (что 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на, около, под, перед</w:t>
      </w:r>
      <w:r>
        <w:rPr>
          <w:color w:val="000000"/>
          <w:sz w:val="28"/>
          <w:szCs w:val="28"/>
          <w:bdr w:val="none" w:sz="0" w:space="0" w:color="auto" w:frame="1"/>
        </w:rPr>
        <w:t> елкой?).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Воспитателю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рекомендуется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 выделяет голосом окончания существительных и прилагательных, чтобы дети могли установить связь между типами окончаний существительных и прилагательных в разных падежах, родах и числах.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gramStart"/>
      <w:r>
        <w:rPr>
          <w:b/>
          <w:bCs/>
          <w:color w:val="000000"/>
          <w:sz w:val="28"/>
          <w:szCs w:val="28"/>
          <w:bdr w:val="none" w:sz="0" w:space="0" w:color="auto" w:frame="1"/>
        </w:rPr>
        <w:t>Игры на развитие связной речи </w:t>
      </w:r>
      <w:r>
        <w:rPr>
          <w:color w:val="000000"/>
          <w:sz w:val="28"/>
          <w:szCs w:val="28"/>
          <w:bdr w:val="none" w:sz="0" w:space="0" w:color="auto" w:frame="1"/>
        </w:rPr>
        <w:t>(«Ответь на вопрос», «Лото», «Что делает мишка (зайчик, собачка и т.п.)», «Купание куклы», «Маша обедает», «У кого кто?», «Теремок», «Подарки» и др.).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 Основная дидактическая задача этих игр – упражнять детей в правильном согласовании слов, словообразовании, составлении простых и сложных предложений, интонационной выразительности повествовательных, вопросительных и восклицательных предложений. Игровые действия детей – составить предложения, назвать предмет (животное, человека), рассказать об основных его признаках, назвать действия, которые он совершает, ответить на вопросы, задать вопросы</w:t>
      </w:r>
    </w:p>
    <w:p w:rsidR="007D3232" w:rsidRDefault="007D3232" w:rsidP="007D3232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Таким образом, использование дидактических игр для речевого развития младших дошкольников – это целенаправленный и систематический процесс, который включает руководство играми, что требует от педагога большой, продуманной работы в процессе их подготовки и проведения. При проведении дидактических игр на развитие речи младших дошкольников </w:t>
      </w:r>
      <w:r>
        <w:rPr>
          <w:color w:val="000000"/>
          <w:sz w:val="28"/>
          <w:szCs w:val="28"/>
          <w:bdr w:val="none" w:sz="0" w:space="0" w:color="auto" w:frame="1"/>
        </w:rPr>
        <w:lastRenderedPageBreak/>
        <w:t>воспитателю рекомендуется задавать вопросы по ходу игры: о правилах игры, об игровых действиях, материалах, исправлять ошибки в речи детей, давать образцы правильного произношения слов и предложений.</w:t>
      </w:r>
    </w:p>
    <w:sectPr w:rsidR="007D3232" w:rsidSect="001D5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732F6"/>
    <w:rsid w:val="001D511F"/>
    <w:rsid w:val="004F5218"/>
    <w:rsid w:val="007D3232"/>
    <w:rsid w:val="00887CEB"/>
    <w:rsid w:val="00973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3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4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1743</Words>
  <Characters>9939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2024-11-30T16:59:00Z</dcterms:created>
  <dcterms:modified xsi:type="dcterms:W3CDTF">2024-11-30T18:04:00Z</dcterms:modified>
</cp:coreProperties>
</file>