
<file path=[Content_Types].xml><?xml version="1.0" encoding="utf-8"?>
<Types xmlns="http://schemas.openxmlformats.org/package/2006/content-types">
  <Override PartName="/_rels/.rels" ContentType="application/vnd.openxmlformats-package.relationships+xml"/>
  <Override PartName="/customXml/_rels/item1.xml.rels" ContentType="application/vnd.openxmlformats-package.relationships+xml"/>
  <Override PartName="/customXml/itemProps1.xml" ContentType="application/vnd.openxmlformats-officedocument.customXmlProperties+xml"/>
  <Override PartName="/customXml/item1.xml" ContentType="application/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media/image3.emf" ContentType="image/x-emf"/>
  <Override PartName="/word/media/image2.png" ContentType="image/png"/>
  <Override PartName="/word/media/image1.png" ContentType="image/png"/>
  <Override PartName="/word/numbering.xml" ContentType="application/vnd.openxmlformats-officedocument.wordprocessingml.numbering+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ackground w:color="FFFFFF"/>
  <w:body>
    <w:p>
      <w:pPr>
        <w:pStyle w:val="Normal"/>
        <w:ind w:left="709" w:right="0" w:hanging="0"/>
        <w:rPr>
          <w:rFonts w:cs="Times New Roman"/>
          <w:b/>
          <w:sz w:val="40"/>
          <w:szCs w:val="40"/>
        </w:rPr>
      </w:pPr>
      <w:r>
        <w:rPr>
          <w:rFonts w:cs="Times New Roman"/>
          <w:b/>
          <w:sz w:val="40"/>
          <w:szCs w:val="40"/>
        </w:rPr>
        <w:t xml:space="preserve">                   </w:t>
      </w:r>
      <w:r>
        <w:rPr>
          <w:rFonts w:cs="Times New Roman"/>
          <w:b/>
          <w:sz w:val="40"/>
          <w:szCs w:val="40"/>
        </w:rPr>
        <w:t>Оглавление</w:t>
      </w:r>
    </w:p>
    <w:p>
      <w:pPr>
        <w:pStyle w:val="Normal"/>
        <w:ind w:left="709" w:right="0" w:hanging="0"/>
        <w:rPr>
          <w:rFonts w:cs="Times New Roman"/>
          <w:b/>
          <w:sz w:val="40"/>
          <w:szCs w:val="40"/>
        </w:rPr>
      </w:pPr>
      <w:r>
        <w:rPr>
          <w:rFonts w:cs="Times New Roman"/>
          <w:b/>
          <w:sz w:val="40"/>
          <w:szCs w:val="40"/>
        </w:rPr>
      </w:r>
    </w:p>
    <w:p>
      <w:pPr>
        <w:pStyle w:val="Normal"/>
        <w:ind w:left="709" w:right="0" w:hanging="0"/>
        <w:rPr>
          <w:rFonts w:cs="Times New Roman"/>
          <w:sz w:val="40"/>
          <w:szCs w:val="40"/>
        </w:rPr>
      </w:pPr>
      <w:r>
        <w:rPr>
          <w:rFonts w:cs="Times New Roman"/>
          <w:sz w:val="40"/>
          <w:szCs w:val="40"/>
        </w:rPr>
        <w:t>1.Введение.</w:t>
      </w:r>
    </w:p>
    <w:p>
      <w:pPr>
        <w:pStyle w:val="Normal"/>
        <w:ind w:left="709" w:right="0" w:hanging="0"/>
        <w:rPr>
          <w:rFonts w:cs="Times New Roman"/>
          <w:sz w:val="40"/>
          <w:szCs w:val="40"/>
        </w:rPr>
      </w:pPr>
      <w:r>
        <w:rPr>
          <w:rFonts w:cs="Times New Roman"/>
          <w:sz w:val="40"/>
          <w:szCs w:val="40"/>
        </w:rPr>
        <w:t>2.Методика проведения нетрадиционных форм уроков физики.</w:t>
      </w:r>
    </w:p>
    <w:p>
      <w:pPr>
        <w:pStyle w:val="Normal"/>
        <w:ind w:left="709" w:right="0" w:hanging="0"/>
        <w:rPr>
          <w:rFonts w:cs="Times New Roman"/>
          <w:sz w:val="40"/>
          <w:szCs w:val="40"/>
        </w:rPr>
      </w:pPr>
      <w:r>
        <w:rPr>
          <w:rFonts w:cs="Times New Roman"/>
          <w:sz w:val="40"/>
          <w:szCs w:val="40"/>
        </w:rPr>
        <w:t>3.Заключение.</w:t>
      </w:r>
    </w:p>
    <w:p>
      <w:pPr>
        <w:pStyle w:val="Normal"/>
        <w:ind w:left="709" w:right="0" w:hanging="0"/>
        <w:rPr>
          <w:rFonts w:cs="Times New Roman"/>
          <w:sz w:val="40"/>
          <w:szCs w:val="40"/>
        </w:rPr>
      </w:pPr>
      <w:r>
        <w:rPr>
          <w:rFonts w:cs="Times New Roman"/>
          <w:sz w:val="40"/>
          <w:szCs w:val="40"/>
        </w:rPr>
        <w:t>4.Литература.</w:t>
      </w:r>
    </w:p>
    <w:p>
      <w:pPr>
        <w:pStyle w:val="Normal"/>
        <w:ind w:left="709" w:right="0" w:hanging="0"/>
        <w:rPr>
          <w:rFonts w:cs="Times New Roman"/>
          <w:b/>
          <w:szCs w:val="28"/>
        </w:rPr>
      </w:pPr>
      <w:r>
        <w:rPr>
          <w:rFonts w:cs="Times New Roman"/>
          <w:b/>
          <w:szCs w:val="28"/>
        </w:rPr>
      </w:r>
    </w:p>
    <w:p>
      <w:pPr>
        <w:pStyle w:val="Normal"/>
        <w:ind w:left="709" w:right="0" w:hanging="0"/>
        <w:rPr>
          <w:rFonts w:cs="Times New Roman"/>
          <w:b/>
          <w:szCs w:val="28"/>
        </w:rPr>
      </w:pPr>
      <w:r>
        <w:rPr>
          <w:rFonts w:cs="Times New Roman"/>
          <w:b/>
          <w:szCs w:val="28"/>
        </w:rPr>
      </w:r>
    </w:p>
    <w:p>
      <w:pPr>
        <w:pStyle w:val="Normal"/>
        <w:ind w:left="709" w:right="0" w:hanging="0"/>
        <w:rPr>
          <w:rFonts w:cs="Times New Roman"/>
          <w:b/>
          <w:szCs w:val="28"/>
        </w:rPr>
      </w:pPr>
      <w:r>
        <w:rPr>
          <w:rFonts w:cs="Times New Roman"/>
          <w:b/>
          <w:szCs w:val="28"/>
        </w:rPr>
      </w:r>
    </w:p>
    <w:p>
      <w:pPr>
        <w:pStyle w:val="Normal"/>
        <w:ind w:left="709" w:right="0" w:hanging="0"/>
        <w:rPr>
          <w:rFonts w:cs="Times New Roman"/>
          <w:b/>
          <w:szCs w:val="28"/>
        </w:rPr>
      </w:pPr>
      <w:r>
        <w:rPr>
          <w:rFonts w:cs="Times New Roman"/>
          <w:b/>
          <w:szCs w:val="28"/>
        </w:rPr>
      </w:r>
    </w:p>
    <w:p>
      <w:pPr>
        <w:pStyle w:val="Normal"/>
        <w:ind w:left="709" w:right="0" w:hanging="0"/>
        <w:rPr>
          <w:rFonts w:cs="Times New Roman"/>
          <w:b/>
          <w:szCs w:val="28"/>
        </w:rPr>
      </w:pPr>
      <w:r>
        <w:rPr>
          <w:rFonts w:cs="Times New Roman"/>
          <w:b/>
          <w:szCs w:val="28"/>
        </w:rPr>
      </w:r>
    </w:p>
    <w:p>
      <w:pPr>
        <w:pStyle w:val="Normal"/>
        <w:ind w:left="709" w:right="0" w:hanging="0"/>
        <w:rPr>
          <w:rFonts w:cs="Times New Roman"/>
          <w:b/>
          <w:szCs w:val="28"/>
        </w:rPr>
      </w:pPr>
      <w:r>
        <w:rPr>
          <w:rFonts w:cs="Times New Roman"/>
          <w:b/>
          <w:szCs w:val="28"/>
        </w:rPr>
      </w:r>
    </w:p>
    <w:p>
      <w:pPr>
        <w:pStyle w:val="Normal"/>
        <w:ind w:left="709" w:right="0" w:hanging="0"/>
        <w:rPr>
          <w:rFonts w:cs="Times New Roman"/>
          <w:b/>
          <w:szCs w:val="28"/>
        </w:rPr>
      </w:pPr>
      <w:r>
        <w:rPr>
          <w:rFonts w:cs="Times New Roman"/>
          <w:b/>
          <w:szCs w:val="28"/>
        </w:rPr>
      </w:r>
    </w:p>
    <w:p>
      <w:pPr>
        <w:pStyle w:val="Normal"/>
        <w:ind w:left="709" w:right="0" w:hanging="0"/>
        <w:rPr>
          <w:rFonts w:cs="Times New Roman"/>
          <w:b/>
          <w:szCs w:val="28"/>
        </w:rPr>
      </w:pPr>
      <w:r>
        <w:rPr>
          <w:rFonts w:cs="Times New Roman"/>
          <w:b/>
          <w:szCs w:val="28"/>
        </w:rPr>
      </w:r>
    </w:p>
    <w:p>
      <w:pPr>
        <w:pStyle w:val="Normal"/>
        <w:ind w:left="709" w:right="0" w:hanging="0"/>
        <w:rPr>
          <w:rFonts w:cs="Times New Roman"/>
          <w:b/>
          <w:szCs w:val="28"/>
        </w:rPr>
      </w:pPr>
      <w:r>
        <w:rPr>
          <w:rFonts w:cs="Times New Roman"/>
          <w:b/>
          <w:szCs w:val="28"/>
        </w:rPr>
      </w:r>
    </w:p>
    <w:p>
      <w:pPr>
        <w:pStyle w:val="Normal"/>
        <w:ind w:left="709" w:right="0" w:hanging="0"/>
        <w:rPr>
          <w:rFonts w:cs="Times New Roman"/>
          <w:b/>
          <w:szCs w:val="28"/>
        </w:rPr>
      </w:pPr>
      <w:r>
        <w:rPr>
          <w:rFonts w:cs="Times New Roman"/>
          <w:b/>
          <w:szCs w:val="28"/>
        </w:rPr>
      </w:r>
    </w:p>
    <w:p>
      <w:pPr>
        <w:pStyle w:val="Normal"/>
        <w:ind w:left="709" w:right="0" w:hanging="0"/>
        <w:rPr>
          <w:rFonts w:cs="Times New Roman"/>
          <w:b/>
          <w:szCs w:val="28"/>
        </w:rPr>
      </w:pPr>
      <w:r>
        <w:rPr>
          <w:rFonts w:cs="Times New Roman"/>
          <w:b/>
          <w:szCs w:val="28"/>
        </w:rPr>
      </w:r>
    </w:p>
    <w:p>
      <w:pPr>
        <w:pStyle w:val="Normal"/>
        <w:ind w:left="709" w:right="0" w:hanging="0"/>
        <w:rPr>
          <w:rFonts w:cs="Times New Roman"/>
          <w:b/>
          <w:szCs w:val="28"/>
        </w:rPr>
      </w:pPr>
      <w:r>
        <w:rPr>
          <w:rFonts w:cs="Times New Roman"/>
          <w:b/>
          <w:szCs w:val="28"/>
        </w:rPr>
      </w:r>
    </w:p>
    <w:p>
      <w:pPr>
        <w:pStyle w:val="Normal"/>
        <w:ind w:left="709" w:right="0" w:hanging="0"/>
        <w:rPr>
          <w:rFonts w:cs="Times New Roman"/>
          <w:b/>
          <w:szCs w:val="28"/>
        </w:rPr>
      </w:pPr>
      <w:r>
        <w:rPr>
          <w:rFonts w:cs="Times New Roman"/>
          <w:b/>
          <w:szCs w:val="28"/>
        </w:rPr>
      </w:r>
    </w:p>
    <w:p>
      <w:pPr>
        <w:pStyle w:val="Normal"/>
        <w:ind w:left="0" w:right="0" w:hanging="0"/>
        <w:rPr>
          <w:rFonts w:cs="Times New Roman"/>
          <w:b/>
          <w:szCs w:val="28"/>
        </w:rPr>
      </w:pPr>
      <w:r>
        <w:rPr>
          <w:rFonts w:cs="Times New Roman"/>
          <w:b/>
          <w:szCs w:val="28"/>
        </w:rPr>
      </w:r>
    </w:p>
    <w:p>
      <w:pPr>
        <w:pStyle w:val="Normal"/>
        <w:ind w:left="0" w:right="0" w:hanging="0"/>
        <w:rPr>
          <w:rFonts w:cs="Times New Roman"/>
          <w:b/>
          <w:szCs w:val="28"/>
        </w:rPr>
      </w:pPr>
      <w:r>
        <w:rPr>
          <w:rFonts w:cs="Times New Roman"/>
          <w:b/>
          <w:szCs w:val="28"/>
        </w:rPr>
      </w:r>
    </w:p>
    <w:p>
      <w:pPr>
        <w:pStyle w:val="Normal"/>
        <w:ind w:left="0" w:right="0" w:hanging="0"/>
        <w:rPr>
          <w:rFonts w:cs="Times New Roman"/>
          <w:b/>
          <w:szCs w:val="28"/>
        </w:rPr>
      </w:pPr>
      <w:r>
        <w:rPr>
          <w:rFonts w:cs="Times New Roman"/>
          <w:b/>
          <w:szCs w:val="28"/>
        </w:rPr>
      </w:r>
    </w:p>
    <w:p>
      <w:pPr>
        <w:pStyle w:val="Normal"/>
        <w:ind w:left="0" w:right="0" w:hanging="0"/>
        <w:rPr>
          <w:rFonts w:cs="Times New Roman"/>
          <w:b/>
          <w:szCs w:val="28"/>
        </w:rPr>
      </w:pPr>
      <w:r>
        <w:rPr>
          <w:rFonts w:cs="Times New Roman"/>
          <w:b/>
          <w:szCs w:val="28"/>
        </w:rPr>
      </w:r>
    </w:p>
    <w:p>
      <w:pPr>
        <w:pStyle w:val="Normal"/>
        <w:ind w:left="0" w:right="0" w:hanging="0"/>
        <w:rPr>
          <w:rFonts w:cs="Times New Roman"/>
          <w:b/>
          <w:szCs w:val="28"/>
        </w:rPr>
      </w:pPr>
      <w:r>
        <w:rPr>
          <w:rFonts w:cs="Times New Roman"/>
          <w:b/>
          <w:szCs w:val="28"/>
        </w:rPr>
      </w:r>
    </w:p>
    <w:p>
      <w:pPr>
        <w:pStyle w:val="Normal"/>
        <w:ind w:left="0" w:right="0" w:hanging="0"/>
        <w:rPr>
          <w:rFonts w:cs="Times New Roman"/>
          <w:b/>
          <w:szCs w:val="28"/>
        </w:rPr>
      </w:pPr>
      <w:r>
        <w:rPr>
          <w:rFonts w:cs="Times New Roman"/>
          <w:b/>
          <w:szCs w:val="28"/>
        </w:rPr>
      </w:r>
    </w:p>
    <w:p>
      <w:pPr>
        <w:pStyle w:val="Normal"/>
        <w:ind w:left="0" w:right="0" w:hanging="0"/>
        <w:rPr>
          <w:rFonts w:cs="Times New Roman"/>
          <w:b/>
          <w:szCs w:val="28"/>
        </w:rPr>
      </w:pPr>
      <w:r>
        <w:rPr>
          <w:rFonts w:cs="Times New Roman"/>
          <w:b/>
          <w:szCs w:val="28"/>
        </w:rPr>
      </w:r>
    </w:p>
    <w:p>
      <w:pPr>
        <w:pStyle w:val="Normal"/>
        <w:ind w:left="0" w:right="0" w:hanging="0"/>
        <w:rPr>
          <w:rFonts w:cs="Times New Roman"/>
          <w:b/>
          <w:szCs w:val="28"/>
        </w:rPr>
      </w:pPr>
      <w:r>
        <w:rPr>
          <w:rFonts w:cs="Times New Roman"/>
          <w:b/>
          <w:szCs w:val="28"/>
        </w:rPr>
        <w:t xml:space="preserve">                                                     </w:t>
      </w:r>
      <w:r>
        <w:rPr>
          <w:rFonts w:cs="Times New Roman"/>
          <w:b/>
          <w:szCs w:val="28"/>
        </w:rPr>
        <w:t>Введение.</w:t>
      </w:r>
    </w:p>
    <w:p>
      <w:pPr>
        <w:pStyle w:val="Normal"/>
        <w:ind w:left="0" w:right="0" w:hanging="0"/>
        <w:rPr>
          <w:rFonts w:cs="Times New Roman"/>
          <w:szCs w:val="28"/>
        </w:rPr>
      </w:pPr>
      <w:r>
        <w:rPr>
          <w:rFonts w:cs="Times New Roman"/>
          <w:szCs w:val="28"/>
        </w:rPr>
        <w:t xml:space="preserve">         </w:t>
      </w:r>
      <w:r>
        <w:rPr>
          <w:rFonts w:cs="Times New Roman"/>
          <w:szCs w:val="28"/>
        </w:rPr>
        <w:t>Необходимость постоянного совершенствования системы и образования обусловлена социальными переменами, происходящими в обществе. Вопросы повышения качества обученности и уровня воспитанности личности учащегося были и остаются приоритетными в современной методике преподавания.</w:t>
      </w:r>
    </w:p>
    <w:p>
      <w:pPr>
        <w:pStyle w:val="Normal"/>
        <w:ind w:left="0" w:right="0" w:hanging="0"/>
        <w:rPr>
          <w:rFonts w:cs="Times New Roman"/>
          <w:szCs w:val="28"/>
        </w:rPr>
      </w:pPr>
      <w:r>
        <w:rPr>
          <w:rFonts w:cs="Times New Roman"/>
          <w:szCs w:val="28"/>
        </w:rPr>
        <w:t xml:space="preserve">        </w:t>
      </w:r>
      <w:r>
        <w:rPr>
          <w:rFonts w:cs="Times New Roman"/>
          <w:szCs w:val="28"/>
        </w:rPr>
        <w:t>Реформирование школьного образования и внедрение новых педагогических технологий в практику обучения следует рассматривать как важнейшее условие интеллектуального, творческого и нравственного развития учащегося. Именно развитие становится ключевым словом педагогического процесса, сущностным, глубинным понятием обучения.</w:t>
      </w:r>
    </w:p>
    <w:p>
      <w:pPr>
        <w:pStyle w:val="Normal"/>
        <w:ind w:left="0" w:right="0" w:hanging="0"/>
        <w:rPr>
          <w:rFonts w:cs="Times New Roman"/>
          <w:szCs w:val="28"/>
        </w:rPr>
      </w:pPr>
      <w:r>
        <w:rPr>
          <w:rFonts w:cs="Times New Roman"/>
          <w:szCs w:val="28"/>
        </w:rPr>
        <w:t>Урок - гибкая форма организации обучения. Он включает разнообразное содержание, в соответствии с которым используются необходимые методы и приемы обучения.</w:t>
      </w:r>
    </w:p>
    <w:p>
      <w:pPr>
        <w:pStyle w:val="Normal"/>
        <w:ind w:left="0" w:right="0" w:hanging="0"/>
        <w:rPr>
          <w:rFonts w:cs="Times New Roman"/>
          <w:szCs w:val="28"/>
        </w:rPr>
      </w:pPr>
      <w:r>
        <w:rPr>
          <w:rFonts w:cs="Times New Roman"/>
          <w:szCs w:val="28"/>
        </w:rPr>
        <w:t xml:space="preserve">        </w:t>
      </w:r>
      <w:r>
        <w:rPr>
          <w:rFonts w:cs="Times New Roman"/>
          <w:szCs w:val="28"/>
        </w:rPr>
        <w:t>На уроке организуется фронтальная, коллективная и индивидуальная формы учебной работы. Различные формы проведения урока не только разнообразят учебный процесс, но и вызывают у учащихся удовлетворение от самого процесса обучения.</w:t>
      </w:r>
    </w:p>
    <w:p>
      <w:pPr>
        <w:pStyle w:val="Normal"/>
        <w:ind w:left="0" w:right="0" w:hanging="0"/>
        <w:rPr>
          <w:rFonts w:cs="Times New Roman"/>
          <w:szCs w:val="28"/>
        </w:rPr>
      </w:pPr>
      <w:r>
        <w:rPr>
          <w:rFonts w:cs="Times New Roman"/>
          <w:szCs w:val="28"/>
        </w:rPr>
        <w:t xml:space="preserve">        </w:t>
      </w:r>
      <w:r>
        <w:rPr>
          <w:rFonts w:cs="Times New Roman"/>
          <w:szCs w:val="28"/>
        </w:rPr>
        <w:t>Нетрадиционный урок - одна из таких форм организации обучения и воспитания школьников. Эффективность нетрадиционных форм обучения и развития хорошо известна. Такие занятия приближают школьное обучение к жизни, реальной действительности. Дети охотно включаются в такие занятия, ибо нужно проявить не только свои знания, но и смекалку, творчество.</w:t>
      </w:r>
    </w:p>
    <w:p>
      <w:pPr>
        <w:pStyle w:val="Normal"/>
        <w:ind w:left="0" w:right="0" w:hanging="0"/>
        <w:rPr>
          <w:rFonts w:cs="Times New Roman"/>
          <w:szCs w:val="28"/>
        </w:rPr>
      </w:pPr>
      <w:r>
        <w:rPr>
          <w:rFonts w:cs="Times New Roman"/>
          <w:szCs w:val="28"/>
        </w:rPr>
        <w:t xml:space="preserve">        </w:t>
      </w:r>
      <w:r>
        <w:rPr>
          <w:rFonts w:cs="Times New Roman"/>
          <w:szCs w:val="28"/>
        </w:rPr>
        <w:t>С помощью нетрадиционных уроков можно решить проблему дифференциации обучения, организации самостоятельной познавательной деятельности учащихся, физического эксперимента.</w:t>
      </w:r>
    </w:p>
    <w:p>
      <w:pPr>
        <w:pStyle w:val="Normal"/>
        <w:ind w:left="0" w:right="0" w:hanging="0"/>
        <w:rPr>
          <w:rFonts w:cs="Times New Roman"/>
          <w:szCs w:val="28"/>
        </w:rPr>
      </w:pPr>
      <w:r>
        <w:rPr>
          <w:rFonts w:cs="Times New Roman"/>
          <w:szCs w:val="28"/>
        </w:rPr>
        <w:t>Снижение уровня знаний учащихся в большей степени объясняется качеством уроков: шаблоном, однообразием, формализмом, скукой. Многие учителя ищут разные способы «оживления» урока, привлечения учащихся к активной работе, разнообразию форм объяснения нового материала. Разумеется, ни в коем случае нельзя отказываться от традиционного урока, как основной формы обучения и воспитания детей. Но придать уроку нестандартные, оригинальные приемы необходимо для активизации мыслительной деятельности учащихся. Это не замена старых уроков, а их дополнения и переработка, внесение оживления, разнообразия, которым повышают интерес, способствуя совершенствованию учебного процесса. На таких уроках ученики увлечены, их работоспособность повышается, результативность урока возрастает.</w:t>
      </w:r>
    </w:p>
    <w:p>
      <w:pPr>
        <w:pStyle w:val="Normal"/>
        <w:ind w:left="0" w:right="0" w:hanging="0"/>
        <w:rPr>
          <w:rFonts w:cs="Times New Roman"/>
          <w:szCs w:val="28"/>
        </w:rPr>
      </w:pPr>
      <w:r>
        <w:rPr>
          <w:rFonts w:cs="Times New Roman"/>
          <w:szCs w:val="28"/>
        </w:rPr>
        <w:t xml:space="preserve">        </w:t>
      </w:r>
      <w:r>
        <w:rPr>
          <w:rFonts w:cs="Times New Roman"/>
          <w:szCs w:val="28"/>
        </w:rPr>
        <w:t>Но надо заметить, что в выборе нестандартных уроков нужна мера. Ученики привыкают к необычным способам работы, теряют интерес, успеваемость заметно понижается. Место нетрадиционных уроков в общей системе должно определяться самим учителем в зависимости от конкретной ситуации, условий содержания материала и индивидуальных особенностей самого учителя.</w:t>
      </w:r>
    </w:p>
    <w:p>
      <w:pPr>
        <w:pStyle w:val="Normal"/>
        <w:ind w:left="709" w:right="0" w:hanging="0"/>
        <w:rPr>
          <w:rFonts w:cs="Times New Roman"/>
          <w:szCs w:val="28"/>
        </w:rPr>
      </w:pPr>
      <w:r>
        <w:rPr>
          <w:rFonts w:cs="Times New Roman"/>
          <w:szCs w:val="28"/>
        </w:rPr>
      </w:r>
    </w:p>
    <w:p>
      <w:pPr>
        <w:pStyle w:val="Normal"/>
        <w:ind w:left="709" w:right="0" w:hanging="0"/>
        <w:rPr>
          <w:rFonts w:cs="Times New Roman"/>
          <w:szCs w:val="28"/>
        </w:rPr>
      </w:pPr>
      <w:r>
        <w:rPr>
          <w:rFonts w:cs="Times New Roman"/>
          <w:szCs w:val="28"/>
        </w:rPr>
      </w:r>
    </w:p>
    <w:p>
      <w:pPr>
        <w:pStyle w:val="Normal"/>
        <w:ind w:left="709" w:right="0" w:hanging="0"/>
        <w:rPr>
          <w:rFonts w:cs="Times New Roman"/>
          <w:szCs w:val="28"/>
        </w:rPr>
      </w:pPr>
      <w:r>
        <w:rPr>
          <w:rFonts w:cs="Times New Roman"/>
          <w:szCs w:val="28"/>
        </w:rPr>
      </w:r>
    </w:p>
    <w:p>
      <w:pPr>
        <w:pStyle w:val="Normal"/>
        <w:ind w:left="709" w:right="0" w:hanging="0"/>
        <w:rPr>
          <w:rFonts w:cs="Times New Roman"/>
          <w:szCs w:val="28"/>
        </w:rPr>
      </w:pPr>
      <w:r>
        <w:rPr>
          <w:rFonts w:cs="Times New Roman"/>
          <w:szCs w:val="28"/>
        </w:rPr>
      </w:r>
    </w:p>
    <w:p>
      <w:pPr>
        <w:pStyle w:val="Normal"/>
        <w:ind w:left="709" w:right="0" w:hanging="0"/>
        <w:rPr>
          <w:rFonts w:cs="Times New Roman"/>
          <w:szCs w:val="28"/>
        </w:rPr>
      </w:pPr>
      <w:r>
        <w:rPr>
          <w:rFonts w:cs="Times New Roman"/>
          <w:szCs w:val="28"/>
        </w:rPr>
      </w:r>
    </w:p>
    <w:p>
      <w:pPr>
        <w:pStyle w:val="Normal"/>
        <w:ind w:left="709" w:right="0" w:hanging="0"/>
        <w:rPr>
          <w:rFonts w:cs="Times New Roman"/>
          <w:szCs w:val="28"/>
        </w:rPr>
      </w:pPr>
      <w:r>
        <w:rPr>
          <w:rFonts w:cs="Times New Roman"/>
          <w:szCs w:val="28"/>
        </w:rPr>
      </w:r>
    </w:p>
    <w:p>
      <w:pPr>
        <w:pStyle w:val="Normal"/>
        <w:ind w:left="709" w:right="0" w:hanging="0"/>
        <w:rPr>
          <w:rFonts w:cs="Times New Roman"/>
          <w:szCs w:val="28"/>
        </w:rPr>
      </w:pPr>
      <w:r>
        <w:rPr>
          <w:rFonts w:cs="Times New Roman"/>
          <w:szCs w:val="28"/>
        </w:rPr>
      </w:r>
    </w:p>
    <w:p>
      <w:pPr>
        <w:pStyle w:val="Normal"/>
        <w:ind w:left="709" w:right="0" w:hanging="0"/>
        <w:rPr>
          <w:rFonts w:cs="Times New Roman"/>
          <w:szCs w:val="28"/>
        </w:rPr>
      </w:pPr>
      <w:r>
        <w:rPr>
          <w:rFonts w:cs="Times New Roman"/>
          <w:szCs w:val="28"/>
        </w:rPr>
      </w:r>
    </w:p>
    <w:p>
      <w:pPr>
        <w:pStyle w:val="Normal"/>
        <w:ind w:left="709" w:right="0" w:hanging="0"/>
        <w:rPr>
          <w:rFonts w:cs="Times New Roman"/>
          <w:szCs w:val="28"/>
        </w:rPr>
      </w:pPr>
      <w:r>
        <w:rPr>
          <w:rFonts w:cs="Times New Roman"/>
          <w:szCs w:val="28"/>
        </w:rPr>
      </w:r>
    </w:p>
    <w:p>
      <w:pPr>
        <w:pStyle w:val="Normal"/>
        <w:ind w:left="709" w:right="0" w:hanging="0"/>
        <w:rPr>
          <w:rFonts w:cs="Times New Roman"/>
          <w:szCs w:val="28"/>
        </w:rPr>
      </w:pPr>
      <w:r>
        <w:rPr>
          <w:rFonts w:cs="Times New Roman"/>
          <w:szCs w:val="28"/>
        </w:rPr>
      </w:r>
    </w:p>
    <w:p>
      <w:pPr>
        <w:pStyle w:val="Normal"/>
        <w:ind w:left="709" w:right="0" w:hanging="0"/>
        <w:rPr>
          <w:rFonts w:cs="Times New Roman"/>
          <w:szCs w:val="28"/>
        </w:rPr>
      </w:pPr>
      <w:r>
        <w:rPr>
          <w:rFonts w:cs="Times New Roman"/>
          <w:szCs w:val="28"/>
        </w:rPr>
      </w:r>
    </w:p>
    <w:p>
      <w:pPr>
        <w:pStyle w:val="Normal"/>
        <w:ind w:left="709" w:right="0" w:hanging="0"/>
        <w:rPr>
          <w:rFonts w:cs="Times New Roman"/>
          <w:szCs w:val="28"/>
        </w:rPr>
      </w:pPr>
      <w:r>
        <w:rPr>
          <w:rFonts w:cs="Times New Roman"/>
          <w:szCs w:val="28"/>
        </w:rPr>
      </w:r>
    </w:p>
    <w:p>
      <w:pPr>
        <w:pStyle w:val="Normal"/>
        <w:ind w:left="709" w:right="0" w:hanging="0"/>
        <w:rPr>
          <w:rFonts w:cs="Times New Roman"/>
          <w:szCs w:val="28"/>
        </w:rPr>
      </w:pPr>
      <w:r>
        <w:rPr>
          <w:rFonts w:cs="Times New Roman"/>
          <w:szCs w:val="28"/>
        </w:rPr>
      </w:r>
    </w:p>
    <w:p>
      <w:pPr>
        <w:pStyle w:val="Normal"/>
        <w:ind w:left="709" w:right="0" w:hanging="0"/>
        <w:rPr>
          <w:rFonts w:cs="Times New Roman"/>
          <w:szCs w:val="28"/>
        </w:rPr>
      </w:pPr>
      <w:r>
        <w:rPr>
          <w:rFonts w:cs="Times New Roman"/>
          <w:szCs w:val="28"/>
        </w:rPr>
      </w:r>
    </w:p>
    <w:p>
      <w:pPr>
        <w:pStyle w:val="Normal"/>
        <w:ind w:left="709" w:right="0" w:hanging="0"/>
        <w:rPr>
          <w:rFonts w:cs="Times New Roman"/>
          <w:szCs w:val="28"/>
        </w:rPr>
      </w:pPr>
      <w:r>
        <w:rPr>
          <w:rFonts w:cs="Times New Roman"/>
          <w:szCs w:val="28"/>
        </w:rPr>
      </w:r>
    </w:p>
    <w:p>
      <w:pPr>
        <w:pStyle w:val="Normal"/>
        <w:ind w:left="709" w:right="0" w:hanging="0"/>
        <w:rPr>
          <w:rFonts w:cs="Times New Roman"/>
          <w:szCs w:val="28"/>
        </w:rPr>
      </w:pPr>
      <w:r>
        <w:rPr>
          <w:rFonts w:cs="Times New Roman"/>
          <w:szCs w:val="28"/>
        </w:rPr>
      </w:r>
    </w:p>
    <w:p>
      <w:pPr>
        <w:pStyle w:val="Normal"/>
        <w:ind w:left="709" w:right="0" w:hanging="0"/>
        <w:rPr>
          <w:rFonts w:cs="Times New Roman"/>
          <w:szCs w:val="28"/>
        </w:rPr>
      </w:pPr>
      <w:r>
        <w:rPr>
          <w:rFonts w:cs="Times New Roman"/>
          <w:szCs w:val="28"/>
        </w:rPr>
      </w:r>
    </w:p>
    <w:p>
      <w:pPr>
        <w:pStyle w:val="Normal"/>
        <w:ind w:left="0" w:right="0" w:hanging="0"/>
        <w:rPr>
          <w:rFonts w:cs="Times New Roman"/>
          <w:b/>
          <w:szCs w:val="28"/>
        </w:rPr>
      </w:pPr>
      <w:r>
        <w:rPr>
          <w:rFonts w:cs="Times New Roman"/>
          <w:b/>
          <w:szCs w:val="28"/>
        </w:rPr>
        <w:t xml:space="preserve">    </w:t>
      </w:r>
      <w:r>
        <w:rPr>
          <w:rFonts w:cs="Times New Roman"/>
          <w:b/>
          <w:szCs w:val="28"/>
        </w:rPr>
        <w:t>Методика проведения нетрадиционных форм  уроков физики.</w:t>
      </w:r>
    </w:p>
    <w:p>
      <w:pPr>
        <w:pStyle w:val="Normal"/>
        <w:ind w:left="709" w:right="0" w:hanging="0"/>
        <w:rPr>
          <w:rFonts w:cs="Times New Roman"/>
          <w:b/>
          <w:szCs w:val="28"/>
        </w:rPr>
      </w:pPr>
      <w:r>
        <w:rPr>
          <w:rFonts w:cs="Times New Roman"/>
          <w:b/>
          <w:szCs w:val="28"/>
        </w:rPr>
      </w:r>
    </w:p>
    <w:p>
      <w:pPr>
        <w:pStyle w:val="Normal"/>
        <w:ind w:left="0" w:right="0" w:hanging="0"/>
        <w:rPr>
          <w:rFonts w:cs="Times New Roman"/>
          <w:b/>
          <w:szCs w:val="28"/>
        </w:rPr>
      </w:pPr>
      <w:r>
        <w:rPr>
          <w:rFonts w:cs="Times New Roman"/>
          <w:szCs w:val="28"/>
        </w:rPr>
        <w:t xml:space="preserve">        </w:t>
      </w:r>
      <w:r>
        <w:rPr>
          <w:rFonts w:cs="Times New Roman"/>
          <w:szCs w:val="28"/>
        </w:rPr>
        <w:t>Нетрадиционные уроки - это занятия, которые аккумулируют методы и приемы различных форм обучения. Они строятся на совместной деятельности педагога и учащихся, на совместном поиске, на эксперименте по отработке новых приемов с целью повышения эффективности учебно-воспитательного процесса. </w:t>
        <w:br/>
      </w:r>
      <w:r>
        <w:rPr>
          <w:rFonts w:cs="Times New Roman"/>
          <w:b/>
          <w:szCs w:val="28"/>
        </w:rPr>
        <w:t xml:space="preserve">        Признаки нетрадиционного занятия:</w:t>
      </w:r>
    </w:p>
    <w:p>
      <w:pPr>
        <w:pStyle w:val="Normal"/>
        <w:ind w:left="0" w:right="0" w:hanging="0"/>
        <w:rPr>
          <w:rFonts w:cs="Times New Roman"/>
          <w:szCs w:val="28"/>
        </w:rPr>
      </w:pPr>
      <w:r>
        <w:rPr>
          <w:rFonts w:cs="Times New Roman"/>
          <w:szCs w:val="28"/>
        </w:rPr>
        <w:t>-присутствуют элементы нового, происходит изменение внешних рамок;</w:t>
      </w:r>
    </w:p>
    <w:p>
      <w:pPr>
        <w:pStyle w:val="Normal"/>
        <w:ind w:left="0" w:right="0" w:hanging="0"/>
        <w:rPr>
          <w:rFonts w:cs="Times New Roman"/>
          <w:szCs w:val="28"/>
        </w:rPr>
      </w:pPr>
      <w:r>
        <w:rPr>
          <w:rFonts w:cs="Times New Roman"/>
          <w:szCs w:val="28"/>
        </w:rPr>
        <w:t>-кроме программного, используется и вне программный материал;</w:t>
      </w:r>
    </w:p>
    <w:p>
      <w:pPr>
        <w:pStyle w:val="Normal"/>
        <w:ind w:left="0" w:right="0" w:hanging="0"/>
        <w:rPr>
          <w:rFonts w:cs="Times New Roman"/>
          <w:szCs w:val="28"/>
        </w:rPr>
      </w:pPr>
      <w:r>
        <w:rPr>
          <w:rFonts w:cs="Times New Roman"/>
          <w:szCs w:val="28"/>
        </w:rPr>
        <w:t>-организуется коллективная деятельность обучающихся в сочетании с индивидуальной;</w:t>
      </w:r>
    </w:p>
    <w:p>
      <w:pPr>
        <w:pStyle w:val="Normal"/>
        <w:ind w:left="0" w:right="0" w:hanging="0"/>
        <w:rPr>
          <w:rFonts w:cs="Times New Roman"/>
          <w:szCs w:val="28"/>
        </w:rPr>
      </w:pPr>
      <w:r>
        <w:rPr>
          <w:rFonts w:cs="Times New Roman"/>
          <w:szCs w:val="28"/>
        </w:rPr>
        <w:t>-занятие проводится в нетрадиционном месте или с использованием оригинального оформления;</w:t>
      </w:r>
    </w:p>
    <w:p>
      <w:pPr>
        <w:pStyle w:val="Normal"/>
        <w:ind w:left="0" w:right="0" w:hanging="0"/>
        <w:rPr>
          <w:rFonts w:cs="Times New Roman"/>
          <w:szCs w:val="28"/>
        </w:rPr>
      </w:pPr>
      <w:r>
        <w:rPr>
          <w:rFonts w:cs="Times New Roman"/>
          <w:szCs w:val="28"/>
        </w:rPr>
        <w:t>-в процессе занятия используется музыка, видео,  информационно-компьютерные технологии, мультимедийное оборудование;</w:t>
      </w:r>
    </w:p>
    <w:p>
      <w:pPr>
        <w:pStyle w:val="Normal"/>
        <w:ind w:left="0" w:right="0" w:hanging="0"/>
        <w:rPr>
          <w:rFonts w:cs="Times New Roman"/>
          <w:szCs w:val="28"/>
        </w:rPr>
      </w:pPr>
      <w:r>
        <w:rPr>
          <w:rFonts w:cs="Times New Roman"/>
          <w:szCs w:val="28"/>
        </w:rPr>
        <w:t>-дает возможность обучающимся раскрыться  с новых сторон, помогает ориентироваться  в атмосфере творческого поиска;</w:t>
      </w:r>
    </w:p>
    <w:p>
      <w:pPr>
        <w:pStyle w:val="Normal"/>
        <w:ind w:left="0" w:right="0" w:hanging="0"/>
        <w:rPr>
          <w:rFonts w:cs="Times New Roman"/>
          <w:b/>
          <w:szCs w:val="28"/>
        </w:rPr>
      </w:pPr>
      <w:r>
        <w:rPr>
          <w:rFonts w:cs="Times New Roman"/>
          <w:szCs w:val="28"/>
        </w:rPr>
        <w:t>-требует серьезной предварительной подготовки.</w:t>
        <w:br/>
      </w:r>
      <w:r>
        <w:rPr>
          <w:rFonts w:cs="Times New Roman"/>
          <w:b/>
          <w:szCs w:val="28"/>
        </w:rPr>
        <w:t xml:space="preserve">        Творческие принципы нетрадиционных уроков:</w:t>
      </w:r>
    </w:p>
    <w:p>
      <w:pPr>
        <w:pStyle w:val="Normal"/>
        <w:ind w:left="0" w:right="0" w:hanging="0"/>
        <w:rPr>
          <w:rFonts w:cs="Times New Roman"/>
          <w:szCs w:val="28"/>
        </w:rPr>
      </w:pPr>
      <w:r>
        <w:rPr>
          <w:rFonts w:cs="Times New Roman"/>
          <w:szCs w:val="28"/>
        </w:rPr>
        <w:t>-в организации урока нужно отказаться от шаблона, а в проведении - от</w:t>
      </w:r>
    </w:p>
    <w:p>
      <w:pPr>
        <w:pStyle w:val="Normal"/>
        <w:ind w:left="0" w:right="0" w:hanging="0"/>
        <w:rPr>
          <w:rFonts w:cs="Times New Roman"/>
          <w:szCs w:val="28"/>
        </w:rPr>
      </w:pPr>
      <w:r>
        <w:rPr>
          <w:rFonts w:cs="Times New Roman"/>
          <w:szCs w:val="28"/>
        </w:rPr>
        <w:t>рутины и формализма;</w:t>
      </w:r>
    </w:p>
    <w:p>
      <w:pPr>
        <w:pStyle w:val="Normal"/>
        <w:ind w:left="0" w:right="0" w:hanging="0"/>
        <w:rPr>
          <w:rFonts w:cs="Times New Roman"/>
          <w:szCs w:val="28"/>
        </w:rPr>
      </w:pPr>
      <w:r>
        <w:rPr>
          <w:rFonts w:cs="Times New Roman"/>
          <w:szCs w:val="28"/>
        </w:rPr>
        <w:t>-необходимо максимально вовлечь учащихся класса  в активную деятельность на уроке;</w:t>
      </w:r>
    </w:p>
    <w:p>
      <w:pPr>
        <w:pStyle w:val="Normal"/>
        <w:ind w:left="0" w:right="0" w:hanging="0"/>
        <w:rPr>
          <w:rFonts w:cs="Times New Roman"/>
          <w:szCs w:val="28"/>
        </w:rPr>
      </w:pPr>
      <w:r>
        <w:rPr>
          <w:rFonts w:cs="Times New Roman"/>
          <w:szCs w:val="28"/>
        </w:rPr>
        <w:t>-основой эмоционального тона на уроке должна быть не развлекательность, а занимательность и увлеченность;</w:t>
      </w:r>
    </w:p>
    <w:p>
      <w:pPr>
        <w:pStyle w:val="Normal"/>
        <w:ind w:left="0" w:right="0" w:hanging="0"/>
        <w:rPr>
          <w:rFonts w:cs="Times New Roman"/>
          <w:szCs w:val="28"/>
        </w:rPr>
      </w:pPr>
      <w:r>
        <w:rPr>
          <w:rFonts w:cs="Times New Roman"/>
          <w:szCs w:val="28"/>
        </w:rPr>
        <w:t>-важно поддерживать множественность мнений, альтернативность;</w:t>
      </w:r>
    </w:p>
    <w:p>
      <w:pPr>
        <w:pStyle w:val="Normal"/>
        <w:ind w:left="0" w:right="0" w:hanging="0"/>
        <w:rPr>
          <w:rFonts w:cs="Times New Roman"/>
          <w:szCs w:val="28"/>
        </w:rPr>
      </w:pPr>
      <w:r>
        <w:rPr>
          <w:rFonts w:cs="Times New Roman"/>
          <w:szCs w:val="28"/>
        </w:rPr>
        <w:t>-нужно развивать отношения взаимопонимания с учениками;</w:t>
      </w:r>
    </w:p>
    <w:p>
      <w:pPr>
        <w:pStyle w:val="Normal"/>
        <w:ind w:left="0" w:right="0" w:hanging="0"/>
        <w:rPr>
          <w:rFonts w:cs="Times New Roman"/>
          <w:szCs w:val="28"/>
        </w:rPr>
      </w:pPr>
      <w:r>
        <w:rPr>
          <w:rFonts w:cs="Times New Roman"/>
          <w:szCs w:val="28"/>
        </w:rPr>
        <w:t>-педагог должен уважительно относиться не только к детскому знанию,</w:t>
      </w:r>
    </w:p>
    <w:p>
      <w:pPr>
        <w:pStyle w:val="Normal"/>
        <w:ind w:left="0" w:right="0" w:hanging="0"/>
        <w:rPr>
          <w:rFonts w:cs="Times New Roman"/>
          <w:szCs w:val="28"/>
        </w:rPr>
      </w:pPr>
      <w:r>
        <w:rPr>
          <w:rFonts w:cs="Times New Roman"/>
          <w:szCs w:val="28"/>
        </w:rPr>
        <w:t>но и к незнанию;</w:t>
      </w:r>
    </w:p>
    <w:p>
      <w:pPr>
        <w:pStyle w:val="Normal"/>
        <w:ind w:left="0" w:right="0" w:hanging="0"/>
        <w:rPr>
          <w:rFonts w:cs="Times New Roman"/>
          <w:szCs w:val="28"/>
        </w:rPr>
      </w:pPr>
      <w:r>
        <w:rPr>
          <w:rFonts w:cs="Times New Roman"/>
          <w:szCs w:val="28"/>
        </w:rPr>
        <w:t>-необходимо использовать оценку не только как результирующий инструмент, но и как формирующий.</w:t>
      </w:r>
    </w:p>
    <w:p>
      <w:pPr>
        <w:pStyle w:val="Normal"/>
        <w:ind w:left="0" w:right="0" w:hanging="0"/>
        <w:rPr>
          <w:rFonts w:cs="Times New Roman"/>
          <w:szCs w:val="28"/>
        </w:rPr>
      </w:pPr>
      <w:r>
        <w:rPr>
          <w:rFonts w:cs="Times New Roman"/>
          <w:szCs w:val="28"/>
        </w:rPr>
        <w:t>Форм нетрадиционных уроков много. Существующая в педагогической теории их классификация неоднозначна и неполна.</w:t>
      </w:r>
    </w:p>
    <w:p>
      <w:pPr>
        <w:pStyle w:val="Normal"/>
        <w:ind w:left="0" w:right="0" w:hanging="0"/>
        <w:rPr>
          <w:rFonts w:cs="Times New Roman"/>
          <w:szCs w:val="28"/>
        </w:rPr>
      </w:pPr>
      <w:r>
        <w:rPr>
          <w:rFonts w:cs="Times New Roman"/>
          <w:szCs w:val="28"/>
        </w:rPr>
        <w:t xml:space="preserve">        </w:t>
      </w:r>
      <w:r>
        <w:rPr>
          <w:rFonts w:cs="Times New Roman"/>
          <w:szCs w:val="28"/>
        </w:rPr>
        <w:t>Я выделю следующие формы нетрадиционных уроков:</w:t>
      </w:r>
    </w:p>
    <w:p>
      <w:pPr>
        <w:pStyle w:val="Normal"/>
        <w:ind w:left="0" w:right="0" w:hanging="0"/>
        <w:rPr>
          <w:rFonts w:cs="Times New Roman"/>
          <w:szCs w:val="28"/>
        </w:rPr>
      </w:pPr>
      <w:r>
        <w:rPr>
          <w:rFonts w:cs="Times New Roman"/>
          <w:b/>
          <w:szCs w:val="28"/>
        </w:rPr>
        <w:t>-уроки-лекции</w:t>
      </w:r>
      <w:r>
        <w:rPr>
          <w:rFonts w:cs="Times New Roman"/>
          <w:szCs w:val="28"/>
        </w:rPr>
        <w:t>;</w:t>
      </w:r>
    </w:p>
    <w:p>
      <w:pPr>
        <w:pStyle w:val="Normal"/>
        <w:ind w:left="0" w:right="0" w:hanging="0"/>
        <w:rPr>
          <w:rFonts w:cs="Times New Roman"/>
          <w:b/>
          <w:szCs w:val="28"/>
        </w:rPr>
      </w:pPr>
      <w:r>
        <w:rPr>
          <w:rFonts w:cs="Times New Roman"/>
          <w:b/>
          <w:szCs w:val="28"/>
        </w:rPr>
        <w:t>-уроки-практикумы;</w:t>
      </w:r>
    </w:p>
    <w:p>
      <w:pPr>
        <w:pStyle w:val="Normal"/>
        <w:ind w:left="0" w:right="0" w:hanging="0"/>
        <w:rPr>
          <w:rFonts w:cs="Times New Roman"/>
          <w:b/>
          <w:szCs w:val="28"/>
        </w:rPr>
      </w:pPr>
      <w:r>
        <w:rPr>
          <w:rFonts w:cs="Times New Roman"/>
          <w:b/>
          <w:szCs w:val="28"/>
        </w:rPr>
        <w:t>-уроки-соревнования;</w:t>
      </w:r>
    </w:p>
    <w:p>
      <w:pPr>
        <w:pStyle w:val="Normal"/>
        <w:ind w:left="0" w:right="0" w:hanging="0"/>
        <w:rPr>
          <w:rFonts w:cs="Times New Roman"/>
          <w:b/>
          <w:szCs w:val="28"/>
        </w:rPr>
      </w:pPr>
      <w:r>
        <w:rPr>
          <w:rFonts w:cs="Times New Roman"/>
          <w:b/>
          <w:szCs w:val="28"/>
        </w:rPr>
        <w:t>-уроки-презентации;</w:t>
      </w:r>
    </w:p>
    <w:p>
      <w:pPr>
        <w:pStyle w:val="Normal"/>
        <w:ind w:left="0" w:right="0" w:hanging="0"/>
        <w:rPr>
          <w:rFonts w:cs="Times New Roman"/>
          <w:b/>
          <w:szCs w:val="28"/>
        </w:rPr>
      </w:pPr>
      <w:r>
        <w:rPr>
          <w:rFonts w:cs="Times New Roman"/>
          <w:b/>
          <w:szCs w:val="28"/>
        </w:rPr>
        <w:t>-уроки-игры.</w:t>
      </w:r>
    </w:p>
    <w:p>
      <w:pPr>
        <w:pStyle w:val="Normal"/>
        <w:ind w:left="0" w:right="0" w:hanging="0"/>
        <w:rPr>
          <w:rFonts w:cs="Times New Roman"/>
          <w:szCs w:val="28"/>
        </w:rPr>
      </w:pPr>
      <w:r>
        <w:rPr>
          <w:rFonts w:cs="Times New Roman"/>
          <w:szCs w:val="28"/>
        </w:rPr>
        <w:t>Поговорим подробнее о некоторых формах нетрадиционных занятий.</w:t>
      </w:r>
    </w:p>
    <w:p>
      <w:pPr>
        <w:pStyle w:val="Normal"/>
        <w:ind w:left="0" w:right="0" w:hanging="0"/>
        <w:rPr>
          <w:rFonts w:cs="Times New Roman"/>
          <w:szCs w:val="28"/>
        </w:rPr>
      </w:pPr>
      <w:r>
        <w:rPr>
          <w:rFonts w:cs="Times New Roman"/>
          <w:szCs w:val="28"/>
        </w:rPr>
      </w:r>
    </w:p>
    <w:p>
      <w:pPr>
        <w:pStyle w:val="Normal"/>
        <w:ind w:left="709" w:right="0" w:hanging="0"/>
        <w:rPr>
          <w:rFonts w:cs="Times New Roman"/>
          <w:b/>
          <w:szCs w:val="28"/>
        </w:rPr>
      </w:pPr>
      <w:r>
        <w:rPr>
          <w:rFonts w:cs="Times New Roman"/>
          <w:b/>
          <w:szCs w:val="28"/>
        </w:rPr>
        <w:t xml:space="preserve">                                </w:t>
      </w:r>
      <w:r>
        <w:rPr>
          <w:rFonts w:cs="Times New Roman"/>
          <w:b/>
          <w:szCs w:val="28"/>
        </w:rPr>
        <w:t>Урок-лекция.</w:t>
      </w:r>
    </w:p>
    <w:p>
      <w:pPr>
        <w:pStyle w:val="Normal"/>
        <w:ind w:left="0" w:right="0" w:hanging="0"/>
        <w:rPr>
          <w:rFonts w:cs="Times New Roman"/>
          <w:szCs w:val="28"/>
        </w:rPr>
      </w:pPr>
      <w:r>
        <w:rPr>
          <w:rFonts w:cs="Times New Roman"/>
          <w:szCs w:val="28"/>
        </w:rPr>
        <w:t xml:space="preserve">        </w:t>
      </w:r>
      <w:r>
        <w:rPr>
          <w:rFonts w:cs="Times New Roman"/>
          <w:szCs w:val="28"/>
        </w:rPr>
        <w:t>Как правило, это уроки, на которых излагается значительная часть теоретического материала изучаемой темы. В зависимости от дидактических задач и логики учебного материала, распространены вводные, установочные текущие и обзорные лекции. По характеру изложения и деятельности учащихся, лекция может быть информационной, объяснительной, лекцией-беседой и т.д. Лекционная форма проведения уроков целесообразна  при:</w:t>
      </w:r>
    </w:p>
    <w:p>
      <w:pPr>
        <w:pStyle w:val="Normal"/>
        <w:ind w:left="0" w:right="0" w:hanging="0"/>
        <w:rPr>
          <w:rFonts w:cs="Times New Roman"/>
          <w:szCs w:val="28"/>
        </w:rPr>
      </w:pPr>
      <w:r>
        <w:rPr>
          <w:rFonts w:cs="Times New Roman"/>
          <w:szCs w:val="28"/>
        </w:rPr>
        <w:t>- изучении нового материала, мало связанного с ранее изученным;</w:t>
      </w:r>
    </w:p>
    <w:p>
      <w:pPr>
        <w:pStyle w:val="Normal"/>
        <w:ind w:left="0" w:right="0" w:hanging="0"/>
        <w:rPr>
          <w:rFonts w:cs="Times New Roman"/>
          <w:szCs w:val="28"/>
        </w:rPr>
      </w:pPr>
      <w:r>
        <w:rPr>
          <w:rFonts w:cs="Times New Roman"/>
          <w:szCs w:val="28"/>
        </w:rPr>
        <w:t>- рассмотрение сложного для самостоятельного изучения материала;</w:t>
      </w:r>
    </w:p>
    <w:p>
      <w:pPr>
        <w:pStyle w:val="Normal"/>
        <w:ind w:left="0" w:right="0" w:hanging="0"/>
        <w:rPr>
          <w:rFonts w:cs="Times New Roman"/>
          <w:szCs w:val="28"/>
        </w:rPr>
      </w:pPr>
      <w:r>
        <w:rPr>
          <w:rFonts w:cs="Times New Roman"/>
          <w:szCs w:val="28"/>
        </w:rPr>
        <w:t>- подаче информации крупными блоками, в плане реализации теории</w:t>
      </w:r>
    </w:p>
    <w:p>
      <w:pPr>
        <w:pStyle w:val="Normal"/>
        <w:ind w:left="0" w:right="0" w:hanging="0"/>
        <w:rPr>
          <w:rFonts w:cs="Times New Roman"/>
          <w:szCs w:val="28"/>
        </w:rPr>
      </w:pPr>
      <w:r>
        <w:rPr>
          <w:rFonts w:cs="Times New Roman"/>
          <w:szCs w:val="28"/>
        </w:rPr>
        <w:t>укрупнения дидактических единиц;</w:t>
      </w:r>
    </w:p>
    <w:p>
      <w:pPr>
        <w:pStyle w:val="Normal"/>
        <w:ind w:left="0" w:right="0" w:hanging="0"/>
        <w:rPr>
          <w:rFonts w:cs="Times New Roman"/>
          <w:szCs w:val="28"/>
        </w:rPr>
      </w:pPr>
      <w:r>
        <w:rPr>
          <w:rFonts w:cs="Times New Roman"/>
          <w:szCs w:val="28"/>
        </w:rPr>
        <w:t>- выполнение определенного вида заданий по одной или нескольким</w:t>
      </w:r>
    </w:p>
    <w:p>
      <w:pPr>
        <w:pStyle w:val="Normal"/>
        <w:ind w:left="0" w:right="0" w:hanging="0"/>
        <w:rPr>
          <w:rFonts w:cs="Times New Roman"/>
          <w:szCs w:val="28"/>
        </w:rPr>
      </w:pPr>
      <w:r>
        <w:rPr>
          <w:rFonts w:cs="Times New Roman"/>
          <w:szCs w:val="28"/>
        </w:rPr>
        <w:t>темам, разделам и т.п.</w:t>
      </w:r>
    </w:p>
    <w:p>
      <w:pPr>
        <w:pStyle w:val="Normal"/>
        <w:ind w:left="0" w:right="0" w:hanging="0"/>
        <w:rPr>
          <w:rFonts w:cs="Times New Roman"/>
          <w:szCs w:val="28"/>
        </w:rPr>
      </w:pPr>
      <w:r>
        <w:rPr>
          <w:rFonts w:cs="Times New Roman"/>
          <w:szCs w:val="28"/>
        </w:rPr>
        <w:t>- применение изученного материала при решении практических задач.</w:t>
      </w:r>
    </w:p>
    <w:p>
      <w:pPr>
        <w:pStyle w:val="Normal"/>
        <w:ind w:left="0" w:right="0" w:hanging="0"/>
        <w:rPr>
          <w:rFonts w:cs="Times New Roman"/>
          <w:szCs w:val="28"/>
        </w:rPr>
      </w:pPr>
      <w:r>
        <w:rPr>
          <w:rFonts w:cs="Times New Roman"/>
          <w:szCs w:val="28"/>
        </w:rPr>
        <w:t xml:space="preserve">        </w:t>
      </w:r>
      <w:r>
        <w:rPr>
          <w:rFonts w:cs="Times New Roman"/>
          <w:szCs w:val="28"/>
        </w:rPr>
        <w:t>Структура лекции определяется выбором темы и цели урока. Другими словами, лекция строится на сочетании этапов урока, организации, постановки цели и актуализации знаний, сообщение знаний учителем и усвоение их учащимися; определение домашнего задания. Приведем возможный вариант структуры урока-лекции:</w:t>
      </w:r>
    </w:p>
    <w:p>
      <w:pPr>
        <w:pStyle w:val="Normal"/>
        <w:ind w:left="0" w:right="0" w:hanging="0"/>
        <w:rPr>
          <w:rFonts w:cs="Times New Roman"/>
          <w:szCs w:val="28"/>
        </w:rPr>
      </w:pPr>
      <w:r>
        <w:rPr>
          <w:rFonts w:cs="Times New Roman"/>
          <w:szCs w:val="28"/>
        </w:rPr>
        <w:t>- создание проблемной ситуации при постановке темы, цели и задач</w:t>
      </w:r>
    </w:p>
    <w:p>
      <w:pPr>
        <w:pStyle w:val="Normal"/>
        <w:ind w:left="0" w:right="0" w:hanging="0"/>
        <w:rPr>
          <w:rFonts w:cs="Times New Roman"/>
          <w:szCs w:val="28"/>
        </w:rPr>
      </w:pPr>
      <w:r>
        <w:rPr>
          <w:rFonts w:cs="Times New Roman"/>
          <w:szCs w:val="28"/>
        </w:rPr>
        <w:t>лекции;</w:t>
      </w:r>
    </w:p>
    <w:p>
      <w:pPr>
        <w:pStyle w:val="Normal"/>
        <w:ind w:left="0" w:right="0" w:hanging="0"/>
        <w:rPr>
          <w:rFonts w:cs="Times New Roman"/>
          <w:szCs w:val="28"/>
        </w:rPr>
      </w:pPr>
      <w:r>
        <w:rPr>
          <w:rFonts w:cs="Times New Roman"/>
          <w:szCs w:val="28"/>
        </w:rPr>
        <w:t>- ее разрешение при реализации намеченного плана лекции;</w:t>
      </w:r>
    </w:p>
    <w:p>
      <w:pPr>
        <w:pStyle w:val="Normal"/>
        <w:ind w:left="0" w:right="0" w:hanging="0"/>
        <w:rPr>
          <w:rFonts w:cs="Times New Roman"/>
          <w:szCs w:val="28"/>
        </w:rPr>
      </w:pPr>
      <w:r>
        <w:rPr>
          <w:rFonts w:cs="Times New Roman"/>
          <w:szCs w:val="28"/>
        </w:rPr>
        <w:t>- выделение опорных знаний и умений и их оформление с помощью</w:t>
      </w:r>
    </w:p>
    <w:p>
      <w:pPr>
        <w:pStyle w:val="Normal"/>
        <w:ind w:left="0" w:right="0" w:hanging="0"/>
        <w:rPr>
          <w:rFonts w:cs="Times New Roman"/>
          <w:szCs w:val="28"/>
        </w:rPr>
      </w:pPr>
      <w:r>
        <w:rPr>
          <w:rFonts w:cs="Times New Roman"/>
          <w:szCs w:val="28"/>
        </w:rPr>
        <w:t>памятки «Как конспектировать лекцию»;</w:t>
      </w:r>
    </w:p>
    <w:p>
      <w:pPr>
        <w:pStyle w:val="Normal"/>
        <w:ind w:left="0" w:right="0" w:hanging="0"/>
        <w:rPr>
          <w:rFonts w:cs="Times New Roman"/>
          <w:szCs w:val="28"/>
        </w:rPr>
      </w:pPr>
      <w:r>
        <w:rPr>
          <w:rFonts w:cs="Times New Roman"/>
          <w:szCs w:val="28"/>
        </w:rPr>
        <w:t>- воспроизведение учащимися опорных знаний и умений по образцам,</w:t>
      </w:r>
    </w:p>
    <w:p>
      <w:pPr>
        <w:pStyle w:val="Normal"/>
        <w:ind w:left="0" w:right="0" w:hanging="0"/>
        <w:rPr>
          <w:rFonts w:cs="Times New Roman"/>
          <w:szCs w:val="28"/>
        </w:rPr>
      </w:pPr>
      <w:r>
        <w:rPr>
          <w:rFonts w:cs="Times New Roman"/>
          <w:szCs w:val="28"/>
        </w:rPr>
        <w:t>конспектам, блок-конспектам, опорным конспектам и т.д.</w:t>
      </w:r>
    </w:p>
    <w:p>
      <w:pPr>
        <w:pStyle w:val="Normal"/>
        <w:ind w:left="0" w:right="0" w:hanging="0"/>
        <w:rPr>
          <w:rFonts w:cs="Times New Roman"/>
          <w:szCs w:val="28"/>
        </w:rPr>
      </w:pPr>
      <w:r>
        <w:rPr>
          <w:rFonts w:cs="Times New Roman"/>
          <w:szCs w:val="28"/>
        </w:rPr>
        <w:t>- применение полученных знаний;</w:t>
      </w:r>
    </w:p>
    <w:p>
      <w:pPr>
        <w:pStyle w:val="Normal"/>
        <w:ind w:left="0" w:right="0" w:hanging="0"/>
        <w:rPr>
          <w:rFonts w:cs="Times New Roman"/>
          <w:szCs w:val="28"/>
        </w:rPr>
      </w:pPr>
      <w:r>
        <w:rPr>
          <w:rFonts w:cs="Times New Roman"/>
          <w:szCs w:val="28"/>
        </w:rPr>
        <w:t>- обобщение и систематизация изученного;</w:t>
      </w:r>
    </w:p>
    <w:p>
      <w:pPr>
        <w:pStyle w:val="Normal"/>
        <w:ind w:left="0" w:right="0" w:hanging="0"/>
        <w:rPr>
          <w:rFonts w:cs="Times New Roman"/>
          <w:szCs w:val="28"/>
        </w:rPr>
      </w:pPr>
      <w:r>
        <w:rPr>
          <w:rFonts w:cs="Times New Roman"/>
          <w:szCs w:val="28"/>
        </w:rPr>
        <w:t>- формирование домашнего задания, постановкой вопросов для</w:t>
      </w:r>
    </w:p>
    <w:p>
      <w:pPr>
        <w:pStyle w:val="Normal"/>
        <w:ind w:left="0" w:right="0" w:hanging="0"/>
        <w:rPr>
          <w:rFonts w:cs="Times New Roman"/>
          <w:szCs w:val="28"/>
        </w:rPr>
      </w:pPr>
      <w:r>
        <w:rPr>
          <w:rFonts w:cs="Times New Roman"/>
          <w:szCs w:val="28"/>
        </w:rPr>
        <w:t>самопроверки, сообщение списка рекомендуемой литературы и перечня</w:t>
      </w:r>
    </w:p>
    <w:p>
      <w:pPr>
        <w:pStyle w:val="Normal"/>
        <w:ind w:left="0" w:right="0" w:hanging="0"/>
        <w:rPr>
          <w:rFonts w:cs="Times New Roman"/>
          <w:szCs w:val="28"/>
        </w:rPr>
      </w:pPr>
      <w:r>
        <w:rPr>
          <w:rFonts w:cs="Times New Roman"/>
          <w:szCs w:val="28"/>
        </w:rPr>
        <w:t>задания из учебника.</w:t>
      </w:r>
    </w:p>
    <w:p>
      <w:pPr>
        <w:pStyle w:val="Normal"/>
        <w:ind w:left="0" w:right="0" w:hanging="0"/>
        <w:rPr>
          <w:rFonts w:cs="Times New Roman"/>
          <w:b/>
          <w:szCs w:val="28"/>
        </w:rPr>
      </w:pPr>
      <w:r>
        <w:rPr>
          <w:rFonts w:cs="Times New Roman"/>
          <w:b/>
          <w:szCs w:val="28"/>
        </w:rPr>
        <w:t xml:space="preserve"> </w:t>
      </w:r>
      <w:r>
        <w:rPr>
          <w:rFonts w:cs="Times New Roman"/>
          <w:b/>
          <w:szCs w:val="28"/>
        </w:rPr>
        <w:t>Урок-лекция по теме «Работа и мощность электрического тока»</w:t>
      </w:r>
    </w:p>
    <w:p>
      <w:pPr>
        <w:pStyle w:val="Normal"/>
        <w:ind w:left="0" w:right="0" w:hanging="0"/>
        <w:rPr>
          <w:rFonts w:cs="Times New Roman"/>
          <w:szCs w:val="28"/>
        </w:rPr>
      </w:pPr>
      <w:r>
        <w:rPr>
          <w:rFonts w:cs="Times New Roman"/>
          <w:b/>
          <w:i/>
          <w:szCs w:val="28"/>
        </w:rPr>
        <w:t>Цель урока</w:t>
      </w:r>
      <w:r>
        <w:rPr>
          <w:rFonts w:cs="Times New Roman"/>
          <w:szCs w:val="28"/>
        </w:rPr>
        <w:t>: познакомить учащихся с определением физических понятий: работы и мощности электрического тока</w:t>
      </w:r>
    </w:p>
    <w:p>
      <w:pPr>
        <w:pStyle w:val="Normal"/>
        <w:ind w:left="0" w:right="0" w:hanging="0"/>
        <w:rPr>
          <w:rFonts w:cs="Times New Roman"/>
          <w:szCs w:val="28"/>
        </w:rPr>
      </w:pPr>
      <w:r>
        <w:rPr>
          <w:rFonts w:cs="Times New Roman"/>
          <w:b/>
          <w:szCs w:val="28"/>
        </w:rPr>
        <w:t xml:space="preserve">  </w:t>
      </w:r>
      <w:r>
        <w:rPr>
          <w:rFonts w:cs="Times New Roman"/>
          <w:b/>
          <w:szCs w:val="28"/>
        </w:rPr>
        <w:t>Ход урока</w:t>
      </w:r>
      <w:r>
        <w:rPr>
          <w:rFonts w:cs="Times New Roman"/>
          <w:szCs w:val="28"/>
        </w:rPr>
        <w:t>: (форма проведения лекция-беседа)</w:t>
      </w:r>
    </w:p>
    <w:p>
      <w:pPr>
        <w:pStyle w:val="Normal"/>
        <w:ind w:left="0" w:right="0" w:hanging="0"/>
        <w:rPr>
          <w:rFonts w:cs="Times New Roman"/>
          <w:szCs w:val="28"/>
        </w:rPr>
      </w:pPr>
      <w:r>
        <w:rPr>
          <w:rFonts w:cs="Times New Roman"/>
          <w:szCs w:val="28"/>
        </w:rPr>
        <w:t>Постановка цели урока.</w:t>
      </w:r>
    </w:p>
    <w:p>
      <w:pPr>
        <w:pStyle w:val="Normal"/>
        <w:ind w:left="0" w:right="0" w:hanging="0"/>
        <w:rPr>
          <w:rFonts w:cs="Times New Roman"/>
          <w:szCs w:val="28"/>
        </w:rPr>
      </w:pPr>
      <w:r>
        <w:rPr>
          <w:rFonts w:cs="Times New Roman"/>
          <w:szCs w:val="28"/>
        </w:rPr>
        <w:t>Подготовка к восприятию нового материала по вопросам:</w:t>
      </w:r>
    </w:p>
    <w:p>
      <w:pPr>
        <w:pStyle w:val="Normal"/>
        <w:ind w:left="0" w:right="0" w:hanging="0"/>
        <w:rPr>
          <w:rFonts w:cs="Times New Roman"/>
          <w:szCs w:val="28"/>
        </w:rPr>
      </w:pPr>
      <w:r>
        <w:rPr>
          <w:rFonts w:cs="Times New Roman"/>
          <w:szCs w:val="28"/>
        </w:rPr>
        <w:t>-электрический ток и его действия;</w:t>
      </w:r>
    </w:p>
    <w:p>
      <w:pPr>
        <w:pStyle w:val="Normal"/>
        <w:ind w:left="0" w:right="0" w:hanging="0"/>
        <w:rPr>
          <w:rFonts w:cs="Times New Roman"/>
          <w:szCs w:val="28"/>
        </w:rPr>
      </w:pPr>
      <w:r>
        <w:rPr>
          <w:rFonts w:cs="Times New Roman"/>
          <w:szCs w:val="28"/>
        </w:rPr>
        <w:t>-сила тока и единицы ее измерения;</w:t>
      </w:r>
    </w:p>
    <w:p>
      <w:pPr>
        <w:pStyle w:val="Normal"/>
        <w:ind w:left="0" w:right="0" w:hanging="0"/>
        <w:rPr>
          <w:rFonts w:cs="Times New Roman"/>
          <w:szCs w:val="28"/>
        </w:rPr>
      </w:pPr>
      <w:r>
        <w:rPr>
          <w:rFonts w:cs="Times New Roman"/>
          <w:szCs w:val="28"/>
        </w:rPr>
        <w:t>-электрическое напряжение;</w:t>
      </w:r>
    </w:p>
    <w:p>
      <w:pPr>
        <w:pStyle w:val="Normal"/>
        <w:ind w:left="0" w:right="0" w:hanging="0"/>
        <w:rPr>
          <w:rFonts w:cs="Times New Roman"/>
          <w:szCs w:val="28"/>
        </w:rPr>
      </w:pPr>
      <w:r>
        <w:rPr>
          <w:rFonts w:cs="Times New Roman"/>
          <w:szCs w:val="28"/>
        </w:rPr>
        <w:t>-электрический заряд</w:t>
      </w:r>
    </w:p>
    <w:p>
      <w:pPr>
        <w:pStyle w:val="Normal"/>
        <w:ind w:left="0" w:right="0" w:hanging="0"/>
        <w:rPr>
          <w:rFonts w:cs="Times New Roman"/>
          <w:szCs w:val="28"/>
        </w:rPr>
      </w:pPr>
      <w:r>
        <w:rPr>
          <w:rFonts w:cs="Times New Roman"/>
          <w:szCs w:val="28"/>
        </w:rPr>
        <w:t xml:space="preserve">  </w:t>
      </w:r>
      <w:r>
        <w:rPr>
          <w:rFonts w:cs="Times New Roman"/>
          <w:szCs w:val="28"/>
        </w:rPr>
        <w:t>3. Объяснение новой темы по плану:</w:t>
      </w:r>
    </w:p>
    <w:p>
      <w:pPr>
        <w:pStyle w:val="Normal"/>
        <w:ind w:left="0" w:right="0" w:hanging="0"/>
        <w:rPr>
          <w:rFonts w:cs="Times New Roman"/>
          <w:szCs w:val="28"/>
        </w:rPr>
      </w:pPr>
      <w:r>
        <w:rPr>
          <w:rFonts w:cs="Times New Roman"/>
          <w:szCs w:val="28"/>
        </w:rPr>
        <w:t>1) Работа электрического тока и ее единицы измерения.</w:t>
      </w:r>
    </w:p>
    <w:p>
      <w:pPr>
        <w:pStyle w:val="Normal"/>
        <w:ind w:left="0" w:right="0" w:hanging="0"/>
        <w:rPr>
          <w:rFonts w:cs="Times New Roman"/>
          <w:szCs w:val="28"/>
        </w:rPr>
      </w:pPr>
      <w:r>
        <w:rPr>
          <w:rFonts w:cs="Times New Roman"/>
          <w:szCs w:val="28"/>
        </w:rPr>
        <w:t>2) Мощность электрического тока и ее единицы измерения.</w:t>
      </w:r>
    </w:p>
    <w:p>
      <w:pPr>
        <w:pStyle w:val="Normal"/>
        <w:ind w:left="0" w:right="0" w:hanging="0"/>
        <w:rPr>
          <w:rFonts w:cs="Times New Roman"/>
          <w:szCs w:val="28"/>
        </w:rPr>
      </w:pPr>
      <w:r>
        <w:rPr>
          <w:rFonts w:cs="Times New Roman"/>
          <w:szCs w:val="28"/>
        </w:rPr>
        <w:t>3) Единицы работы электрического тока, применяемые на практике.</w:t>
      </w:r>
    </w:p>
    <w:p>
      <w:pPr>
        <w:pStyle w:val="Normal"/>
        <w:ind w:left="0" w:right="0" w:hanging="0"/>
        <w:rPr>
          <w:rFonts w:cs="Times New Roman"/>
          <w:szCs w:val="28"/>
        </w:rPr>
      </w:pPr>
      <w:r>
        <w:rPr>
          <w:rFonts w:cs="Times New Roman"/>
          <w:szCs w:val="28"/>
        </w:rPr>
        <w:t xml:space="preserve"> </w:t>
      </w:r>
      <w:r>
        <w:rPr>
          <w:rFonts w:cs="Times New Roman"/>
          <w:szCs w:val="28"/>
        </w:rPr>
        <w:t>4. Закрепление нового материала.</w:t>
      </w:r>
    </w:p>
    <w:p>
      <w:pPr>
        <w:pStyle w:val="Normal"/>
        <w:ind w:left="0" w:right="0" w:hanging="0"/>
        <w:rPr>
          <w:rFonts w:cs="Times New Roman"/>
          <w:szCs w:val="28"/>
        </w:rPr>
      </w:pPr>
      <w:r>
        <w:rPr>
          <w:rFonts w:cs="Times New Roman"/>
          <w:szCs w:val="28"/>
        </w:rPr>
        <w:t>1) Заполнить в рабочей тетради следующую таблицу:</w:t>
      </w:r>
    </w:p>
    <w:p>
      <w:pPr>
        <w:pStyle w:val="Normal"/>
        <w:ind w:left="709" w:right="0" w:hanging="0"/>
        <w:rPr>
          <w:rFonts w:cs="Times New Roman"/>
          <w:szCs w:val="28"/>
        </w:rPr>
      </w:pPr>
      <w:r>
        <w:rPr>
          <w:rFonts w:cs="Times New Roman"/>
          <w:szCs w:val="28"/>
        </w:rPr>
      </w:r>
    </w:p>
    <w:tbl>
      <w:tblPr>
        <w:jc w:val="left"/>
        <w:tblInd w:w="-10" w:type="dxa"/>
        <w:tblBorders>
          <w:top w:val="single" w:sz="4" w:space="0" w:color="00000A"/>
          <w:left w:val="single" w:sz="4" w:space="0" w:color="00000A"/>
          <w:bottom w:val="single" w:sz="4" w:space="0" w:color="00000A"/>
          <w:insideH w:val="single" w:sz="4" w:space="0" w:color="00000A"/>
          <w:right w:val="single" w:sz="4" w:space="0" w:color="00000A"/>
          <w:insideV w:val="single" w:sz="4" w:space="0" w:color="00000A"/>
        </w:tblBorders>
        <w:tblCellMar>
          <w:top w:w="0" w:type="dxa"/>
          <w:left w:w="98" w:type="dxa"/>
          <w:bottom w:w="0" w:type="dxa"/>
          <w:right w:w="108" w:type="dxa"/>
        </w:tblCellMar>
      </w:tblPr>
      <w:tblGrid>
        <w:gridCol w:w="2391"/>
        <w:gridCol w:w="2390"/>
        <w:gridCol w:w="2390"/>
        <w:gridCol w:w="2396"/>
      </w:tblGrid>
      <w:tr>
        <w:trPr>
          <w:cantSplit w:val="false"/>
        </w:trPr>
        <w:tc>
          <w:tcPr>
            <w:tcW w:w="2391"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98" w:type="dxa"/>
            </w:tcMar>
          </w:tcPr>
          <w:p>
            <w:pPr>
              <w:pStyle w:val="Normal"/>
              <w:spacing w:before="0" w:after="0"/>
              <w:ind w:left="0" w:right="0" w:hanging="0"/>
              <w:rPr>
                <w:rFonts w:cs="Times New Roman"/>
                <w:szCs w:val="28"/>
              </w:rPr>
            </w:pPr>
            <w:r>
              <w:rPr>
                <w:rFonts w:cs="Times New Roman"/>
                <w:szCs w:val="28"/>
              </w:rPr>
              <w:t>Название физических</w:t>
            </w:r>
          </w:p>
          <w:p>
            <w:pPr>
              <w:pStyle w:val="Normal"/>
              <w:spacing w:before="0" w:after="0"/>
              <w:ind w:left="0" w:right="0" w:hanging="0"/>
              <w:rPr>
                <w:rFonts w:cs="Times New Roman"/>
                <w:szCs w:val="28"/>
              </w:rPr>
            </w:pPr>
            <w:r>
              <w:rPr>
                <w:rFonts w:cs="Times New Roman"/>
                <w:szCs w:val="28"/>
              </w:rPr>
              <w:t>величин</w:t>
            </w:r>
          </w:p>
        </w:tc>
        <w:tc>
          <w:tcPr>
            <w:tcW w:w="2390"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98" w:type="dxa"/>
            </w:tcMar>
          </w:tcPr>
          <w:p>
            <w:pPr>
              <w:pStyle w:val="Normal"/>
              <w:spacing w:before="0" w:after="0"/>
              <w:ind w:left="0" w:right="0" w:hanging="0"/>
              <w:rPr>
                <w:rFonts w:cs="Times New Roman"/>
                <w:szCs w:val="28"/>
              </w:rPr>
            </w:pPr>
            <w:r>
              <w:rPr>
                <w:rFonts w:cs="Times New Roman"/>
                <w:szCs w:val="28"/>
              </w:rPr>
              <w:t>Обозначение физических</w:t>
            </w:r>
          </w:p>
          <w:p>
            <w:pPr>
              <w:pStyle w:val="Normal"/>
              <w:spacing w:before="0" w:after="0"/>
              <w:ind w:left="0" w:right="0" w:hanging="0"/>
              <w:rPr>
                <w:rFonts w:cs="Times New Roman"/>
                <w:szCs w:val="28"/>
              </w:rPr>
            </w:pPr>
            <w:r>
              <w:rPr>
                <w:rFonts w:cs="Times New Roman"/>
                <w:szCs w:val="28"/>
              </w:rPr>
              <w:t>величин</w:t>
            </w:r>
          </w:p>
        </w:tc>
        <w:tc>
          <w:tcPr>
            <w:tcW w:w="2390"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98" w:type="dxa"/>
            </w:tcMar>
          </w:tcPr>
          <w:p>
            <w:pPr>
              <w:pStyle w:val="Normal"/>
              <w:spacing w:before="0" w:after="0"/>
              <w:ind w:left="0" w:right="0" w:hanging="0"/>
              <w:rPr>
                <w:rFonts w:cs="Times New Roman"/>
                <w:szCs w:val="28"/>
              </w:rPr>
            </w:pPr>
            <w:r>
              <w:rPr>
                <w:rFonts w:cs="Times New Roman"/>
                <w:szCs w:val="28"/>
              </w:rPr>
              <w:t>Формула для расчета физических величин</w:t>
            </w:r>
          </w:p>
        </w:tc>
        <w:tc>
          <w:tcPr>
            <w:tcW w:w="239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98" w:type="dxa"/>
            </w:tcMar>
          </w:tcPr>
          <w:p>
            <w:pPr>
              <w:pStyle w:val="Normal"/>
              <w:spacing w:before="0" w:after="0"/>
              <w:ind w:left="0" w:right="0" w:hanging="0"/>
              <w:rPr>
                <w:rFonts w:cs="Times New Roman"/>
                <w:szCs w:val="28"/>
              </w:rPr>
            </w:pPr>
            <w:r>
              <w:rPr>
                <w:rFonts w:cs="Times New Roman"/>
                <w:szCs w:val="28"/>
              </w:rPr>
              <w:t>Единицы измерения</w:t>
            </w:r>
          </w:p>
          <w:p>
            <w:pPr>
              <w:pStyle w:val="Normal"/>
              <w:spacing w:before="0" w:after="0"/>
              <w:ind w:left="0" w:right="0" w:hanging="0"/>
              <w:rPr>
                <w:rFonts w:cs="Times New Roman"/>
                <w:szCs w:val="28"/>
              </w:rPr>
            </w:pPr>
            <w:r>
              <w:rPr>
                <w:rFonts w:cs="Times New Roman"/>
                <w:szCs w:val="28"/>
              </w:rPr>
              <w:t>физических величин</w:t>
            </w:r>
          </w:p>
        </w:tc>
      </w:tr>
      <w:tr>
        <w:trPr>
          <w:cantSplit w:val="false"/>
        </w:trPr>
        <w:tc>
          <w:tcPr>
            <w:tcW w:w="2391"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98" w:type="dxa"/>
            </w:tcMar>
          </w:tcPr>
          <w:p>
            <w:pPr>
              <w:pStyle w:val="Normal"/>
              <w:spacing w:before="0" w:after="0"/>
              <w:ind w:left="0" w:right="0" w:hanging="0"/>
              <w:rPr>
                <w:rFonts w:cs="Times New Roman"/>
                <w:szCs w:val="28"/>
              </w:rPr>
            </w:pPr>
            <w:r>
              <w:rPr>
                <w:rFonts w:cs="Times New Roman"/>
                <w:szCs w:val="28"/>
              </w:rPr>
              <w:t>Работа электрического тока</w:t>
            </w:r>
          </w:p>
        </w:tc>
        <w:tc>
          <w:tcPr>
            <w:tcW w:w="2390"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98" w:type="dxa"/>
            </w:tcMar>
          </w:tcPr>
          <w:p>
            <w:pPr>
              <w:pStyle w:val="Normal"/>
              <w:spacing w:before="0" w:after="0"/>
              <w:ind w:left="709" w:right="0" w:hanging="0"/>
              <w:rPr>
                <w:rFonts w:cs="Times New Roman"/>
                <w:szCs w:val="28"/>
              </w:rPr>
            </w:pPr>
            <w:r>
              <w:rPr>
                <w:rFonts w:cs="Times New Roman"/>
                <w:szCs w:val="28"/>
              </w:rPr>
            </w:r>
          </w:p>
        </w:tc>
        <w:tc>
          <w:tcPr>
            <w:tcW w:w="2390"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98" w:type="dxa"/>
            </w:tcMar>
          </w:tcPr>
          <w:p>
            <w:pPr>
              <w:pStyle w:val="Normal"/>
              <w:spacing w:before="0" w:after="0"/>
              <w:ind w:left="709" w:right="0" w:hanging="0"/>
              <w:rPr>
                <w:rFonts w:cs="Times New Roman"/>
                <w:szCs w:val="28"/>
              </w:rPr>
            </w:pPr>
            <w:r>
              <w:rPr>
                <w:rFonts w:cs="Times New Roman"/>
                <w:szCs w:val="28"/>
              </w:rPr>
            </w:r>
          </w:p>
        </w:tc>
        <w:tc>
          <w:tcPr>
            <w:tcW w:w="239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98" w:type="dxa"/>
            </w:tcMar>
          </w:tcPr>
          <w:p>
            <w:pPr>
              <w:pStyle w:val="Normal"/>
              <w:spacing w:before="0" w:after="0"/>
              <w:ind w:left="709" w:right="0" w:hanging="0"/>
              <w:rPr>
                <w:rFonts w:cs="Times New Roman"/>
                <w:szCs w:val="28"/>
              </w:rPr>
            </w:pPr>
            <w:r>
              <w:rPr>
                <w:rFonts w:cs="Times New Roman"/>
                <w:szCs w:val="28"/>
              </w:rPr>
            </w:r>
          </w:p>
        </w:tc>
      </w:tr>
      <w:tr>
        <w:trPr>
          <w:cantSplit w:val="false"/>
        </w:trPr>
        <w:tc>
          <w:tcPr>
            <w:tcW w:w="2391"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98" w:type="dxa"/>
            </w:tcMar>
          </w:tcPr>
          <w:p>
            <w:pPr>
              <w:pStyle w:val="Normal"/>
              <w:spacing w:before="0" w:after="0"/>
              <w:ind w:left="0" w:right="0" w:hanging="0"/>
              <w:rPr>
                <w:rFonts w:cs="Times New Roman"/>
                <w:szCs w:val="28"/>
              </w:rPr>
            </w:pPr>
            <w:r>
              <w:rPr>
                <w:rFonts w:cs="Times New Roman"/>
                <w:szCs w:val="28"/>
              </w:rPr>
              <w:t>Мощность электрического тока</w:t>
            </w:r>
          </w:p>
        </w:tc>
        <w:tc>
          <w:tcPr>
            <w:tcW w:w="2390"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98" w:type="dxa"/>
            </w:tcMar>
          </w:tcPr>
          <w:p>
            <w:pPr>
              <w:pStyle w:val="Normal"/>
              <w:spacing w:before="0" w:after="0"/>
              <w:ind w:left="709" w:right="0" w:hanging="0"/>
              <w:rPr>
                <w:rFonts w:cs="Times New Roman"/>
                <w:szCs w:val="28"/>
              </w:rPr>
            </w:pPr>
            <w:r>
              <w:rPr>
                <w:rFonts w:cs="Times New Roman"/>
                <w:szCs w:val="28"/>
              </w:rPr>
            </w:r>
          </w:p>
        </w:tc>
        <w:tc>
          <w:tcPr>
            <w:tcW w:w="2390"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98" w:type="dxa"/>
            </w:tcMar>
          </w:tcPr>
          <w:p>
            <w:pPr>
              <w:pStyle w:val="Normal"/>
              <w:spacing w:before="0" w:after="0"/>
              <w:ind w:left="709" w:right="0" w:hanging="0"/>
              <w:rPr>
                <w:rFonts w:cs="Times New Roman"/>
                <w:szCs w:val="28"/>
              </w:rPr>
            </w:pPr>
            <w:r>
              <w:rPr>
                <w:rFonts w:cs="Times New Roman"/>
                <w:szCs w:val="28"/>
              </w:rPr>
            </w:r>
          </w:p>
        </w:tc>
        <w:tc>
          <w:tcPr>
            <w:tcW w:w="2396"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98" w:type="dxa"/>
            </w:tcMar>
          </w:tcPr>
          <w:p>
            <w:pPr>
              <w:pStyle w:val="Normal"/>
              <w:spacing w:before="0" w:after="0"/>
              <w:ind w:left="709" w:right="0" w:hanging="0"/>
              <w:rPr>
                <w:rFonts w:cs="Times New Roman"/>
                <w:szCs w:val="28"/>
              </w:rPr>
            </w:pPr>
            <w:r>
              <w:rPr>
                <w:rFonts w:cs="Times New Roman"/>
                <w:szCs w:val="28"/>
              </w:rPr>
            </w:r>
          </w:p>
        </w:tc>
      </w:tr>
    </w:tbl>
    <w:p>
      <w:pPr>
        <w:pStyle w:val="Normal"/>
        <w:rPr>
          <w:rFonts w:cs="Times New Roman"/>
          <w:szCs w:val="28"/>
        </w:rPr>
      </w:pPr>
      <w:r>
        <w:rPr>
          <w:rFonts w:cs="Times New Roman"/>
          <w:szCs w:val="28"/>
        </w:rPr>
        <w:t>2) Заполнить в тетради следующую таблицу:</w:t>
      </w:r>
    </w:p>
    <w:p>
      <w:pPr>
        <w:pStyle w:val="Normal"/>
        <w:ind w:left="709" w:right="0" w:hanging="0"/>
        <w:rPr>
          <w:rFonts w:cs="Times New Roman"/>
          <w:szCs w:val="28"/>
        </w:rPr>
      </w:pPr>
      <w:r>
        <w:rPr>
          <w:rFonts w:cs="Times New Roman"/>
          <w:szCs w:val="28"/>
        </w:rPr>
      </w:r>
    </w:p>
    <w:tbl>
      <w:tblPr>
        <w:jc w:val="left"/>
        <w:tblInd w:w="-10" w:type="dxa"/>
        <w:tblBorders>
          <w:top w:val="single" w:sz="4" w:space="0" w:color="00000A"/>
          <w:left w:val="single" w:sz="4" w:space="0" w:color="00000A"/>
          <w:bottom w:val="single" w:sz="4" w:space="0" w:color="00000A"/>
          <w:insideH w:val="single" w:sz="4" w:space="0" w:color="00000A"/>
          <w:right w:val="single" w:sz="4" w:space="0" w:color="00000A"/>
          <w:insideV w:val="single" w:sz="4" w:space="0" w:color="00000A"/>
        </w:tblBorders>
        <w:tblCellMar>
          <w:top w:w="0" w:type="dxa"/>
          <w:left w:w="98" w:type="dxa"/>
          <w:bottom w:w="0" w:type="dxa"/>
          <w:right w:w="108" w:type="dxa"/>
        </w:tblCellMar>
      </w:tblPr>
      <w:tblGrid>
        <w:gridCol w:w="3190"/>
        <w:gridCol w:w="3190"/>
        <w:gridCol w:w="3190"/>
      </w:tblGrid>
      <w:tr>
        <w:trPr>
          <w:cantSplit w:val="false"/>
        </w:trPr>
        <w:tc>
          <w:tcPr>
            <w:tcW w:w="3190"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98" w:type="dxa"/>
            </w:tcMar>
          </w:tcPr>
          <w:p>
            <w:pPr>
              <w:pStyle w:val="Normal"/>
              <w:spacing w:before="0" w:after="0"/>
              <w:ind w:left="709" w:right="0" w:hanging="0"/>
              <w:rPr>
                <w:rFonts w:cs="Times New Roman"/>
                <w:szCs w:val="28"/>
              </w:rPr>
            </w:pPr>
            <w:r>
              <w:rPr>
                <w:rFonts w:cs="Times New Roman"/>
                <w:szCs w:val="28"/>
              </w:rPr>
              <w:t>О чем я знал</w:t>
            </w:r>
          </w:p>
        </w:tc>
        <w:tc>
          <w:tcPr>
            <w:tcW w:w="3190"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98" w:type="dxa"/>
            </w:tcMar>
          </w:tcPr>
          <w:p>
            <w:pPr>
              <w:pStyle w:val="Normal"/>
              <w:spacing w:before="0" w:after="0"/>
              <w:ind w:left="709" w:right="0" w:hanging="0"/>
              <w:rPr>
                <w:rFonts w:cs="Times New Roman"/>
                <w:szCs w:val="28"/>
              </w:rPr>
            </w:pPr>
            <w:r>
              <w:rPr>
                <w:rFonts w:cs="Times New Roman"/>
                <w:szCs w:val="28"/>
              </w:rPr>
              <w:t>Что узнал нового</w:t>
            </w:r>
          </w:p>
        </w:tc>
        <w:tc>
          <w:tcPr>
            <w:tcW w:w="3190"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98" w:type="dxa"/>
            </w:tcMar>
          </w:tcPr>
          <w:p>
            <w:pPr>
              <w:pStyle w:val="Normal"/>
              <w:spacing w:before="0" w:after="0"/>
              <w:ind w:left="709" w:right="0" w:hanging="0"/>
              <w:rPr>
                <w:rFonts w:cs="Times New Roman"/>
                <w:szCs w:val="28"/>
              </w:rPr>
            </w:pPr>
            <w:r>
              <w:rPr>
                <w:rFonts w:cs="Times New Roman"/>
                <w:szCs w:val="28"/>
              </w:rPr>
              <w:t>Что не понял</w:t>
            </w:r>
          </w:p>
        </w:tc>
      </w:tr>
      <w:tr>
        <w:trPr>
          <w:cantSplit w:val="false"/>
        </w:trPr>
        <w:tc>
          <w:tcPr>
            <w:tcW w:w="3190"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98" w:type="dxa"/>
            </w:tcMar>
          </w:tcPr>
          <w:p>
            <w:pPr>
              <w:pStyle w:val="Normal"/>
              <w:spacing w:before="0" w:after="0"/>
              <w:ind w:left="709" w:right="0" w:hanging="0"/>
              <w:rPr>
                <w:rFonts w:cs="Times New Roman"/>
                <w:szCs w:val="28"/>
              </w:rPr>
            </w:pPr>
            <w:r>
              <w:rPr>
                <w:rFonts w:cs="Times New Roman"/>
                <w:szCs w:val="28"/>
              </w:rPr>
            </w:r>
          </w:p>
        </w:tc>
        <w:tc>
          <w:tcPr>
            <w:tcW w:w="3190"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98" w:type="dxa"/>
            </w:tcMar>
          </w:tcPr>
          <w:p>
            <w:pPr>
              <w:pStyle w:val="Normal"/>
              <w:spacing w:before="0" w:after="0"/>
              <w:ind w:left="709" w:right="0" w:hanging="0"/>
              <w:rPr>
                <w:rFonts w:cs="Times New Roman"/>
                <w:szCs w:val="28"/>
              </w:rPr>
            </w:pPr>
            <w:r>
              <w:rPr>
                <w:rFonts w:cs="Times New Roman"/>
                <w:szCs w:val="28"/>
              </w:rPr>
            </w:r>
          </w:p>
        </w:tc>
        <w:tc>
          <w:tcPr>
            <w:tcW w:w="3190" w:type="dxa"/>
            <w:tcBorders>
              <w:top w:val="single" w:sz="4" w:space="0" w:color="00000A"/>
              <w:left w:val="single" w:sz="4" w:space="0" w:color="00000A"/>
              <w:bottom w:val="single" w:sz="4" w:space="0" w:color="00000A"/>
              <w:insideH w:val="single" w:sz="4" w:space="0" w:color="00000A"/>
              <w:right w:val="single" w:sz="4" w:space="0" w:color="00000A"/>
              <w:insideV w:val="single" w:sz="4" w:space="0" w:color="00000A"/>
            </w:tcBorders>
            <w:shd w:fill="FFFFFF" w:val="clear"/>
            <w:tcMar>
              <w:left w:w="98" w:type="dxa"/>
            </w:tcMar>
          </w:tcPr>
          <w:p>
            <w:pPr>
              <w:pStyle w:val="Normal"/>
              <w:spacing w:before="0" w:after="0"/>
              <w:ind w:left="709" w:right="0" w:hanging="0"/>
              <w:rPr>
                <w:rFonts w:cs="Times New Roman"/>
                <w:szCs w:val="28"/>
              </w:rPr>
            </w:pPr>
            <w:r>
              <w:rPr>
                <w:rFonts w:cs="Times New Roman"/>
                <w:szCs w:val="28"/>
              </w:rPr>
            </w:r>
          </w:p>
        </w:tc>
      </w:tr>
    </w:tbl>
    <w:p>
      <w:pPr>
        <w:pStyle w:val="Normal"/>
        <w:ind w:left="709" w:right="0" w:hanging="0"/>
        <w:rPr>
          <w:rFonts w:cs="Times New Roman"/>
          <w:szCs w:val="28"/>
        </w:rPr>
      </w:pPr>
      <w:r>
        <w:rPr>
          <w:rFonts w:cs="Times New Roman"/>
          <w:szCs w:val="28"/>
        </w:rPr>
      </w:r>
    </w:p>
    <w:p>
      <w:pPr>
        <w:pStyle w:val="Normal"/>
        <w:ind w:left="709" w:right="0" w:hanging="0"/>
        <w:rPr>
          <w:rFonts w:cs="Times New Roman"/>
          <w:b/>
          <w:szCs w:val="28"/>
        </w:rPr>
      </w:pPr>
      <w:r>
        <w:rPr>
          <w:rFonts w:cs="Times New Roman"/>
          <w:b/>
          <w:szCs w:val="28"/>
        </w:rPr>
        <w:t xml:space="preserve">                                 </w:t>
      </w:r>
      <w:r>
        <w:rPr>
          <w:rFonts w:cs="Times New Roman"/>
          <w:b/>
          <w:szCs w:val="28"/>
        </w:rPr>
        <w:t>Урок – практикум.</w:t>
      </w:r>
    </w:p>
    <w:p>
      <w:pPr>
        <w:pStyle w:val="Normal"/>
        <w:ind w:left="0" w:right="0" w:hanging="0"/>
        <w:rPr>
          <w:rFonts w:cs="Times New Roman"/>
          <w:szCs w:val="28"/>
        </w:rPr>
      </w:pPr>
      <w:r>
        <w:rPr>
          <w:rFonts w:cs="Times New Roman"/>
          <w:szCs w:val="28"/>
        </w:rPr>
        <w:t xml:space="preserve">        </w:t>
      </w:r>
      <w:r>
        <w:rPr>
          <w:rFonts w:cs="Times New Roman"/>
          <w:szCs w:val="28"/>
        </w:rPr>
        <w:t>Уроки-практикумы помимо решения своей специальной задачи – усиления практической  направленности обучения, должны быть тесным образом связаны с изучаемым материалом, а также способствовать прочному, неформальному его усвоению. Основной формой их проведения являются практические и лабораторные работы, на которых учащиеся самостоятельно упражняются в практическом применении усвоенных теоретических знаний и умений. Главное их различие состоит в том, что на лабораторных работах доминирующей составляющей является процесс формирования экспериментальных умений учащихся, а на практических работах – конструктивных. Следует отметить, что учебный  эксперимент, как метод самостоятельного приобретения знаний учащимися, хотя и имеет сходство с научным экспериментом, вместе с тем отличается о т него постановкой цели, уже достигнутой наукой, но неизвестной учащимся.</w:t>
      </w:r>
    </w:p>
    <w:p>
      <w:pPr>
        <w:pStyle w:val="Normal"/>
        <w:ind w:left="0" w:right="0" w:hanging="0"/>
        <w:rPr>
          <w:rFonts w:cs="Times New Roman"/>
          <w:szCs w:val="28"/>
        </w:rPr>
      </w:pPr>
      <w:r>
        <w:rPr>
          <w:rFonts w:cs="Times New Roman"/>
          <w:szCs w:val="28"/>
        </w:rPr>
        <w:t>Различают установочные, иллюстративные, тренировочные, исследовательские, творческие и обобщающие  уроки – практикумы. Основным же способом организации деятельности учащихся на практикумах является групповая форма работы. При этом каждая группа из 2-3 человек выполняет, как правило, отличающуюся от других практическую или лабораторную работу. Средством управления учебной деятельностью учащихся при проведении практикума служит инструкция, которая по определенным правилам последовательно устанавливает действия ученика.</w:t>
      </w:r>
    </w:p>
    <w:p>
      <w:pPr>
        <w:pStyle w:val="Normal"/>
        <w:ind w:left="0" w:right="0" w:hanging="0"/>
        <w:rPr>
          <w:rFonts w:cs="Times New Roman"/>
          <w:szCs w:val="28"/>
        </w:rPr>
      </w:pPr>
      <w:r>
        <w:rPr>
          <w:rFonts w:cs="Times New Roman"/>
          <w:szCs w:val="28"/>
        </w:rPr>
        <w:t>Исходя из имеющегося опыта, можно предложить следующую структуру  уроков – практикумов:</w:t>
      </w:r>
    </w:p>
    <w:p>
      <w:pPr>
        <w:pStyle w:val="Normal"/>
        <w:ind w:left="0" w:right="0" w:hanging="0"/>
        <w:rPr>
          <w:rFonts w:cs="Times New Roman"/>
          <w:szCs w:val="28"/>
        </w:rPr>
      </w:pPr>
      <w:r>
        <w:rPr>
          <w:rFonts w:cs="Times New Roman"/>
          <w:szCs w:val="28"/>
        </w:rPr>
        <w:t>-    сообщение темы, цели и задач практикума;</w:t>
      </w:r>
    </w:p>
    <w:p>
      <w:pPr>
        <w:pStyle w:val="Normal"/>
        <w:ind w:left="0" w:right="0" w:hanging="0"/>
        <w:rPr>
          <w:rFonts w:cs="Times New Roman"/>
          <w:szCs w:val="28"/>
        </w:rPr>
      </w:pPr>
      <w:r>
        <w:rPr>
          <w:rFonts w:cs="Times New Roman"/>
          <w:szCs w:val="28"/>
        </w:rPr>
        <w:t>-    актуализация опорных знаний и умений учащихся;</w:t>
      </w:r>
    </w:p>
    <w:p>
      <w:pPr>
        <w:pStyle w:val="Normal"/>
        <w:ind w:left="0" w:right="0" w:hanging="0"/>
        <w:rPr>
          <w:rFonts w:cs="Times New Roman"/>
          <w:szCs w:val="28"/>
        </w:rPr>
      </w:pPr>
      <w:r>
        <w:rPr>
          <w:rFonts w:cs="Times New Roman"/>
          <w:szCs w:val="28"/>
        </w:rPr>
        <w:t>-    мотивация учебной деятельности учащихся;</w:t>
      </w:r>
    </w:p>
    <w:p>
      <w:pPr>
        <w:pStyle w:val="Normal"/>
        <w:ind w:left="0" w:right="0" w:hanging="0"/>
        <w:rPr>
          <w:rFonts w:cs="Times New Roman"/>
          <w:szCs w:val="28"/>
        </w:rPr>
      </w:pPr>
      <w:r>
        <w:rPr>
          <w:rFonts w:cs="Times New Roman"/>
          <w:szCs w:val="28"/>
        </w:rPr>
        <w:t>-    ознакомление учащихся с инструкцией;</w:t>
      </w:r>
    </w:p>
    <w:p>
      <w:pPr>
        <w:pStyle w:val="Normal"/>
        <w:ind w:left="0" w:right="0" w:hanging="0"/>
        <w:rPr>
          <w:rFonts w:cs="Times New Roman"/>
          <w:szCs w:val="28"/>
        </w:rPr>
      </w:pPr>
      <w:r>
        <w:rPr>
          <w:rFonts w:cs="Times New Roman"/>
          <w:szCs w:val="28"/>
        </w:rPr>
        <w:t>-    подбор необходимых дидактических материалов, средств обучения и оборудования;</w:t>
      </w:r>
    </w:p>
    <w:p>
      <w:pPr>
        <w:pStyle w:val="Normal"/>
        <w:ind w:left="0" w:right="0" w:hanging="0"/>
        <w:rPr>
          <w:rFonts w:cs="Times New Roman"/>
          <w:szCs w:val="28"/>
        </w:rPr>
      </w:pPr>
      <w:r>
        <w:rPr>
          <w:rFonts w:cs="Times New Roman"/>
          <w:szCs w:val="28"/>
        </w:rPr>
        <w:t>-    выполнение работы учащихся под руководством учителя;</w:t>
      </w:r>
    </w:p>
    <w:p>
      <w:pPr>
        <w:pStyle w:val="Normal"/>
        <w:ind w:left="0" w:right="0" w:hanging="0"/>
        <w:rPr>
          <w:rFonts w:cs="Times New Roman"/>
          <w:szCs w:val="28"/>
        </w:rPr>
      </w:pPr>
      <w:r>
        <w:rPr>
          <w:rFonts w:cs="Times New Roman"/>
          <w:szCs w:val="28"/>
        </w:rPr>
        <w:t>-    составление отчета;</w:t>
      </w:r>
    </w:p>
    <w:p>
      <w:pPr>
        <w:pStyle w:val="Normal"/>
        <w:ind w:left="0" w:right="0" w:hanging="0"/>
        <w:rPr>
          <w:rFonts w:cs="Times New Roman"/>
          <w:szCs w:val="28"/>
        </w:rPr>
      </w:pPr>
      <w:r>
        <w:rPr>
          <w:rFonts w:cs="Times New Roman"/>
          <w:szCs w:val="28"/>
        </w:rPr>
        <w:t>-    обсуждение и теоретическая интерпретация полученных результатов работы.</w:t>
      </w:r>
    </w:p>
    <w:p>
      <w:pPr>
        <w:pStyle w:val="Normal"/>
        <w:ind w:left="0" w:right="0" w:hanging="0"/>
        <w:rPr>
          <w:rFonts w:cs="Times New Roman"/>
          <w:szCs w:val="28"/>
        </w:rPr>
      </w:pPr>
      <w:r>
        <w:rPr>
          <w:rFonts w:cs="Times New Roman"/>
          <w:szCs w:val="28"/>
        </w:rPr>
        <w:t>Эту структуру можно изменять в зависимости от содержания работы, подготовки учащихся и наличия оборудования.</w:t>
      </w:r>
    </w:p>
    <w:p>
      <w:pPr>
        <w:pStyle w:val="Normal"/>
        <w:ind w:left="0" w:right="0" w:hanging="0"/>
        <w:rPr>
          <w:rFonts w:cs="Times New Roman"/>
          <w:b/>
          <w:szCs w:val="28"/>
        </w:rPr>
      </w:pPr>
      <w:r>
        <w:rPr>
          <w:rFonts w:cs="Times New Roman"/>
          <w:b/>
          <w:szCs w:val="28"/>
        </w:rPr>
        <w:t xml:space="preserve">          </w:t>
      </w:r>
      <w:r>
        <w:rPr>
          <w:rFonts w:cs="Times New Roman"/>
          <w:b/>
          <w:szCs w:val="28"/>
        </w:rPr>
        <w:t>Урок-практикум в 8 классе: «Постоянные магниты».</w:t>
      </w:r>
    </w:p>
    <w:p>
      <w:pPr>
        <w:pStyle w:val="Normal"/>
        <w:ind w:left="0" w:right="0" w:hanging="0"/>
        <w:rPr>
          <w:rFonts w:cs="Times New Roman"/>
          <w:szCs w:val="28"/>
        </w:rPr>
      </w:pPr>
      <w:r>
        <w:rPr>
          <w:rFonts w:cs="Times New Roman"/>
          <w:b/>
          <w:i/>
          <w:szCs w:val="28"/>
        </w:rPr>
        <w:t>Цель</w:t>
      </w:r>
      <w:r>
        <w:rPr>
          <w:rFonts w:cs="Times New Roman"/>
          <w:szCs w:val="28"/>
        </w:rPr>
        <w:t>: дать знания учащимся свойств постоянных магнитов; создать условия для развития интереса учащихся к физике, приобретения навыков проведения эксперимента (наблюдательности, умения работать с приборами).</w:t>
      </w:r>
    </w:p>
    <w:p>
      <w:pPr>
        <w:pStyle w:val="Normal"/>
        <w:ind w:left="0" w:right="0" w:hanging="0"/>
        <w:rPr>
          <w:rFonts w:cs="Times New Roman"/>
          <w:szCs w:val="28"/>
        </w:rPr>
      </w:pPr>
      <w:r>
        <w:rPr>
          <w:rFonts w:cs="Times New Roman"/>
          <w:szCs w:val="28"/>
        </w:rPr>
        <w:t>Ход урока:</w:t>
      </w:r>
    </w:p>
    <w:p>
      <w:pPr>
        <w:pStyle w:val="Normal"/>
        <w:ind w:left="0" w:right="0" w:hanging="0"/>
        <w:rPr>
          <w:rFonts w:cs="Times New Roman"/>
          <w:b/>
          <w:szCs w:val="28"/>
        </w:rPr>
      </w:pPr>
      <w:r>
        <w:rPr>
          <w:rFonts w:cs="Times New Roman"/>
          <w:b/>
          <w:szCs w:val="28"/>
        </w:rPr>
        <w:t>Задание 1.</w:t>
      </w:r>
    </w:p>
    <w:p>
      <w:pPr>
        <w:pStyle w:val="Normal"/>
        <w:ind w:left="0" w:right="0" w:hanging="0"/>
        <w:rPr>
          <w:rFonts w:cs="Times New Roman"/>
          <w:szCs w:val="28"/>
        </w:rPr>
      </w:pPr>
      <w:r>
        <w:rPr>
          <w:rFonts w:cs="Times New Roman"/>
          <w:b/>
          <w:i/>
          <w:szCs w:val="28"/>
        </w:rPr>
        <w:t>Оборудование</w:t>
      </w:r>
      <w:r>
        <w:rPr>
          <w:rFonts w:cs="Times New Roman"/>
          <w:szCs w:val="28"/>
        </w:rPr>
        <w:t>: металлические скрепки, магниты (полосовой, дуговой).</w:t>
      </w:r>
    </w:p>
    <w:p>
      <w:pPr>
        <w:pStyle w:val="Normal"/>
        <w:ind w:left="0" w:right="0" w:hanging="0"/>
        <w:rPr>
          <w:rFonts w:cs="Times New Roman"/>
          <w:szCs w:val="28"/>
        </w:rPr>
      </w:pPr>
      <w:r>
        <w:rPr>
          <w:rFonts w:cs="Times New Roman"/>
          <w:szCs w:val="28"/>
        </w:rPr>
        <w:t>1)Возьмите полосовой магнит, поднесите несколько скрепок точно к середине магнита, где проходит граница между красной и синей половинками. Притягивается или нет магнит?</w:t>
      </w:r>
    </w:p>
    <w:p>
      <w:pPr>
        <w:pStyle w:val="Normal"/>
        <w:ind w:left="0" w:right="0" w:hanging="0"/>
        <w:rPr>
          <w:rFonts w:cs="Times New Roman"/>
          <w:szCs w:val="28"/>
        </w:rPr>
      </w:pPr>
      <w:r>
        <w:rPr>
          <w:rFonts w:cs="Times New Roman"/>
          <w:szCs w:val="28"/>
        </w:rPr>
        <w:t>2)Приближайте скрепки к разным местам магнита, начиная от середины. Какие места обнаруживают наиболее сильное магнитное поле? Повторите то же с дуговым магнитом.</w:t>
      </w:r>
    </w:p>
    <w:p>
      <w:pPr>
        <w:pStyle w:val="Normal"/>
        <w:ind w:left="0" w:right="0" w:hanging="0"/>
        <w:rPr>
          <w:rFonts w:cs="Times New Roman"/>
          <w:b/>
          <w:i/>
          <w:szCs w:val="28"/>
        </w:rPr>
      </w:pPr>
      <w:r>
        <w:rPr>
          <w:rFonts w:cs="Times New Roman"/>
          <w:b/>
          <w:i/>
          <w:szCs w:val="28"/>
        </w:rPr>
        <w:t xml:space="preserve"> </w:t>
      </w:r>
      <w:r>
        <w:rPr>
          <w:rFonts w:cs="Times New Roman"/>
          <w:b/>
          <w:i/>
          <w:szCs w:val="28"/>
        </w:rPr>
        <w:t>Выводы.</w:t>
      </w:r>
    </w:p>
    <w:p>
      <w:pPr>
        <w:pStyle w:val="Normal"/>
        <w:ind w:left="0" w:right="0" w:hanging="0"/>
        <w:rPr>
          <w:rFonts w:cs="Times New Roman"/>
          <w:b/>
          <w:szCs w:val="28"/>
        </w:rPr>
      </w:pPr>
      <w:r>
        <w:rPr>
          <w:rFonts w:cs="Times New Roman"/>
          <w:b/>
          <w:szCs w:val="28"/>
        </w:rPr>
        <w:t>Задание 2.</w:t>
      </w:r>
    </w:p>
    <w:p>
      <w:pPr>
        <w:pStyle w:val="Normal"/>
        <w:ind w:left="0" w:right="0" w:hanging="0"/>
        <w:rPr>
          <w:rFonts w:cs="Times New Roman"/>
          <w:szCs w:val="28"/>
        </w:rPr>
      </w:pPr>
      <w:r>
        <w:rPr>
          <w:rFonts w:cs="Times New Roman"/>
          <w:b/>
          <w:i/>
          <w:szCs w:val="28"/>
        </w:rPr>
        <w:t>Оборудование</w:t>
      </w:r>
      <w:r>
        <w:rPr>
          <w:rFonts w:cs="Times New Roman"/>
          <w:szCs w:val="28"/>
        </w:rPr>
        <w:t>: иголка, железные опилки, тарелка с водой, пробка.</w:t>
      </w:r>
    </w:p>
    <w:p>
      <w:pPr>
        <w:pStyle w:val="Normal"/>
        <w:ind w:left="0" w:right="0" w:hanging="0"/>
        <w:rPr>
          <w:rFonts w:cs="Times New Roman"/>
          <w:szCs w:val="28"/>
        </w:rPr>
      </w:pPr>
      <w:r>
        <w:rPr>
          <w:rFonts w:cs="Times New Roman"/>
          <w:szCs w:val="28"/>
        </w:rPr>
        <w:t>1)Возьмите иголку и положите ее на железные опилки. Прилипают ли опилки к иголке?</w:t>
      </w:r>
    </w:p>
    <w:p>
      <w:pPr>
        <w:pStyle w:val="Normal"/>
        <w:ind w:left="0" w:right="0" w:hanging="0"/>
        <w:rPr>
          <w:rFonts w:cs="Times New Roman"/>
          <w:szCs w:val="28"/>
        </w:rPr>
      </w:pPr>
      <w:r>
        <w:rPr>
          <w:rFonts w:cs="Times New Roman"/>
          <w:szCs w:val="28"/>
        </w:rPr>
        <w:t>2)Поместите иголку на магнит, а затем положите на опилки. Прилипают ли опилки к иголке? Запишите выводы в тетрадь.</w:t>
      </w:r>
    </w:p>
    <w:p>
      <w:pPr>
        <w:pStyle w:val="Normal"/>
        <w:ind w:left="0" w:right="0" w:hanging="0"/>
        <w:rPr>
          <w:rFonts w:cs="Times New Roman"/>
          <w:szCs w:val="28"/>
        </w:rPr>
      </w:pPr>
      <w:r>
        <w:rPr>
          <w:rFonts w:cs="Times New Roman"/>
          <w:szCs w:val="28"/>
        </w:rPr>
        <w:t>3)Подумайте, как сделать из иголки компас, используя емкость с водой?</w:t>
      </w:r>
    </w:p>
    <w:p>
      <w:pPr>
        <w:pStyle w:val="Normal"/>
        <w:ind w:left="0" w:right="0" w:hanging="0"/>
        <w:rPr>
          <w:rFonts w:cs="Times New Roman"/>
          <w:szCs w:val="28"/>
        </w:rPr>
      </w:pPr>
      <w:r>
        <w:rPr>
          <w:rFonts w:cs="Times New Roman"/>
          <w:szCs w:val="28"/>
        </w:rPr>
        <w:t>Догадались?</w:t>
      </w:r>
    </w:p>
    <w:p>
      <w:pPr>
        <w:pStyle w:val="Normal"/>
        <w:ind w:left="0" w:right="0" w:hanging="0"/>
        <w:rPr>
          <w:rFonts w:cs="Times New Roman"/>
          <w:szCs w:val="28"/>
        </w:rPr>
      </w:pPr>
      <w:r>
        <w:rPr>
          <w:rFonts w:cs="Times New Roman"/>
          <w:szCs w:val="28"/>
        </w:rPr>
        <w:t>Выполните опыт.</w:t>
      </w:r>
    </w:p>
    <w:p>
      <w:pPr>
        <w:pStyle w:val="Normal"/>
        <w:ind w:left="0" w:right="0" w:hanging="0"/>
        <w:rPr>
          <w:rFonts w:cs="Times New Roman"/>
          <w:b/>
          <w:i/>
          <w:szCs w:val="28"/>
        </w:rPr>
      </w:pPr>
      <w:r>
        <w:rPr>
          <w:rFonts w:cs="Times New Roman"/>
          <w:b/>
          <w:i/>
          <w:szCs w:val="28"/>
        </w:rPr>
        <w:t xml:space="preserve"> </w:t>
      </w:r>
      <w:r>
        <w:rPr>
          <w:rFonts w:cs="Times New Roman"/>
          <w:b/>
          <w:i/>
          <w:szCs w:val="28"/>
        </w:rPr>
        <w:t>Выводы.</w:t>
      </w:r>
    </w:p>
    <w:p>
      <w:pPr>
        <w:pStyle w:val="Normal"/>
        <w:ind w:left="0" w:right="0" w:hanging="0"/>
        <w:rPr>
          <w:rFonts w:cs="Times New Roman"/>
          <w:szCs w:val="28"/>
        </w:rPr>
      </w:pPr>
      <w:r>
        <w:rPr>
          <w:rFonts w:cs="Times New Roman"/>
          <w:b/>
          <w:szCs w:val="28"/>
        </w:rPr>
        <w:t>Задание 3</w:t>
      </w:r>
      <w:r>
        <w:rPr>
          <w:rFonts w:cs="Times New Roman"/>
          <w:szCs w:val="28"/>
        </w:rPr>
        <w:t>.</w:t>
      </w:r>
    </w:p>
    <w:p>
      <w:pPr>
        <w:pStyle w:val="Normal"/>
        <w:ind w:left="0" w:right="0" w:hanging="0"/>
        <w:rPr>
          <w:rFonts w:cs="Times New Roman"/>
          <w:szCs w:val="28"/>
        </w:rPr>
      </w:pPr>
      <w:r>
        <w:rPr>
          <w:rFonts w:cs="Times New Roman"/>
          <w:b/>
          <w:i/>
          <w:szCs w:val="28"/>
        </w:rPr>
        <w:t>Оборудование</w:t>
      </w:r>
      <w:r>
        <w:rPr>
          <w:rFonts w:cs="Times New Roman"/>
          <w:szCs w:val="28"/>
        </w:rPr>
        <w:t>: магнит и магнитная стрелка.</w:t>
      </w:r>
    </w:p>
    <w:p>
      <w:pPr>
        <w:pStyle w:val="Normal"/>
        <w:ind w:left="0" w:right="0" w:hanging="0"/>
        <w:rPr>
          <w:rFonts w:cs="Times New Roman"/>
          <w:szCs w:val="28"/>
        </w:rPr>
      </w:pPr>
      <w:r>
        <w:rPr>
          <w:rFonts w:cs="Times New Roman"/>
          <w:szCs w:val="28"/>
        </w:rPr>
        <w:t>1)Поднесите к синему, а затем к красному концу магнитной стрелки магнит. Что можно сказать о взаимодействии магнитной стрелки и магнита?</w:t>
      </w:r>
    </w:p>
    <w:p>
      <w:pPr>
        <w:pStyle w:val="Normal"/>
        <w:ind w:left="0" w:right="0" w:hanging="0"/>
        <w:rPr>
          <w:rFonts w:cs="Times New Roman"/>
          <w:szCs w:val="28"/>
        </w:rPr>
      </w:pPr>
      <w:r>
        <w:rPr>
          <w:rFonts w:cs="Times New Roman"/>
          <w:szCs w:val="28"/>
        </w:rPr>
        <w:t>2)Сделайте рисунки.</w:t>
      </w:r>
    </w:p>
    <w:p>
      <w:pPr>
        <w:pStyle w:val="Normal"/>
        <w:ind w:left="0" w:right="0" w:hanging="0"/>
        <w:rPr>
          <w:rFonts w:cs="Times New Roman"/>
          <w:szCs w:val="28"/>
        </w:rPr>
      </w:pPr>
      <w:r>
        <w:rPr>
          <w:rFonts w:cs="Times New Roman"/>
          <w:szCs w:val="28"/>
        </w:rPr>
        <w:t xml:space="preserve"> </w:t>
      </w:r>
      <w:r>
        <w:rPr>
          <w:rFonts w:cs="Times New Roman"/>
          <w:szCs w:val="28"/>
        </w:rPr>
        <w:t>Подпишите под ними, в каком случае магнитная стрелка притягивается, а в каком - отталкивается.</w:t>
      </w:r>
    </w:p>
    <w:p>
      <w:pPr>
        <w:pStyle w:val="Normal"/>
        <w:ind w:left="0" w:right="0" w:hanging="0"/>
        <w:rPr>
          <w:rFonts w:cs="Times New Roman"/>
          <w:b/>
          <w:i/>
          <w:szCs w:val="28"/>
        </w:rPr>
      </w:pPr>
      <w:r>
        <w:rPr>
          <w:rFonts w:cs="Times New Roman"/>
          <w:b/>
          <w:i/>
          <w:szCs w:val="28"/>
        </w:rPr>
        <w:t xml:space="preserve"> </w:t>
      </w:r>
      <w:r>
        <w:rPr>
          <w:rFonts w:cs="Times New Roman"/>
          <w:b/>
          <w:i/>
          <w:szCs w:val="28"/>
        </w:rPr>
        <w:t>Выводы.</w:t>
      </w:r>
    </w:p>
    <w:p>
      <w:pPr>
        <w:pStyle w:val="Normal"/>
        <w:ind w:left="0" w:right="0" w:hanging="0"/>
        <w:rPr>
          <w:rFonts w:cs="Times New Roman"/>
          <w:b/>
          <w:szCs w:val="28"/>
        </w:rPr>
      </w:pPr>
      <w:r>
        <w:rPr>
          <w:rFonts w:cs="Times New Roman"/>
          <w:b/>
          <w:szCs w:val="28"/>
        </w:rPr>
        <w:t>Задание 4.</w:t>
      </w:r>
    </w:p>
    <w:p>
      <w:pPr>
        <w:pStyle w:val="Normal"/>
        <w:ind w:left="0" w:right="0" w:hanging="0"/>
        <w:rPr>
          <w:rFonts w:cs="Times New Roman"/>
          <w:szCs w:val="28"/>
        </w:rPr>
      </w:pPr>
      <w:r>
        <w:rPr>
          <w:rFonts w:cs="Times New Roman"/>
          <w:b/>
          <w:i/>
          <w:szCs w:val="28"/>
        </w:rPr>
        <w:t>Оборудование</w:t>
      </w:r>
      <w:r>
        <w:rPr>
          <w:rFonts w:cs="Times New Roman"/>
          <w:szCs w:val="28"/>
        </w:rPr>
        <w:t>: полосовой  магнит, картон, опилки.</w:t>
      </w:r>
    </w:p>
    <w:p>
      <w:pPr>
        <w:pStyle w:val="Normal"/>
        <w:ind w:left="0" w:right="0" w:hanging="0"/>
        <w:rPr>
          <w:rFonts w:cs="Times New Roman"/>
          <w:szCs w:val="28"/>
        </w:rPr>
      </w:pPr>
      <w:r>
        <w:rPr>
          <w:rFonts w:cs="Times New Roman"/>
          <w:szCs w:val="28"/>
        </w:rPr>
        <w:t>1)Возьмите полосовой магнит, положите на него сверху картон, насыпьте на картон железные опилки, встряхните их, слегка постучав по картону пальцем.</w:t>
      </w:r>
    </w:p>
    <w:p>
      <w:pPr>
        <w:pStyle w:val="Normal"/>
        <w:ind w:left="0" w:right="0" w:hanging="0"/>
        <w:rPr>
          <w:rFonts w:cs="Times New Roman"/>
          <w:szCs w:val="28"/>
        </w:rPr>
      </w:pPr>
      <w:r>
        <w:rPr>
          <w:rFonts w:cs="Times New Roman"/>
          <w:szCs w:val="28"/>
        </w:rPr>
        <w:t>2)зарисуйте картину силовых линий в тетради. Замкнуты ли магнитные линии поля постоянного магнита? Как располагается магнитная стрелка в заданной точке магнитного поля?</w:t>
      </w:r>
    </w:p>
    <w:p>
      <w:pPr>
        <w:pStyle w:val="Normal"/>
        <w:ind w:left="0" w:right="0" w:hanging="0"/>
        <w:rPr>
          <w:rFonts w:cs="Times New Roman"/>
          <w:b/>
          <w:i/>
          <w:szCs w:val="28"/>
        </w:rPr>
      </w:pPr>
      <w:r>
        <w:rPr>
          <w:rFonts w:cs="Times New Roman"/>
          <w:b/>
          <w:i/>
          <w:szCs w:val="28"/>
        </w:rPr>
        <w:t>Выводы.</w:t>
      </w:r>
    </w:p>
    <w:p>
      <w:pPr>
        <w:pStyle w:val="Normal"/>
        <w:ind w:left="0" w:right="0" w:hanging="0"/>
        <w:rPr>
          <w:rFonts w:cs="Times New Roman"/>
          <w:b/>
          <w:szCs w:val="28"/>
        </w:rPr>
      </w:pPr>
      <w:r>
        <w:rPr>
          <w:rFonts w:cs="Times New Roman"/>
          <w:b/>
          <w:szCs w:val="28"/>
        </w:rPr>
        <w:t>Задание 5.</w:t>
      </w:r>
    </w:p>
    <w:p>
      <w:pPr>
        <w:pStyle w:val="Normal"/>
        <w:ind w:left="0" w:right="0" w:hanging="0"/>
        <w:rPr>
          <w:rFonts w:cs="Times New Roman"/>
          <w:szCs w:val="28"/>
        </w:rPr>
      </w:pPr>
      <w:r>
        <w:rPr>
          <w:rFonts w:cs="Times New Roman"/>
          <w:szCs w:val="28"/>
        </w:rPr>
        <w:t>Оборудование: компас, провод, батарейка от карманного фонарика.</w:t>
      </w:r>
    </w:p>
    <w:p>
      <w:pPr>
        <w:pStyle w:val="Normal"/>
        <w:ind w:left="0" w:right="0" w:hanging="0"/>
        <w:rPr>
          <w:rFonts w:cs="Times New Roman"/>
          <w:szCs w:val="28"/>
        </w:rPr>
      </w:pPr>
      <w:r>
        <w:rPr>
          <w:rFonts w:cs="Times New Roman"/>
          <w:szCs w:val="28"/>
        </w:rPr>
        <w:t>Протяните над стрелкой компаса провод и прикоснитесь на мгновение его концами к «+» и  «-» батарейки для карманного фонарика. Что происходит?</w:t>
      </w:r>
    </w:p>
    <w:p>
      <w:pPr>
        <w:pStyle w:val="Normal"/>
        <w:ind w:left="0" w:right="0" w:hanging="0"/>
        <w:rPr>
          <w:rFonts w:cs="Times New Roman"/>
          <w:b/>
          <w:i/>
          <w:szCs w:val="28"/>
        </w:rPr>
      </w:pPr>
      <w:r>
        <w:rPr>
          <w:rFonts w:cs="Times New Roman"/>
          <w:b/>
          <w:i/>
          <w:szCs w:val="28"/>
        </w:rPr>
        <w:t>Выводы.</w:t>
      </w:r>
    </w:p>
    <w:p>
      <w:pPr>
        <w:pStyle w:val="Normal"/>
        <w:ind w:left="0" w:right="0" w:hanging="0"/>
        <w:rPr>
          <w:rFonts w:cs="Times New Roman"/>
          <w:b/>
          <w:i/>
          <w:szCs w:val="28"/>
        </w:rPr>
      </w:pPr>
      <w:r>
        <w:rPr>
          <w:rFonts w:cs="Times New Roman"/>
          <w:b/>
          <w:i/>
          <w:szCs w:val="28"/>
        </w:rPr>
      </w:r>
    </w:p>
    <w:p>
      <w:pPr>
        <w:pStyle w:val="Normal"/>
        <w:ind w:left="0" w:right="0" w:hanging="0"/>
        <w:rPr>
          <w:rFonts w:cs="Times New Roman"/>
          <w:b/>
          <w:szCs w:val="28"/>
        </w:rPr>
      </w:pPr>
      <w:r>
        <w:rPr>
          <w:rFonts w:cs="Times New Roman"/>
          <w:b/>
          <w:i/>
          <w:szCs w:val="28"/>
        </w:rPr>
        <w:t xml:space="preserve">                             </w:t>
      </w:r>
      <w:r>
        <w:rPr>
          <w:rFonts w:cs="Times New Roman"/>
          <w:b/>
          <w:szCs w:val="28"/>
        </w:rPr>
        <w:t xml:space="preserve">         </w:t>
      </w:r>
      <w:r>
        <w:rPr>
          <w:rFonts w:cs="Times New Roman"/>
          <w:b/>
          <w:szCs w:val="28"/>
        </w:rPr>
        <w:t>Урок – соревнование.</w:t>
      </w:r>
    </w:p>
    <w:p>
      <w:pPr>
        <w:pStyle w:val="Normal"/>
        <w:ind w:left="0" w:right="0" w:hanging="0"/>
        <w:rPr>
          <w:rFonts w:cs="Times New Roman"/>
          <w:szCs w:val="28"/>
        </w:rPr>
      </w:pPr>
      <w:r>
        <w:rPr>
          <w:rFonts w:cs="Times New Roman"/>
          <w:szCs w:val="28"/>
        </w:rPr>
        <w:t>Основу этого урока составляют состязания команд при ответах на вопросы и решении чередующихся заданий, предложенных учителем.</w:t>
      </w:r>
    </w:p>
    <w:p>
      <w:pPr>
        <w:pStyle w:val="Normal"/>
        <w:ind w:left="0" w:right="0" w:hanging="0"/>
        <w:rPr>
          <w:rFonts w:cs="Times New Roman"/>
          <w:szCs w:val="28"/>
        </w:rPr>
      </w:pPr>
      <w:r>
        <w:rPr>
          <w:rFonts w:cs="Times New Roman"/>
          <w:szCs w:val="28"/>
        </w:rPr>
        <w:t>Форма проведения таких уроков самая различная. Это поединок, бой, эстафета, соревнование, построение по известным сюжетам игр: КВН, «Брейн-ринг», «Счастливый случай», «Звездный час».</w:t>
      </w:r>
    </w:p>
    <w:p>
      <w:pPr>
        <w:pStyle w:val="Normal"/>
        <w:ind w:left="0" w:right="0" w:hanging="0"/>
        <w:rPr>
          <w:rFonts w:cs="Times New Roman"/>
          <w:szCs w:val="28"/>
        </w:rPr>
      </w:pPr>
      <w:r>
        <w:rPr>
          <w:rFonts w:cs="Times New Roman"/>
          <w:szCs w:val="28"/>
        </w:rPr>
        <w:t>В организации  и проведении уроков – соревнований выделяют три основных этапа: подготовительный,  игровой, подведение итогов. Для каждого конкретного урока эта структура детализируется в соответствии с содержанием используемого материала и особенностей сюжета состязаний.</w:t>
      </w:r>
    </w:p>
    <w:p>
      <w:pPr>
        <w:pStyle w:val="Normal"/>
        <w:ind w:left="0" w:right="0" w:hanging="0"/>
        <w:rPr>
          <w:rFonts w:cs="Times New Roman"/>
          <w:szCs w:val="28"/>
        </w:rPr>
      </w:pPr>
      <w:r>
        <w:rPr>
          <w:rFonts w:cs="Times New Roman"/>
          <w:szCs w:val="28"/>
        </w:rPr>
      </w:r>
    </w:p>
    <w:p>
      <w:pPr>
        <w:pStyle w:val="Normal"/>
        <w:ind w:left="0" w:right="0" w:hanging="0"/>
        <w:rPr>
          <w:rFonts w:cs="Times New Roman"/>
          <w:b/>
          <w:szCs w:val="28"/>
        </w:rPr>
      </w:pPr>
      <w:r>
        <w:rPr>
          <w:rFonts w:cs="Times New Roman"/>
          <w:b/>
          <w:szCs w:val="28"/>
        </w:rPr>
        <w:t xml:space="preserve">                </w:t>
      </w:r>
      <w:r>
        <w:rPr>
          <w:rFonts w:cs="Times New Roman"/>
          <w:b/>
          <w:szCs w:val="28"/>
        </w:rPr>
        <w:t>Урок соревнование в 7 классе: «Плавание судов». </w:t>
      </w:r>
    </w:p>
    <w:p>
      <w:pPr>
        <w:pStyle w:val="Normal"/>
        <w:ind w:left="0" w:right="0" w:hanging="0"/>
        <w:rPr>
          <w:rFonts w:cs="Times New Roman"/>
          <w:szCs w:val="28"/>
        </w:rPr>
      </w:pPr>
      <w:r>
        <w:rPr>
          <w:rFonts w:cs="Times New Roman"/>
          <w:szCs w:val="28"/>
        </w:rPr>
        <w:t xml:space="preserve">        </w:t>
      </w:r>
      <w:r>
        <w:rPr>
          <w:rFonts w:cs="Times New Roman"/>
          <w:szCs w:val="28"/>
        </w:rPr>
        <w:t>На этом уроке соревнуются две команды: «</w:t>
      </w:r>
      <w:r>
        <w:rPr>
          <w:rFonts w:cs="Times New Roman"/>
          <w:b/>
          <w:szCs w:val="28"/>
        </w:rPr>
        <w:t>Мореплаватели</w:t>
      </w:r>
      <w:r>
        <w:rPr>
          <w:rFonts w:cs="Times New Roman"/>
          <w:szCs w:val="28"/>
        </w:rPr>
        <w:t>» и «</w:t>
      </w:r>
      <w:r>
        <w:rPr>
          <w:rFonts w:cs="Times New Roman"/>
          <w:b/>
          <w:szCs w:val="28"/>
        </w:rPr>
        <w:t>Воздухоплаватели</w:t>
      </w:r>
      <w:r>
        <w:rPr>
          <w:rFonts w:cs="Times New Roman"/>
          <w:szCs w:val="28"/>
        </w:rPr>
        <w:t>». Каждая делится на три группы: теоретиков, историков и экспериментаторов. Команды получают заранее задания:</w:t>
      </w:r>
    </w:p>
    <w:p>
      <w:pPr>
        <w:pStyle w:val="Normal"/>
        <w:ind w:left="0" w:right="0" w:hanging="0"/>
        <w:rPr>
          <w:rFonts w:cs="Times New Roman"/>
          <w:szCs w:val="28"/>
        </w:rPr>
      </w:pPr>
      <w:r>
        <w:rPr>
          <w:rFonts w:cs="Times New Roman"/>
          <w:szCs w:val="28"/>
        </w:rPr>
        <w:t>команда «Мореплаватели» по теме «Плавание судов»,</w:t>
      </w:r>
    </w:p>
    <w:p>
      <w:pPr>
        <w:pStyle w:val="Normal"/>
        <w:ind w:left="0" w:right="0" w:hanging="0"/>
        <w:rPr>
          <w:rFonts w:cs="Times New Roman"/>
          <w:szCs w:val="28"/>
        </w:rPr>
      </w:pPr>
      <w:r>
        <w:rPr>
          <w:rFonts w:cs="Times New Roman"/>
          <w:szCs w:val="28"/>
        </w:rPr>
        <w:t>команда «Воздухоплаватели» по теме «Воздухоплавание».</w:t>
      </w:r>
    </w:p>
    <w:p>
      <w:pPr>
        <w:pStyle w:val="Normal"/>
        <w:ind w:left="0" w:right="0" w:hanging="0"/>
        <w:rPr>
          <w:rFonts w:cs="Times New Roman"/>
          <w:szCs w:val="28"/>
        </w:rPr>
      </w:pPr>
      <w:r>
        <w:rPr>
          <w:rFonts w:cs="Times New Roman"/>
          <w:szCs w:val="28"/>
        </w:rPr>
        <w:t>Группы делают следующее:</w:t>
      </w:r>
    </w:p>
    <w:p>
      <w:pPr>
        <w:pStyle w:val="Normal"/>
        <w:ind w:left="0" w:right="0" w:hanging="0"/>
        <w:rPr>
          <w:rFonts w:cs="Times New Roman"/>
          <w:szCs w:val="28"/>
        </w:rPr>
      </w:pPr>
      <w:r>
        <w:rPr>
          <w:rFonts w:cs="Times New Roman"/>
          <w:szCs w:val="28"/>
        </w:rPr>
        <w:t xml:space="preserve">-теоретики кратко и доходчиво излагают теорию вопроса (материал из учебника). Объясняют решение одой задачи по теме; </w:t>
      </w:r>
    </w:p>
    <w:p>
      <w:pPr>
        <w:pStyle w:val="Normal"/>
        <w:ind w:left="0" w:right="0" w:hanging="0"/>
        <w:rPr>
          <w:rFonts w:cs="Times New Roman"/>
          <w:szCs w:val="28"/>
        </w:rPr>
      </w:pPr>
      <w:r>
        <w:rPr>
          <w:rFonts w:cs="Times New Roman"/>
          <w:szCs w:val="28"/>
        </w:rPr>
        <w:t>-историки готовят сообщение о развитии отрасли (судостроения или дирижаблестроения);</w:t>
      </w:r>
    </w:p>
    <w:p>
      <w:pPr>
        <w:pStyle w:val="Normal"/>
        <w:ind w:left="0" w:right="0" w:hanging="0"/>
        <w:rPr>
          <w:rFonts w:cs="Times New Roman"/>
          <w:szCs w:val="28"/>
        </w:rPr>
      </w:pPr>
      <w:r>
        <w:rPr>
          <w:rFonts w:cs="Times New Roman"/>
          <w:szCs w:val="28"/>
        </w:rPr>
        <w:t>-экспериментаторы ставят опыты-демонстрации и экспериментальные задачи.</w:t>
      </w:r>
    </w:p>
    <w:p>
      <w:pPr>
        <w:pStyle w:val="Normal"/>
        <w:ind w:left="0" w:right="0" w:hanging="0"/>
        <w:rPr>
          <w:rFonts w:cs="Times New Roman"/>
          <w:b/>
          <w:szCs w:val="28"/>
        </w:rPr>
      </w:pPr>
      <w:r>
        <w:rPr>
          <w:rFonts w:cs="Times New Roman"/>
          <w:b/>
          <w:szCs w:val="28"/>
        </w:rPr>
        <w:t>Первый конкурс «Повторение».</w:t>
      </w:r>
    </w:p>
    <w:p>
      <w:pPr>
        <w:pStyle w:val="Normal"/>
        <w:ind w:left="0" w:right="0" w:hanging="0"/>
        <w:rPr>
          <w:rFonts w:cs="Times New Roman"/>
          <w:szCs w:val="28"/>
        </w:rPr>
      </w:pPr>
      <w:r>
        <w:rPr>
          <w:rFonts w:cs="Times New Roman"/>
          <w:szCs w:val="28"/>
        </w:rPr>
        <w:t>Учащимся предлагается ответить на вопросы.</w:t>
      </w:r>
    </w:p>
    <w:p>
      <w:pPr>
        <w:pStyle w:val="Normal"/>
        <w:ind w:left="0" w:right="0" w:hanging="0"/>
        <w:rPr>
          <w:rFonts w:cs="Times New Roman"/>
          <w:szCs w:val="28"/>
        </w:rPr>
      </w:pPr>
      <w:r>
        <w:rPr>
          <w:rFonts w:cs="Times New Roman"/>
          <w:szCs w:val="28"/>
        </w:rPr>
        <w:t>В этом конкурсе побеждает команда, ответившая большее количество вопросов.</w:t>
      </w:r>
    </w:p>
    <w:p>
      <w:pPr>
        <w:pStyle w:val="Normal"/>
        <w:ind w:left="0" w:right="0" w:hanging="0"/>
        <w:rPr>
          <w:rFonts w:cs="Times New Roman"/>
          <w:b/>
          <w:szCs w:val="28"/>
        </w:rPr>
      </w:pPr>
      <w:r>
        <w:rPr>
          <w:rFonts w:cs="Times New Roman"/>
          <w:b/>
          <w:szCs w:val="28"/>
        </w:rPr>
        <w:t>Второй конкурс-конкурс историков.</w:t>
      </w:r>
    </w:p>
    <w:p>
      <w:pPr>
        <w:pStyle w:val="Normal"/>
        <w:ind w:left="0" w:right="0" w:hanging="0"/>
        <w:rPr>
          <w:rFonts w:cs="Times New Roman"/>
          <w:szCs w:val="28"/>
        </w:rPr>
      </w:pPr>
      <w:r>
        <w:rPr>
          <w:rFonts w:cs="Times New Roman"/>
          <w:szCs w:val="28"/>
        </w:rPr>
        <w:t>«Мореплаватели» говорят, как совершенствовалось судостроение, сопровождая свой рассказ иллюстрациями.</w:t>
      </w:r>
    </w:p>
    <w:p>
      <w:pPr>
        <w:pStyle w:val="Normal"/>
        <w:ind w:left="0" w:right="0" w:hanging="0"/>
        <w:rPr>
          <w:rFonts w:cs="Times New Roman"/>
          <w:szCs w:val="28"/>
        </w:rPr>
      </w:pPr>
      <w:r>
        <w:rPr>
          <w:rFonts w:cs="Times New Roman"/>
          <w:szCs w:val="28"/>
        </w:rPr>
        <w:t>«Воздухоплаватели» рассказывают, как человек начал мечтать о полете.</w:t>
      </w:r>
    </w:p>
    <w:p>
      <w:pPr>
        <w:pStyle w:val="Normal"/>
        <w:ind w:left="0" w:right="0" w:hanging="0"/>
        <w:rPr>
          <w:rFonts w:cs="Times New Roman"/>
          <w:b/>
          <w:szCs w:val="28"/>
        </w:rPr>
      </w:pPr>
      <w:r>
        <w:rPr>
          <w:rFonts w:cs="Times New Roman"/>
          <w:b/>
          <w:szCs w:val="28"/>
        </w:rPr>
        <w:t>Третий конкурс – турнир смекалистых.</w:t>
      </w:r>
    </w:p>
    <w:p>
      <w:pPr>
        <w:pStyle w:val="Normal"/>
        <w:ind w:left="0" w:right="0" w:hanging="0"/>
        <w:rPr>
          <w:rFonts w:cs="Times New Roman"/>
          <w:b/>
          <w:szCs w:val="28"/>
        </w:rPr>
      </w:pPr>
      <w:r>
        <w:rPr>
          <w:rFonts w:cs="Times New Roman"/>
          <w:b/>
          <w:szCs w:val="28"/>
        </w:rPr>
        <w:t>Команды задают вопросы на смекалку.</w:t>
      </w:r>
    </w:p>
    <w:p>
      <w:pPr>
        <w:pStyle w:val="Normal"/>
        <w:ind w:left="0" w:right="0" w:hanging="0"/>
        <w:rPr>
          <w:rFonts w:cs="Times New Roman"/>
          <w:b/>
          <w:szCs w:val="28"/>
        </w:rPr>
      </w:pPr>
      <w:r>
        <w:rPr>
          <w:rFonts w:cs="Times New Roman"/>
          <w:b/>
          <w:szCs w:val="28"/>
        </w:rPr>
        <w:t>Четвертый конкурс - «Экологический пост».</w:t>
      </w:r>
    </w:p>
    <w:p>
      <w:pPr>
        <w:pStyle w:val="Normal"/>
        <w:ind w:left="0" w:right="0" w:hanging="0"/>
        <w:rPr>
          <w:rFonts w:cs="Times New Roman"/>
          <w:szCs w:val="28"/>
        </w:rPr>
      </w:pPr>
      <w:r>
        <w:rPr>
          <w:rFonts w:cs="Times New Roman"/>
          <w:szCs w:val="28"/>
        </w:rPr>
        <w:t>Нужно охарактеризовать отрицательную экологическую ситуацию, создаваемую использованием «вашего» вида транспорта.</w:t>
      </w:r>
    </w:p>
    <w:p>
      <w:pPr>
        <w:pStyle w:val="Normal"/>
        <w:ind w:left="0" w:right="0" w:hanging="0"/>
        <w:rPr>
          <w:rFonts w:cs="Times New Roman"/>
          <w:szCs w:val="28"/>
        </w:rPr>
      </w:pPr>
      <w:r>
        <w:rPr>
          <w:rFonts w:cs="Times New Roman"/>
          <w:szCs w:val="28"/>
        </w:rPr>
        <w:t>Назвать экологически чистые транспортные средства.</w:t>
      </w:r>
    </w:p>
    <w:p>
      <w:pPr>
        <w:pStyle w:val="Normal"/>
        <w:ind w:left="0" w:right="0" w:hanging="0"/>
        <w:rPr>
          <w:rFonts w:cs="Times New Roman"/>
          <w:b/>
          <w:szCs w:val="28"/>
        </w:rPr>
      </w:pPr>
      <w:r>
        <w:rPr>
          <w:rFonts w:cs="Times New Roman"/>
          <w:b/>
          <w:szCs w:val="28"/>
        </w:rPr>
        <w:t>Пятый конкурс-турнир экспериментаторов и конструкторов.</w:t>
      </w:r>
    </w:p>
    <w:p>
      <w:pPr>
        <w:pStyle w:val="Normal"/>
        <w:ind w:left="0" w:right="0" w:hanging="0"/>
        <w:rPr>
          <w:rFonts w:cs="Times New Roman"/>
          <w:szCs w:val="28"/>
        </w:rPr>
      </w:pPr>
      <w:r>
        <w:rPr>
          <w:rFonts w:cs="Times New Roman"/>
          <w:szCs w:val="28"/>
        </w:rPr>
        <w:t>Команды демонстрируют физические приборы, изготовленные своими руками.</w:t>
      </w:r>
    </w:p>
    <w:p>
      <w:pPr>
        <w:pStyle w:val="Normal"/>
        <w:ind w:left="0" w:right="0" w:hanging="0"/>
        <w:rPr>
          <w:rFonts w:cs="Times New Roman"/>
          <w:b/>
          <w:szCs w:val="28"/>
        </w:rPr>
      </w:pPr>
      <w:r>
        <w:rPr>
          <w:rFonts w:cs="Times New Roman"/>
          <w:b/>
          <w:szCs w:val="28"/>
        </w:rPr>
        <w:t>Шестой конкурс – конкурс  любознательных.</w:t>
      </w:r>
    </w:p>
    <w:p>
      <w:pPr>
        <w:pStyle w:val="Normal"/>
        <w:ind w:left="0" w:right="0" w:hanging="0"/>
        <w:rPr>
          <w:rFonts w:cs="Times New Roman"/>
          <w:szCs w:val="28"/>
        </w:rPr>
      </w:pPr>
      <w:r>
        <w:rPr>
          <w:rFonts w:cs="Times New Roman"/>
          <w:szCs w:val="28"/>
        </w:rPr>
        <w:t>Участники обеих команд по очереди  знакомят друг друга со статьями, которые читали по своей теме.</w:t>
      </w:r>
    </w:p>
    <w:p>
      <w:pPr>
        <w:pStyle w:val="Normal"/>
        <w:ind w:left="0" w:right="0" w:hanging="0"/>
        <w:rPr>
          <w:rFonts w:cs="Times New Roman"/>
          <w:b/>
          <w:szCs w:val="28"/>
        </w:rPr>
      </w:pPr>
      <w:r>
        <w:rPr>
          <w:rFonts w:cs="Times New Roman"/>
          <w:b/>
          <w:szCs w:val="28"/>
        </w:rPr>
        <w:t>Заключительная часть – подведение итогов соревнования.</w:t>
      </w:r>
    </w:p>
    <w:p>
      <w:pPr>
        <w:pStyle w:val="Normal"/>
        <w:shd w:fill="FFFFFF" w:val="clear"/>
        <w:spacing w:before="30" w:after="30"/>
        <w:ind w:left="0" w:right="0" w:hanging="0"/>
        <w:rPr>
          <w:szCs w:val="28"/>
        </w:rPr>
      </w:pPr>
      <w:r>
        <w:rPr>
          <w:rFonts w:cs="Times New Roman"/>
          <w:szCs w:val="28"/>
        </w:rPr>
        <w:t>На этом этапе учитывается активность всех членов команд, иллюстративный материал, который подготовлен учащимися к данному уроку, умение строить рассказ, быстро отвечать на вопросы. Члены команды-победительницы получают оценку «отлично».</w:t>
      </w:r>
      <w:r>
        <w:rPr>
          <w:szCs w:val="28"/>
        </w:rPr>
        <w:t xml:space="preserve">     </w:t>
      </w:r>
    </w:p>
    <w:p>
      <w:pPr>
        <w:pStyle w:val="Normal"/>
        <w:shd w:fill="FFFFFF" w:val="clear"/>
        <w:spacing w:before="30" w:after="30"/>
        <w:ind w:left="0" w:right="0" w:hanging="0"/>
        <w:rPr>
          <w:szCs w:val="28"/>
        </w:rPr>
      </w:pPr>
      <w:r>
        <w:rPr>
          <w:szCs w:val="28"/>
        </w:rPr>
      </w:r>
    </w:p>
    <w:p>
      <w:pPr>
        <w:pStyle w:val="Normal"/>
        <w:shd w:fill="FFFFFF" w:val="clear"/>
        <w:spacing w:before="30" w:after="30"/>
        <w:ind w:left="0" w:right="0" w:hanging="0"/>
        <w:rPr>
          <w:b/>
          <w:color w:val="000000"/>
          <w:szCs w:val="28"/>
        </w:rPr>
      </w:pPr>
      <w:r>
        <w:rPr>
          <w:szCs w:val="28"/>
        </w:rPr>
        <w:t xml:space="preserve">                                     </w:t>
      </w:r>
      <w:r>
        <w:rPr>
          <w:b/>
          <w:color w:val="000000"/>
          <w:szCs w:val="28"/>
        </w:rPr>
        <w:t xml:space="preserve">  </w:t>
      </w:r>
      <w:r>
        <w:rPr>
          <w:b/>
          <w:color w:val="000000"/>
          <w:szCs w:val="28"/>
        </w:rPr>
        <w:t>Мультимедиа-уроки</w:t>
      </w:r>
    </w:p>
    <w:p>
      <w:pPr>
        <w:pStyle w:val="NormalWeb"/>
        <w:shd w:fill="FFFFFF" w:val="clear"/>
        <w:spacing w:lineRule="auto" w:line="360" w:before="280" w:after="280"/>
        <w:jc w:val="both"/>
        <w:textAlignment w:val="baseline"/>
        <w:rPr>
          <w:color w:val="333333"/>
          <w:sz w:val="28"/>
          <w:szCs w:val="28"/>
        </w:rPr>
      </w:pPr>
      <w:r>
        <w:rPr>
          <w:b/>
          <w:color w:val="000000"/>
          <w:sz w:val="28"/>
          <w:szCs w:val="28"/>
        </w:rPr>
        <w:t xml:space="preserve"> </w:t>
      </w:r>
      <w:r>
        <w:rPr>
          <w:color w:val="333333"/>
          <w:sz w:val="28"/>
          <w:szCs w:val="28"/>
        </w:rPr>
        <w:t xml:space="preserve">       </w:t>
      </w:r>
      <w:r>
        <w:rPr>
          <w:color w:val="333333"/>
          <w:sz w:val="28"/>
          <w:szCs w:val="28"/>
        </w:rPr>
        <w:t>Методы и приёмы использования мультимедиа на уроке – разные, но при их внедрении мы выполняем единственную задачу: сделать урок интересным. Преимуществом таких уроков является повышение качества обучения за счет новизны деятельности. Мультимедиа презентация служит не только для преподнесения знаний, но и для их контроля, закрепления, повторения, обобщения, систематизации, следовательно, успешно выполняет дидактические функции.</w:t>
      </w:r>
    </w:p>
    <w:p>
      <w:pPr>
        <w:pStyle w:val="Normal"/>
        <w:shd w:fill="FFFFFF" w:val="clear"/>
        <w:spacing w:before="30" w:after="30"/>
        <w:ind w:left="0" w:right="0" w:hanging="0"/>
        <w:textAlignment w:val="baseline"/>
        <w:rPr>
          <w:color w:val="333333"/>
          <w:szCs w:val="28"/>
        </w:rPr>
      </w:pPr>
      <w:r>
        <w:rPr>
          <w:color w:val="333333"/>
          <w:szCs w:val="28"/>
        </w:rPr>
        <w:t xml:space="preserve">       </w:t>
      </w:r>
      <w:r>
        <w:rPr>
          <w:color w:val="333333"/>
          <w:szCs w:val="28"/>
        </w:rPr>
        <w:t>Использование презентаций в учебном процессе обеспечивает возможность:</w:t>
      </w:r>
    </w:p>
    <w:p>
      <w:pPr>
        <w:pStyle w:val="Normal"/>
        <w:shd w:fill="FFFFFF" w:val="clear"/>
        <w:spacing w:before="30" w:after="30"/>
        <w:ind w:left="0" w:right="0" w:hanging="0"/>
        <w:textAlignment w:val="baseline"/>
        <w:rPr>
          <w:color w:val="333333"/>
          <w:szCs w:val="28"/>
        </w:rPr>
      </w:pPr>
      <w:r>
        <w:rPr>
          <w:color w:val="333333"/>
          <w:szCs w:val="28"/>
        </w:rPr>
        <w:t>- дать учащимся более полную, достоверную информацию об изучаемых явлениях и процессах;</w:t>
      </w:r>
    </w:p>
    <w:p>
      <w:pPr>
        <w:pStyle w:val="Normal"/>
        <w:shd w:fill="FFFFFF" w:val="clear"/>
        <w:spacing w:before="30" w:after="30"/>
        <w:ind w:left="0" w:right="0" w:hanging="0"/>
        <w:textAlignment w:val="baseline"/>
        <w:rPr>
          <w:color w:val="333333"/>
          <w:szCs w:val="28"/>
        </w:rPr>
      </w:pPr>
      <w:r>
        <w:rPr>
          <w:color w:val="333333"/>
          <w:szCs w:val="28"/>
        </w:rPr>
        <w:t>- повысить роль наглядности в учебном процессе;</w:t>
      </w:r>
    </w:p>
    <w:p>
      <w:pPr>
        <w:pStyle w:val="Normal"/>
        <w:shd w:fill="FFFFFF" w:val="clear"/>
        <w:spacing w:before="30" w:after="30"/>
        <w:ind w:left="0" w:right="0" w:hanging="0"/>
        <w:textAlignment w:val="baseline"/>
        <w:rPr>
          <w:color w:val="333333"/>
          <w:szCs w:val="28"/>
        </w:rPr>
      </w:pPr>
      <w:r>
        <w:rPr>
          <w:color w:val="333333"/>
          <w:szCs w:val="28"/>
        </w:rPr>
        <w:t>- удовлетворить запросы, желания и интересы учащихся;</w:t>
      </w:r>
    </w:p>
    <w:p>
      <w:pPr>
        <w:pStyle w:val="Normal"/>
        <w:shd w:fill="FFFFFF" w:val="clear"/>
        <w:spacing w:before="30" w:after="30"/>
        <w:ind w:left="0" w:right="0" w:hanging="0"/>
        <w:textAlignment w:val="baseline"/>
        <w:rPr>
          <w:color w:val="333333"/>
          <w:szCs w:val="28"/>
        </w:rPr>
      </w:pPr>
      <w:r>
        <w:rPr>
          <w:color w:val="333333"/>
          <w:szCs w:val="28"/>
        </w:rPr>
        <w:t>- экономит учебное время, нежели при работе у классной доски.</w:t>
      </w:r>
    </w:p>
    <w:p>
      <w:pPr>
        <w:pStyle w:val="Normal"/>
        <w:shd w:fill="FFFFFF" w:val="clear"/>
        <w:spacing w:before="30" w:after="30"/>
        <w:ind w:left="0" w:right="0" w:hanging="0"/>
        <w:textAlignment w:val="baseline"/>
        <w:rPr>
          <w:color w:val="333333"/>
          <w:szCs w:val="28"/>
        </w:rPr>
      </w:pPr>
      <w:r>
        <w:rPr>
          <w:color w:val="333333"/>
          <w:szCs w:val="28"/>
        </w:rPr>
        <w:t>С помощью презентаций эффективно решаются многие дидактические и воспитательные задачи. Особенно:</w:t>
      </w:r>
    </w:p>
    <w:p>
      <w:pPr>
        <w:pStyle w:val="Normal"/>
        <w:shd w:fill="FFFFFF" w:val="clear"/>
        <w:spacing w:before="30" w:after="30"/>
        <w:ind w:left="0" w:right="0" w:hanging="0"/>
        <w:textAlignment w:val="baseline"/>
        <w:rPr>
          <w:color w:val="333333"/>
          <w:szCs w:val="28"/>
        </w:rPr>
      </w:pPr>
      <w:r>
        <w:rPr>
          <w:color w:val="333333"/>
          <w:szCs w:val="28"/>
        </w:rPr>
        <w:t>- при изучении нового материала, предъявления новой информации;</w:t>
      </w:r>
    </w:p>
    <w:p>
      <w:pPr>
        <w:pStyle w:val="Normal"/>
        <w:shd w:fill="FFFFFF" w:val="clear"/>
        <w:spacing w:before="30" w:after="30"/>
        <w:ind w:left="0" w:right="0" w:hanging="0"/>
        <w:textAlignment w:val="baseline"/>
        <w:rPr>
          <w:color w:val="333333"/>
          <w:szCs w:val="28"/>
        </w:rPr>
      </w:pPr>
      <w:r>
        <w:rPr>
          <w:color w:val="333333"/>
          <w:szCs w:val="28"/>
        </w:rPr>
        <w:t>- при закреплении пройденного материала, отработки учебных умений и навыков;</w:t>
      </w:r>
    </w:p>
    <w:p>
      <w:pPr>
        <w:pStyle w:val="Normal"/>
        <w:shd w:fill="FFFFFF" w:val="clear"/>
        <w:spacing w:before="30" w:after="30"/>
        <w:ind w:left="0" w:right="0" w:hanging="0"/>
        <w:textAlignment w:val="baseline"/>
        <w:rPr>
          <w:color w:val="333333"/>
          <w:szCs w:val="28"/>
        </w:rPr>
      </w:pPr>
      <w:r>
        <w:rPr>
          <w:color w:val="333333"/>
          <w:szCs w:val="28"/>
        </w:rPr>
        <w:t>- при повторении, практического применения полученных знаний, умений навыков;</w:t>
      </w:r>
    </w:p>
    <w:p>
      <w:pPr>
        <w:pStyle w:val="Normal"/>
        <w:shd w:fill="FFFFFF" w:val="clear"/>
        <w:spacing w:before="30" w:after="30"/>
        <w:ind w:left="0" w:right="0" w:hanging="0"/>
        <w:textAlignment w:val="baseline"/>
        <w:rPr>
          <w:color w:val="333333"/>
          <w:szCs w:val="28"/>
        </w:rPr>
      </w:pPr>
      <w:r>
        <w:rPr>
          <w:color w:val="333333"/>
          <w:szCs w:val="28"/>
        </w:rPr>
        <w:t>- при обобщении, систематизации знаний.</w:t>
      </w:r>
    </w:p>
    <w:p>
      <w:pPr>
        <w:pStyle w:val="Normal"/>
        <w:shd w:fill="FFFFFF" w:val="clear"/>
        <w:spacing w:before="30" w:after="30"/>
        <w:ind w:left="0" w:right="0" w:hanging="0"/>
        <w:textAlignment w:val="baseline"/>
        <w:rPr>
          <w:color w:val="333333"/>
          <w:szCs w:val="28"/>
        </w:rPr>
      </w:pPr>
      <w:r>
        <w:rPr>
          <w:color w:val="333333"/>
          <w:szCs w:val="28"/>
        </w:rPr>
        <w:t xml:space="preserve">        </w:t>
      </w:r>
      <w:r>
        <w:rPr>
          <w:color w:val="333333"/>
          <w:szCs w:val="28"/>
        </w:rPr>
        <w:t>На этапе объяснения нового материала стоит позаботиться о том, чтобы презентация не стала заменой учителя и классной доски, а чтобы в презентации были уникальные факты, которые нельзя объяснить словами или продемонстрировать другими средствами. Например, видео-, аудиозаписи выступлений ученых, экспериментов и т.п. При объяснении нового материала на уроке учитель может использовать предметные коллекции (иллюстрации, фотографии, портреты, видеофрагменты изучаемых процессов и явлений, демонстрации опытов), динамические таблицы и схемы, интерактивные модели, символьные объекты, проектируя их на большой экран с помощью </w:t>
      </w:r>
      <w:r>
        <w:rPr>
          <w:color w:val="333333"/>
          <w:szCs w:val="28"/>
          <w:lang w:val="en-US"/>
        </w:rPr>
        <w:t>LCD</w:t>
      </w:r>
      <w:r>
        <w:rPr>
          <w:color w:val="333333"/>
          <w:szCs w:val="28"/>
        </w:rPr>
        <w:t>-проектора. При ее создании презентации необходимо опираться на следующие дидактические принципы:</w:t>
      </w:r>
    </w:p>
    <w:p>
      <w:pPr>
        <w:pStyle w:val="Normal"/>
        <w:shd w:fill="FFFFFF" w:val="clear"/>
        <w:spacing w:before="30" w:after="30"/>
        <w:ind w:left="0" w:right="0" w:hanging="0"/>
        <w:textAlignment w:val="baseline"/>
        <w:rPr>
          <w:color w:val="333333"/>
          <w:szCs w:val="28"/>
        </w:rPr>
      </w:pPr>
      <w:r>
        <w:rPr>
          <w:color w:val="333333"/>
          <w:szCs w:val="28"/>
        </w:rPr>
        <w:t>- научности;</w:t>
      </w:r>
    </w:p>
    <w:p>
      <w:pPr>
        <w:pStyle w:val="Normal"/>
        <w:shd w:fill="FFFFFF" w:val="clear"/>
        <w:spacing w:before="30" w:after="30"/>
        <w:ind w:left="0" w:right="0" w:hanging="0"/>
        <w:textAlignment w:val="baseline"/>
        <w:rPr>
          <w:color w:val="333333"/>
          <w:szCs w:val="28"/>
        </w:rPr>
      </w:pPr>
      <w:r>
        <w:rPr>
          <w:color w:val="333333"/>
          <w:szCs w:val="28"/>
        </w:rPr>
        <w:t>- наглядности;</w:t>
      </w:r>
    </w:p>
    <w:p>
      <w:pPr>
        <w:pStyle w:val="Normal"/>
        <w:shd w:fill="FFFFFF" w:val="clear"/>
        <w:spacing w:before="30" w:after="30"/>
        <w:ind w:left="0" w:right="0" w:hanging="0"/>
        <w:textAlignment w:val="baseline"/>
        <w:rPr>
          <w:color w:val="333333"/>
          <w:szCs w:val="28"/>
        </w:rPr>
      </w:pPr>
      <w:r>
        <w:rPr>
          <w:color w:val="333333"/>
          <w:szCs w:val="28"/>
        </w:rPr>
        <w:t>-доступности;</w:t>
      </w:r>
    </w:p>
    <w:p>
      <w:pPr>
        <w:pStyle w:val="Normal"/>
        <w:shd w:fill="FFFFFF" w:val="clear"/>
        <w:spacing w:before="30" w:after="30"/>
        <w:ind w:left="0" w:right="0" w:hanging="0"/>
        <w:textAlignment w:val="baseline"/>
        <w:rPr>
          <w:color w:val="333333"/>
          <w:szCs w:val="28"/>
        </w:rPr>
      </w:pPr>
      <w:r>
        <w:rPr>
          <w:color w:val="333333"/>
          <w:szCs w:val="28"/>
        </w:rPr>
        <w:t>-системности и последовательности;</w:t>
      </w:r>
    </w:p>
    <w:p>
      <w:pPr>
        <w:pStyle w:val="Normal"/>
        <w:shd w:fill="FFFFFF" w:val="clear"/>
        <w:spacing w:before="30" w:after="30"/>
        <w:ind w:left="0" w:right="0" w:hanging="0"/>
        <w:textAlignment w:val="baseline"/>
        <w:rPr>
          <w:color w:val="333333"/>
          <w:szCs w:val="28"/>
        </w:rPr>
      </w:pPr>
      <w:r>
        <w:rPr>
          <w:color w:val="333333"/>
          <w:szCs w:val="28"/>
        </w:rPr>
        <w:t>-сознательности и активности;</w:t>
      </w:r>
    </w:p>
    <w:p>
      <w:pPr>
        <w:pStyle w:val="Normal"/>
        <w:shd w:fill="FFFFFF" w:val="clear"/>
        <w:spacing w:before="30" w:after="30"/>
        <w:ind w:left="0" w:right="0" w:hanging="0"/>
        <w:textAlignment w:val="baseline"/>
        <w:rPr>
          <w:color w:val="333333"/>
          <w:szCs w:val="28"/>
        </w:rPr>
      </w:pPr>
      <w:r>
        <w:rPr>
          <w:color w:val="333333"/>
          <w:szCs w:val="28"/>
        </w:rPr>
        <w:t>-прочности;</w:t>
      </w:r>
    </w:p>
    <w:p>
      <w:pPr>
        <w:pStyle w:val="Normal"/>
        <w:shd w:fill="FFFFFF" w:val="clear"/>
        <w:spacing w:before="30" w:after="30"/>
        <w:ind w:left="0" w:right="0" w:hanging="0"/>
        <w:textAlignment w:val="baseline"/>
        <w:rPr>
          <w:color w:val="333333"/>
          <w:szCs w:val="28"/>
        </w:rPr>
      </w:pPr>
      <w:r>
        <w:rPr>
          <w:color w:val="333333"/>
          <w:szCs w:val="28"/>
        </w:rPr>
        <w:t>-связи теории и практики;</w:t>
      </w:r>
    </w:p>
    <w:p>
      <w:pPr>
        <w:pStyle w:val="Normal"/>
        <w:shd w:fill="FFFFFF" w:val="clear"/>
        <w:spacing w:before="30" w:after="30"/>
        <w:ind w:left="0" w:right="0" w:hanging="0"/>
        <w:textAlignment w:val="baseline"/>
        <w:rPr>
          <w:color w:val="333333"/>
          <w:szCs w:val="28"/>
        </w:rPr>
      </w:pPr>
      <w:r>
        <w:rPr>
          <w:color w:val="333333"/>
          <w:szCs w:val="28"/>
        </w:rPr>
        <w:t>-интерактивности;</w:t>
      </w:r>
    </w:p>
    <w:p>
      <w:pPr>
        <w:pStyle w:val="Normal"/>
        <w:shd w:fill="FFFFFF" w:val="clear"/>
        <w:spacing w:before="30" w:after="30"/>
        <w:ind w:left="0" w:right="0" w:hanging="0"/>
        <w:textAlignment w:val="baseline"/>
        <w:rPr>
          <w:color w:val="333333"/>
          <w:szCs w:val="28"/>
        </w:rPr>
      </w:pPr>
      <w:r>
        <w:rPr>
          <w:color w:val="333333"/>
          <w:szCs w:val="28"/>
        </w:rPr>
        <w:t>-индивидуализации;</w:t>
      </w:r>
    </w:p>
    <w:p>
      <w:pPr>
        <w:pStyle w:val="Normal"/>
        <w:shd w:fill="FFFFFF" w:val="clear"/>
        <w:spacing w:before="30" w:after="30"/>
        <w:ind w:left="0" w:right="0" w:hanging="0"/>
        <w:textAlignment w:val="baseline"/>
        <w:rPr>
          <w:color w:val="333333"/>
          <w:szCs w:val="28"/>
        </w:rPr>
      </w:pPr>
      <w:r>
        <w:rPr>
          <w:color w:val="333333"/>
          <w:szCs w:val="28"/>
        </w:rPr>
        <w:t>- перманентности комплексного восприятия информации.</w:t>
      </w:r>
    </w:p>
    <w:p>
      <w:pPr>
        <w:pStyle w:val="Normal"/>
        <w:shd w:fill="FFFFFF" w:val="clear"/>
        <w:spacing w:before="30" w:after="30"/>
        <w:ind w:left="0" w:right="0" w:hanging="0"/>
        <w:textAlignment w:val="baseline"/>
        <w:rPr>
          <w:color w:val="333333"/>
          <w:szCs w:val="28"/>
        </w:rPr>
      </w:pPr>
      <w:r>
        <w:rPr>
          <w:color w:val="333333"/>
          <w:szCs w:val="28"/>
        </w:rPr>
        <w:t xml:space="preserve">        </w:t>
      </w:r>
      <w:r>
        <w:rPr>
          <w:color w:val="333333"/>
          <w:szCs w:val="28"/>
        </w:rPr>
        <w:t>Целью и результатом применения презентации как составляющего компонента дидактической структуры урока является формирование у учащихся знаний, умений и навыков. Применение даже самых простых графических средств является чрезвычайно эффективным средством.</w:t>
      </w:r>
      <w:r>
        <w:rPr>
          <w:b/>
          <w:bCs/>
          <w:color w:val="333333"/>
          <w:szCs w:val="28"/>
        </w:rPr>
        <w:t> </w:t>
      </w:r>
      <w:r>
        <w:rPr>
          <w:color w:val="333333"/>
          <w:szCs w:val="28"/>
        </w:rPr>
        <w:t xml:space="preserve">Мастерски сделанная презентация может привлечь внимание обучаемых и пробудить интерес к учебе. Однако не следует увлекаться и злоупотреблять внешней стороной презентации, связанной со спецэффектами.  Необходимо найти баланс между подаваемым материалом и сопровождающими его эффектами. </w:t>
      </w:r>
    </w:p>
    <w:p>
      <w:pPr>
        <w:pStyle w:val="Normal"/>
        <w:shd w:fill="FFFFFF" w:val="clear"/>
        <w:spacing w:before="30" w:after="30"/>
        <w:ind w:left="0" w:right="0" w:hanging="0"/>
        <w:textAlignment w:val="baseline"/>
        <w:rPr>
          <w:b/>
          <w:color w:val="333333"/>
          <w:szCs w:val="28"/>
        </w:rPr>
      </w:pPr>
      <w:r>
        <w:rPr>
          <w:b/>
          <w:color w:val="333333"/>
          <w:szCs w:val="28"/>
        </w:rPr>
        <w:t>Урок-презентация в 11 классе: «Радиоактивность. Биологическое действие радиации».</w:t>
      </w:r>
    </w:p>
    <w:p>
      <w:pPr>
        <w:pStyle w:val="Normal"/>
        <w:shd w:fill="FFFFFF" w:val="clear"/>
        <w:spacing w:before="30" w:after="30"/>
        <w:ind w:left="0" w:right="0" w:hanging="0"/>
        <w:textAlignment w:val="baseline"/>
        <w:rPr>
          <w:color w:val="333333"/>
          <w:szCs w:val="28"/>
        </w:rPr>
      </w:pPr>
      <w:r>
        <w:rPr>
          <w:b/>
          <w:i/>
          <w:color w:val="333333"/>
          <w:szCs w:val="28"/>
        </w:rPr>
        <w:t>Цель урока:</w:t>
      </w:r>
      <w:r>
        <w:rPr>
          <w:color w:val="333333"/>
          <w:szCs w:val="28"/>
        </w:rPr>
        <w:t xml:space="preserve"> Сформировать у учащихся представление о биологическом действии радиации.</w:t>
      </w:r>
    </w:p>
    <w:p>
      <w:pPr>
        <w:pStyle w:val="Normal"/>
        <w:shd w:fill="FFFFFF" w:val="clear"/>
        <w:spacing w:before="30" w:after="30"/>
        <w:ind w:left="0" w:right="0" w:hanging="0"/>
        <w:textAlignment w:val="baseline"/>
        <w:rPr>
          <w:color w:val="333333"/>
          <w:szCs w:val="28"/>
        </w:rPr>
      </w:pPr>
      <w:r>
        <w:rPr>
          <w:color w:val="333333"/>
          <w:szCs w:val="28"/>
        </w:rPr>
      </w:r>
    </w:p>
    <w:p>
      <w:pPr>
        <w:pStyle w:val="Normal"/>
        <w:shd w:fill="FFFFFF" w:val="clear"/>
        <w:textAlignment w:val="baseline"/>
        <w:rPr>
          <w:b/>
          <w:color w:val="333333"/>
          <w:szCs w:val="28"/>
        </w:rPr>
      </w:pPr>
      <w:r>
        <w:rPr>
          <w:b/>
          <w:color w:val="333333"/>
          <w:szCs w:val="28"/>
        </w:rPr>
        <w:t xml:space="preserve">                                 </w:t>
      </w:r>
      <w:r>
        <w:rPr>
          <w:b/>
          <w:color w:val="333333"/>
          <w:szCs w:val="28"/>
        </w:rPr>
        <w:t>Урок-игра.</w:t>
      </w:r>
    </w:p>
    <w:p>
      <w:pPr>
        <w:pStyle w:val="Normal"/>
        <w:ind w:left="0" w:right="0" w:hanging="0"/>
        <w:rPr>
          <w:color w:val="000000"/>
          <w:szCs w:val="28"/>
          <w:shd w:fill="FFFFFF" w:val="clear"/>
        </w:rPr>
      </w:pPr>
      <w:r>
        <w:rPr>
          <w:color w:val="000000"/>
          <w:szCs w:val="28"/>
          <w:shd w:fill="FFFFFF" w:val="clear"/>
        </w:rPr>
        <w:t xml:space="preserve"> </w:t>
      </w:r>
      <w:r>
        <w:rPr>
          <w:color w:val="000000"/>
          <w:szCs w:val="28"/>
          <w:shd w:fill="FFFFFF" w:val="clear"/>
        </w:rPr>
        <w:t>Игра является методом обучения, который направлен на моделирование реальной действительности с целью принятия решений в моделируемой ситуации, ее основной целью является углубление интереса к учебе, и, тем самым, повышение эффективности обучения. Игра имеет такое же значение в жизни ребенка, какое у взрослого производственная деятельность, работа. Внешне кажущаяся беззаботной и легкой, на самом деле, игра требует у ребенка отдачи максимума своей энергии, ума, выдержки, самостоятельности.</w:t>
      </w:r>
      <w:r>
        <w:rPr>
          <w:rStyle w:val="Appleconvertedspace"/>
          <w:color w:val="000000"/>
          <w:szCs w:val="28"/>
          <w:shd w:fill="FFFFFF" w:val="clear"/>
        </w:rPr>
        <w:t> </w:t>
      </w:r>
      <w:r>
        <w:rPr>
          <w:color w:val="000000"/>
          <w:szCs w:val="28"/>
        </w:rPr>
        <w:br/>
      </w:r>
      <w:r>
        <w:rPr>
          <w:color w:val="000000"/>
          <w:szCs w:val="28"/>
          <w:shd w:fill="FFFFFF" w:val="clear"/>
        </w:rPr>
        <w:t>Нередко педагог предпочитает проводить с детьми занятия в привычной для них и для него урочной форме только потому, что боится шума, беспорядка, которые нередко сопровождают игру. Этого бояться не следует. Когда дети научатся играть, а педагог научится руководить, управляя игрой, он начнет чувствовать, как все в игре подчиняется ему, находится в его власти, даже шум, которого обычно так бояться педагоги. Условия игры требуют от ребенка быстроты мысли, особого внимания, эмоционального длительного напряжения, он должен войти в игру. Главная задача педагога – поощрять подобные игры детей, учить в процессе игры, поддерживать детскую инициативу в придумывании и организации различных игр, оказать им необходимую помощь. Нельзя забывать о том, что дидактическая игра очень эмоционально насыщена. Участвуя в ней, ребенок переживает волнение, радость от удачно выполненной задачи, огорчение по поводу неудачи, желание заново испытать свои силы. Общий эмоциональный подъем захватывает всех детей, даже обычно пассивных, легко отвлекающихся от решения учебной задачи. Дети испытывают радость от того, что они что-то умеют,знают.</w:t>
      </w:r>
      <w:r>
        <w:rPr>
          <w:rStyle w:val="Appleconvertedspace"/>
          <w:color w:val="000000"/>
          <w:szCs w:val="28"/>
          <w:shd w:fill="FFFFFF" w:val="clear"/>
        </w:rPr>
        <w:t> </w:t>
      </w:r>
      <w:r>
        <w:rPr>
          <w:color w:val="000000"/>
          <w:szCs w:val="28"/>
        </w:rPr>
        <w:br/>
      </w:r>
      <w:r>
        <w:rPr>
          <w:color w:val="000000"/>
          <w:szCs w:val="28"/>
          <w:shd w:fill="FFFFFF" w:val="clear"/>
        </w:rPr>
        <w:t>Игры очень хорошо уживаются с “серьезным” учением, включение их в урок делает процесс обучения интенсивным и занимательным, создает у детей бодрое рабочее настроение, облегчает преодоление трудностей в усвоении учебного материала. Разнообразные игровые действия, при помощи которых решается та или иная умственная задача, поддерживают и усиливают интерес детей к учебному предмету. Каждому педагогу необходимо использовать все возможности для того, чтобы дети учились с интересом, осознали и испытали притягательные стороны школьного предмета, ее возможности в совершенствовании умственных способностей, в преодолении трудностей.</w:t>
      </w:r>
      <w:r>
        <w:rPr>
          <w:color w:val="000000"/>
          <w:szCs w:val="28"/>
        </w:rPr>
        <w:br/>
      </w:r>
      <w:r>
        <w:rPr>
          <w:color w:val="000000"/>
          <w:szCs w:val="28"/>
          <w:shd w:fill="FFFFFF" w:val="clear"/>
        </w:rPr>
        <w:t>Предлагаемые игры можно использовать как на уроке, так и во внеурочной деятельности школьников, кроме того, возможно их проведение в интеграции с другими предметами. Тем самым учащиеся осваивают и углубляют новые знания, а также овладевают целым комплексом важных “взрослых” умений, в первую очередь, коммуникативных, развивают способности к восприятию современного мира.</w:t>
      </w:r>
      <w:r>
        <w:rPr>
          <w:color w:val="000000"/>
          <w:szCs w:val="28"/>
        </w:rPr>
        <w:br/>
      </w:r>
      <w:r>
        <w:rPr>
          <w:color w:val="000000"/>
          <w:szCs w:val="28"/>
          <w:shd w:fill="FFFFFF" w:val="clear"/>
        </w:rPr>
        <w:t>Игры классифицируют по различным признакам: по целям, по числу участников, по характеру отражения действительности. Выделяют: имитационные (игровое моделирование, имитация реальности); символическое (основаны на четких правилах и игровых символах); исследовательские (связаны с новыми знаниями и способами деятельности).</w:t>
      </w:r>
    </w:p>
    <w:p>
      <w:pPr>
        <w:pStyle w:val="Normal"/>
        <w:ind w:left="0" w:right="0" w:hanging="0"/>
        <w:rPr>
          <w:rFonts w:cs="Times New Roman"/>
          <w:szCs w:val="28"/>
        </w:rPr>
      </w:pPr>
      <w:r>
        <w:rPr>
          <w:rFonts w:cs="Times New Roman"/>
          <w:szCs w:val="28"/>
        </w:rPr>
      </w:r>
    </w:p>
    <w:p>
      <w:pPr>
        <w:pStyle w:val="Normal"/>
        <w:shd w:fill="FFFFFF" w:val="clear"/>
        <w:spacing w:before="30" w:after="30"/>
        <w:rPr>
          <w:b/>
          <w:bCs/>
          <w:color w:val="000000"/>
          <w:spacing w:val="-1"/>
          <w:szCs w:val="28"/>
        </w:rPr>
      </w:pPr>
      <w:r>
        <w:rPr>
          <w:b/>
          <w:bCs/>
          <w:color w:val="000000"/>
          <w:spacing w:val="-1"/>
          <w:szCs w:val="28"/>
        </w:rPr>
        <w:t xml:space="preserve">                      </w:t>
      </w:r>
      <w:r>
        <w:rPr>
          <w:b/>
          <w:bCs/>
          <w:color w:val="000000"/>
          <w:spacing w:val="-1"/>
          <w:szCs w:val="28"/>
        </w:rPr>
        <w:t>Игра «Составь формулу»</w:t>
      </w:r>
    </w:p>
    <w:p>
      <w:pPr>
        <w:pStyle w:val="Normal"/>
        <w:shd w:fill="FFFFFF" w:val="clear"/>
        <w:spacing w:before="30" w:after="30"/>
        <w:ind w:left="2654" w:right="0" w:firstLine="709"/>
        <w:rPr>
          <w:szCs w:val="28"/>
        </w:rPr>
      </w:pPr>
      <w:r>
        <w:rPr>
          <w:szCs w:val="28"/>
        </w:rPr>
      </w:r>
    </w:p>
    <w:p>
      <w:pPr>
        <w:pStyle w:val="Normal"/>
        <w:shd w:fill="FFFFFF" w:val="clear"/>
        <w:spacing w:lineRule="exact" w:line="413" w:before="30" w:after="30"/>
        <w:ind w:left="0" w:right="0" w:hanging="0"/>
        <w:rPr>
          <w:color w:val="000000"/>
          <w:spacing w:val="-1"/>
          <w:szCs w:val="28"/>
        </w:rPr>
      </w:pPr>
      <w:r>
        <w:rPr>
          <w:b/>
          <w:bCs/>
          <w:i/>
          <w:color w:val="000000"/>
          <w:spacing w:val="-1"/>
          <w:szCs w:val="28"/>
        </w:rPr>
        <w:t>Цель игры</w:t>
      </w:r>
      <w:r>
        <w:rPr>
          <w:b/>
          <w:bCs/>
          <w:color w:val="000000"/>
          <w:spacing w:val="-1"/>
          <w:szCs w:val="28"/>
        </w:rPr>
        <w:t xml:space="preserve">: </w:t>
      </w:r>
      <w:r>
        <w:rPr>
          <w:color w:val="000000"/>
          <w:spacing w:val="-1"/>
          <w:szCs w:val="28"/>
        </w:rPr>
        <w:t>систематизировать и закрепить знания учащихся.</w:t>
      </w:r>
    </w:p>
    <w:p>
      <w:pPr>
        <w:pStyle w:val="Normal"/>
        <w:shd w:fill="FFFFFF" w:val="clear"/>
        <w:spacing w:lineRule="exact" w:line="413" w:before="30" w:after="30"/>
        <w:ind w:left="0" w:right="0" w:hanging="0"/>
        <w:rPr>
          <w:color w:val="000000"/>
          <w:szCs w:val="28"/>
        </w:rPr>
      </w:pPr>
      <w:r>
        <w:rPr>
          <w:b/>
          <w:bCs/>
          <w:i/>
          <w:color w:val="000000"/>
          <w:szCs w:val="28"/>
        </w:rPr>
        <w:t>Правила игры</w:t>
      </w:r>
      <w:r>
        <w:rPr>
          <w:b/>
          <w:bCs/>
          <w:color w:val="000000"/>
          <w:szCs w:val="28"/>
        </w:rPr>
        <w:t xml:space="preserve">: </w:t>
      </w:r>
      <w:r>
        <w:rPr>
          <w:color w:val="000000"/>
          <w:szCs w:val="28"/>
        </w:rPr>
        <w:t xml:space="preserve">На доске в разнобой находятся карточки с обозначениями физических величин. Аналогичные самодельные карточки на парте перед каждым учеником. К доске </w:t>
      </w:r>
      <w:r>
        <w:rPr>
          <w:color w:val="000000"/>
          <w:spacing w:val="1"/>
          <w:szCs w:val="28"/>
        </w:rPr>
        <w:t xml:space="preserve">вызывается один человек, который получает задание от учителя. Он выполняет его у </w:t>
      </w:r>
      <w:r>
        <w:rPr>
          <w:color w:val="000000"/>
          <w:szCs w:val="28"/>
        </w:rPr>
        <w:t>доски, остальные - на месте. Затем проверяется правильность выполнения задания.</w:t>
      </w:r>
    </w:p>
    <w:p>
      <w:pPr>
        <w:pStyle w:val="Normal"/>
        <w:shd w:fill="FFFFFF" w:val="clear"/>
        <w:spacing w:lineRule="exact" w:line="413" w:before="30" w:after="30"/>
        <w:ind w:left="0" w:right="0" w:hanging="0"/>
        <w:rPr>
          <w:szCs w:val="28"/>
        </w:rPr>
      </w:pPr>
      <w:r>
        <w:rPr>
          <w:szCs w:val="28"/>
        </w:rPr>
      </w:r>
    </w:p>
    <w:p>
      <w:pPr>
        <w:pStyle w:val="Normal"/>
        <w:shd w:fill="FFFFFF" w:val="clear"/>
        <w:spacing w:before="30" w:after="30"/>
        <w:ind w:left="2174" w:right="0" w:firstLine="709"/>
        <w:rPr>
          <w:b/>
          <w:bCs/>
          <w:color w:val="000000"/>
          <w:spacing w:val="-3"/>
          <w:szCs w:val="28"/>
        </w:rPr>
      </w:pPr>
      <w:r>
        <w:rPr>
          <w:b/>
          <w:bCs/>
          <w:color w:val="000000"/>
          <w:spacing w:val="-3"/>
          <w:szCs w:val="28"/>
        </w:rPr>
        <w:t>«Количество теплоты» 8 класс</w:t>
      </w:r>
    </w:p>
    <w:p>
      <w:pPr>
        <w:pStyle w:val="Normal"/>
        <w:shd w:fill="FFFFFF" w:val="clear"/>
        <w:spacing w:before="30" w:after="30"/>
        <w:ind w:left="2174" w:right="0" w:firstLine="709"/>
        <w:rPr>
          <w:b/>
          <w:bCs/>
          <w:color w:val="000000"/>
          <w:spacing w:val="-3"/>
          <w:szCs w:val="28"/>
        </w:rPr>
      </w:pPr>
      <w:r>
        <w:rPr>
          <w:b/>
          <w:bCs/>
          <w:color w:val="000000"/>
          <w:spacing w:val="-3"/>
          <w:szCs w:val="28"/>
          <w:lang w:val="en-US"/>
        </w:rPr>
        <w:t>Q</w:t>
      </w:r>
      <w:r>
        <w:rPr>
          <w:b/>
          <w:bCs/>
          <w:color w:val="000000"/>
          <w:spacing w:val="-3"/>
          <w:szCs w:val="28"/>
        </w:rPr>
        <w:t xml:space="preserve">      </w:t>
      </w:r>
      <w:r>
        <w:rPr>
          <w:b/>
          <w:bCs/>
          <w:color w:val="000000"/>
          <w:spacing w:val="-3"/>
          <w:szCs w:val="28"/>
          <w:lang w:val="en-US"/>
        </w:rPr>
        <w:t>m</w:t>
      </w:r>
      <w:r>
        <w:rPr>
          <w:b/>
          <w:bCs/>
          <w:color w:val="000000"/>
          <w:spacing w:val="-3"/>
          <w:szCs w:val="28"/>
        </w:rPr>
        <w:t xml:space="preserve">      </w:t>
      </w:r>
      <w:r>
        <w:rPr>
          <w:b/>
          <w:bCs/>
          <w:color w:val="000000"/>
          <w:spacing w:val="-3"/>
          <w:szCs w:val="28"/>
          <w:lang w:val="en-US"/>
        </w:rPr>
        <w:t>c</w:t>
      </w:r>
      <w:r>
        <w:rPr>
          <w:b/>
          <w:bCs/>
          <w:color w:val="000000"/>
          <w:spacing w:val="-3"/>
          <w:szCs w:val="28"/>
        </w:rPr>
        <w:t xml:space="preserve">      ∆</w:t>
      </w:r>
      <w:r>
        <w:rPr>
          <w:b/>
          <w:bCs/>
          <w:color w:val="000000"/>
          <w:spacing w:val="-3"/>
          <w:szCs w:val="28"/>
          <w:lang w:val="en-US"/>
        </w:rPr>
        <w:t>t</w:t>
      </w:r>
      <w:r>
        <w:rPr>
          <w:b/>
          <w:bCs/>
          <w:color w:val="000000"/>
          <w:spacing w:val="-3"/>
          <w:szCs w:val="28"/>
        </w:rPr>
        <w:t xml:space="preserve">      </w:t>
      </w:r>
      <w:r>
        <w:rPr>
          <w:b/>
          <w:bCs/>
          <w:color w:val="000000"/>
          <w:spacing w:val="-3"/>
          <w:szCs w:val="28"/>
          <w:lang w:val="en-US"/>
        </w:rPr>
        <w:t>λ</w:t>
      </w:r>
      <w:r>
        <w:rPr>
          <w:b/>
          <w:bCs/>
          <w:color w:val="000000"/>
          <w:spacing w:val="-3"/>
          <w:szCs w:val="28"/>
        </w:rPr>
        <w:t xml:space="preserve">      </w:t>
      </w:r>
      <w:r>
        <w:rPr>
          <w:b/>
          <w:bCs/>
          <w:color w:val="000000"/>
          <w:spacing w:val="-3"/>
          <w:szCs w:val="28"/>
          <w:lang w:val="en-US"/>
        </w:rPr>
        <w:t>q</w:t>
      </w:r>
      <w:r>
        <w:rPr>
          <w:b/>
          <w:bCs/>
          <w:color w:val="000000"/>
          <w:spacing w:val="-3"/>
          <w:szCs w:val="28"/>
        </w:rPr>
        <w:t xml:space="preserve">      =</w:t>
      </w:r>
    </w:p>
    <w:p>
      <w:pPr>
        <w:pStyle w:val="Normal"/>
        <w:shd w:fill="FFFFFF" w:val="clear"/>
        <w:spacing w:before="30" w:after="30"/>
        <w:ind w:left="709" w:right="0" w:hanging="425"/>
        <w:rPr>
          <w:color w:val="000000"/>
          <w:spacing w:val="-1"/>
          <w:szCs w:val="28"/>
        </w:rPr>
      </w:pPr>
      <w:r>
        <w:rPr>
          <w:color w:val="000000"/>
          <w:spacing w:val="-1"/>
          <w:szCs w:val="28"/>
        </w:rPr>
        <w:t>Составь формулу, назови все величины, входящие в неё и их единицы измерения:</w:t>
      </w:r>
    </w:p>
    <w:p>
      <w:pPr>
        <w:pStyle w:val="Normal"/>
        <w:widowControl w:val="false"/>
        <w:numPr>
          <w:ilvl w:val="0"/>
          <w:numId w:val="1"/>
        </w:numPr>
        <w:shd w:fill="FFFFFF" w:val="clear"/>
        <w:tabs>
          <w:tab w:val="left" w:pos="715" w:leader="none"/>
        </w:tabs>
        <w:spacing w:lineRule="exact" w:line="413" w:before="30" w:after="30"/>
        <w:ind w:left="355" w:right="0" w:firstLine="709"/>
        <w:rPr>
          <w:color w:val="000000"/>
          <w:szCs w:val="28"/>
        </w:rPr>
      </w:pPr>
      <w:r>
        <w:rPr>
          <w:color w:val="000000"/>
          <w:szCs w:val="28"/>
        </w:rPr>
        <w:t>количество теплоты необходимого для нагревания тела</w:t>
      </w:r>
    </w:p>
    <w:p>
      <w:pPr>
        <w:pStyle w:val="Normal"/>
        <w:widowControl w:val="false"/>
        <w:numPr>
          <w:ilvl w:val="0"/>
          <w:numId w:val="1"/>
        </w:numPr>
        <w:shd w:fill="FFFFFF" w:val="clear"/>
        <w:tabs>
          <w:tab w:val="left" w:pos="715" w:leader="none"/>
        </w:tabs>
        <w:spacing w:lineRule="exact" w:line="413" w:before="30" w:after="30"/>
        <w:ind w:left="355" w:right="0" w:firstLine="709"/>
        <w:rPr>
          <w:color w:val="000000"/>
          <w:szCs w:val="28"/>
        </w:rPr>
      </w:pPr>
      <w:r>
        <w:rPr>
          <w:color w:val="000000"/>
          <w:szCs w:val="28"/>
        </w:rPr>
        <w:t>количество теплоты, выделяющееся при сгорании топлива</w:t>
      </w:r>
    </w:p>
    <w:p>
      <w:pPr>
        <w:pStyle w:val="Normal"/>
        <w:widowControl w:val="false"/>
        <w:numPr>
          <w:ilvl w:val="0"/>
          <w:numId w:val="1"/>
        </w:numPr>
        <w:shd w:fill="FFFFFF" w:val="clear"/>
        <w:tabs>
          <w:tab w:val="left" w:pos="715" w:leader="none"/>
        </w:tabs>
        <w:spacing w:lineRule="exact" w:line="413" w:before="30" w:after="30"/>
        <w:ind w:left="355" w:right="0" w:firstLine="709"/>
        <w:rPr>
          <w:color w:val="000000"/>
          <w:spacing w:val="1"/>
          <w:szCs w:val="28"/>
        </w:rPr>
      </w:pPr>
      <w:r>
        <w:rPr>
          <w:color w:val="000000"/>
          <w:spacing w:val="1"/>
          <w:szCs w:val="28"/>
        </w:rPr>
        <w:t>количество теплоты, выделяющееся при конденсации</w:t>
      </w:r>
    </w:p>
    <w:p>
      <w:pPr>
        <w:pStyle w:val="Normal"/>
        <w:widowControl w:val="false"/>
        <w:numPr>
          <w:ilvl w:val="0"/>
          <w:numId w:val="1"/>
        </w:numPr>
        <w:shd w:fill="FFFFFF" w:val="clear"/>
        <w:tabs>
          <w:tab w:val="left" w:pos="715" w:leader="none"/>
        </w:tabs>
        <w:spacing w:lineRule="exact" w:line="413" w:before="30" w:after="30"/>
        <w:ind w:left="355" w:right="0" w:firstLine="709"/>
        <w:rPr>
          <w:color w:val="000000"/>
          <w:szCs w:val="28"/>
        </w:rPr>
      </w:pPr>
      <w:r>
        <w:rPr>
          <w:color w:val="000000"/>
          <w:szCs w:val="28"/>
        </w:rPr>
        <w:t>количество теплоты необходимое для плавления</w:t>
      </w:r>
    </w:p>
    <w:p>
      <w:pPr>
        <w:pStyle w:val="Normal"/>
        <w:widowControl w:val="false"/>
        <w:numPr>
          <w:ilvl w:val="0"/>
          <w:numId w:val="1"/>
        </w:numPr>
        <w:shd w:fill="FFFFFF" w:val="clear"/>
        <w:tabs>
          <w:tab w:val="left" w:pos="715" w:leader="none"/>
        </w:tabs>
        <w:spacing w:lineRule="exact" w:line="413" w:before="30" w:after="30"/>
        <w:ind w:left="355" w:right="0" w:firstLine="709"/>
        <w:rPr>
          <w:color w:val="000000"/>
          <w:szCs w:val="28"/>
        </w:rPr>
      </w:pPr>
      <w:r>
        <w:rPr>
          <w:color w:val="000000"/>
          <w:szCs w:val="28"/>
        </w:rPr>
        <w:t>расчета удельной теплоты парообразования</w:t>
      </w:r>
    </w:p>
    <w:p>
      <w:pPr>
        <w:pStyle w:val="Normal"/>
        <w:widowControl w:val="false"/>
        <w:numPr>
          <w:ilvl w:val="0"/>
          <w:numId w:val="1"/>
        </w:numPr>
        <w:shd w:fill="FFFFFF" w:val="clear"/>
        <w:tabs>
          <w:tab w:val="left" w:pos="715" w:leader="none"/>
        </w:tabs>
        <w:spacing w:lineRule="exact" w:line="413" w:before="30" w:after="30"/>
        <w:ind w:left="355" w:right="0" w:firstLine="709"/>
        <w:rPr>
          <w:color w:val="000000"/>
          <w:szCs w:val="28"/>
        </w:rPr>
      </w:pPr>
      <w:r>
        <w:rPr>
          <w:color w:val="000000"/>
          <w:szCs w:val="28"/>
        </w:rPr>
        <w:t>расчета удельной теплоемкости</w:t>
      </w:r>
    </w:p>
    <w:p>
      <w:pPr>
        <w:pStyle w:val="Normal"/>
        <w:widowControl w:val="false"/>
        <w:numPr>
          <w:ilvl w:val="0"/>
          <w:numId w:val="1"/>
        </w:numPr>
        <w:shd w:fill="FFFFFF" w:val="clear"/>
        <w:tabs>
          <w:tab w:val="left" w:pos="715" w:leader="none"/>
        </w:tabs>
        <w:spacing w:lineRule="exact" w:line="413" w:before="30" w:after="30"/>
        <w:ind w:left="355" w:right="0" w:firstLine="709"/>
        <w:rPr>
          <w:color w:val="000000"/>
          <w:szCs w:val="28"/>
        </w:rPr>
      </w:pPr>
      <w:r>
        <w:rPr>
          <w:color w:val="000000"/>
          <w:szCs w:val="28"/>
        </w:rPr>
        <w:t>расчет массы сгоревшего топлива и т. д.</w:t>
      </w:r>
    </w:p>
    <w:p>
      <w:pPr>
        <w:pStyle w:val="Normal"/>
        <w:shd w:fill="FFFFFF" w:val="clear"/>
        <w:spacing w:lineRule="exact" w:line="418" w:before="30" w:after="30"/>
        <w:ind w:left="0" w:right="14" w:hanging="0"/>
        <w:rPr>
          <w:szCs w:val="28"/>
        </w:rPr>
      </w:pPr>
      <w:r>
        <w:rPr>
          <w:szCs w:val="28"/>
        </w:rPr>
      </w:r>
    </w:p>
    <w:p>
      <w:pPr>
        <w:pStyle w:val="Normal"/>
        <w:shd w:fill="FFFFFF" w:val="clear"/>
        <w:spacing w:lineRule="exact" w:line="418" w:before="30" w:after="30"/>
        <w:ind w:left="0" w:right="14" w:hanging="0"/>
        <w:rPr>
          <w:color w:val="000000"/>
          <w:spacing w:val="-5"/>
          <w:szCs w:val="28"/>
        </w:rPr>
      </w:pPr>
      <w:r>
        <w:rPr>
          <w:szCs w:val="28"/>
        </w:rPr>
        <w:t xml:space="preserve"> </w:t>
      </w:r>
      <w:r>
        <w:rPr>
          <w:color w:val="000000"/>
          <w:spacing w:val="1"/>
          <w:szCs w:val="28"/>
        </w:rPr>
        <w:t xml:space="preserve">Большое количество игр проводится с учащимися 7-8 классов, однако и старшеклассники с удовольствием участвуют в игре и относятся к ней очень серьезно. </w:t>
      </w:r>
      <w:r>
        <w:rPr>
          <w:color w:val="000000"/>
          <w:spacing w:val="-1"/>
          <w:szCs w:val="28"/>
        </w:rPr>
        <w:t xml:space="preserve">Анализ имеющейся методической литературы, наблюдение за процессом преподавания </w:t>
      </w:r>
      <w:r>
        <w:rPr>
          <w:color w:val="000000"/>
          <w:spacing w:val="-5"/>
          <w:szCs w:val="28"/>
        </w:rPr>
        <w:t>физики в школе и мой опыт обучения ребят показывают, что в старших классах проведение оригинальных уроков наиболее результативно (в целях обобщения и закрепления основного материала) в конце изучения тем (разделов) курса физики.</w:t>
      </w:r>
    </w:p>
    <w:p>
      <w:pPr>
        <w:pStyle w:val="Normal"/>
        <w:shd w:fill="FFFFFF" w:val="clear"/>
        <w:spacing w:lineRule="exact" w:line="418" w:before="30" w:after="30"/>
        <w:ind w:left="0" w:right="14" w:hanging="0"/>
        <w:rPr>
          <w:color w:val="000000"/>
          <w:spacing w:val="-1"/>
          <w:szCs w:val="28"/>
        </w:rPr>
      </w:pPr>
      <w:r>
        <w:rPr>
          <w:szCs w:val="28"/>
        </w:rPr>
        <w:t xml:space="preserve"> </w:t>
      </w:r>
      <w:r>
        <w:rPr>
          <w:color w:val="000000"/>
          <w:szCs w:val="28"/>
        </w:rPr>
        <w:t xml:space="preserve">В 9 -11 классах я провожу игры - соревнования, которые особенно эффективны при проверке знаний учащихся. Большим успехом среди ребят пользуются «Аукционы». Учащимся предлагается формула или график. Они должны почерпнут из них как можно </w:t>
      </w:r>
      <w:r>
        <w:rPr>
          <w:color w:val="000000"/>
          <w:spacing w:val="10"/>
          <w:szCs w:val="28"/>
        </w:rPr>
        <w:t xml:space="preserve">больше информации. Данная работа может проводиться как группами, так и </w:t>
      </w:r>
      <w:r>
        <w:rPr>
          <w:color w:val="000000"/>
          <w:spacing w:val="-1"/>
          <w:szCs w:val="28"/>
        </w:rPr>
        <w:t>индивидуально.</w:t>
      </w:r>
    </w:p>
    <w:p>
      <w:pPr>
        <w:pStyle w:val="Normal"/>
        <w:shd w:fill="FFFFFF" w:val="clear"/>
        <w:spacing w:lineRule="exact" w:line="418" w:before="30" w:after="30"/>
        <w:ind w:left="0" w:right="14" w:hanging="0"/>
        <w:rPr>
          <w:szCs w:val="28"/>
        </w:rPr>
      </w:pPr>
      <w:r>
        <w:rPr>
          <w:szCs w:val="28"/>
        </w:rPr>
      </w:r>
    </w:p>
    <w:p>
      <w:pPr>
        <w:pStyle w:val="Normal"/>
        <w:shd w:fill="FFFFFF" w:val="clear"/>
        <w:spacing w:before="30" w:after="30"/>
        <w:rPr>
          <w:b/>
          <w:bCs/>
          <w:color w:val="000000"/>
          <w:spacing w:val="-1"/>
          <w:szCs w:val="28"/>
        </w:rPr>
      </w:pPr>
      <w:r>
        <w:rPr>
          <w:b/>
          <w:bCs/>
          <w:color w:val="000000"/>
          <w:spacing w:val="-1"/>
          <w:szCs w:val="28"/>
        </w:rPr>
        <w:t xml:space="preserve">                     </w:t>
      </w:r>
      <w:r>
        <w:rPr>
          <w:b/>
          <w:bCs/>
          <w:color w:val="000000"/>
          <w:spacing w:val="-1"/>
          <w:szCs w:val="28"/>
        </w:rPr>
        <w:t>Игра «Аукцион графиков»</w:t>
      </w:r>
    </w:p>
    <w:p>
      <w:pPr>
        <w:pStyle w:val="Normal"/>
        <w:shd w:fill="FFFFFF" w:val="clear"/>
        <w:spacing w:lineRule="exact" w:line="418" w:before="30" w:after="30"/>
        <w:ind w:left="0" w:right="442" w:hanging="0"/>
        <w:rPr>
          <w:color w:val="000000"/>
          <w:szCs w:val="28"/>
        </w:rPr>
      </w:pPr>
      <w:r>
        <w:rPr>
          <w:b/>
          <w:bCs/>
          <w:i/>
          <w:color w:val="000000"/>
          <w:spacing w:val="-1"/>
          <w:szCs w:val="28"/>
        </w:rPr>
        <w:t>Цель игры</w:t>
      </w:r>
      <w:r>
        <w:rPr>
          <w:b/>
          <w:bCs/>
          <w:color w:val="000000"/>
          <w:spacing w:val="-1"/>
          <w:szCs w:val="28"/>
        </w:rPr>
        <w:t xml:space="preserve">: </w:t>
      </w:r>
      <w:r>
        <w:rPr>
          <w:color w:val="000000"/>
          <w:spacing w:val="-1"/>
          <w:szCs w:val="28"/>
        </w:rPr>
        <w:t xml:space="preserve">закрепить полученные знания, дать учащимся почувствовать те огромные </w:t>
      </w:r>
      <w:r>
        <w:rPr>
          <w:color w:val="000000"/>
          <w:szCs w:val="28"/>
        </w:rPr>
        <w:t>возможности, которые предоставляет им язык науки.</w:t>
      </w:r>
    </w:p>
    <w:p>
      <w:pPr>
        <w:pStyle w:val="Normal"/>
        <w:shd w:fill="FFFFFF" w:val="clear"/>
        <w:spacing w:lineRule="exact" w:line="418" w:before="30" w:after="30"/>
        <w:ind w:left="0" w:right="442" w:firstLine="709"/>
        <w:rPr>
          <w:szCs w:val="28"/>
        </w:rPr>
      </w:pPr>
      <w:r>
        <w:rPr>
          <w:szCs w:val="28"/>
        </w:rPr>
      </w:r>
    </w:p>
    <w:p>
      <w:pPr>
        <w:pStyle w:val="Normal"/>
        <w:shd w:fill="FFFFFF" w:val="clear"/>
        <w:spacing w:lineRule="exact" w:line="418" w:before="30" w:after="30"/>
        <w:ind w:left="0" w:right="442" w:hanging="0"/>
        <w:rPr>
          <w:color w:val="000000"/>
          <w:spacing w:val="1"/>
          <w:szCs w:val="28"/>
        </w:rPr>
      </w:pPr>
      <w:r>
        <w:rPr>
          <w:b/>
          <w:bCs/>
          <w:i/>
          <w:color w:val="000000"/>
          <w:szCs w:val="28"/>
        </w:rPr>
        <w:t>Правила игры</w:t>
      </w:r>
      <w:r>
        <w:rPr>
          <w:b/>
          <w:bCs/>
          <w:color w:val="000000"/>
          <w:szCs w:val="28"/>
        </w:rPr>
        <w:t xml:space="preserve">: </w:t>
      </w:r>
      <w:r>
        <w:rPr>
          <w:color w:val="000000"/>
          <w:szCs w:val="28"/>
        </w:rPr>
        <w:t xml:space="preserve">Из данного графика почерпнуть как можно больше информации. </w:t>
      </w:r>
      <w:r>
        <w:rPr>
          <w:color w:val="000000"/>
          <w:spacing w:val="1"/>
          <w:szCs w:val="28"/>
        </w:rPr>
        <w:t>Побеждает тот, кто получит больше информации.</w:t>
      </w:r>
    </w:p>
    <w:p>
      <w:pPr>
        <w:pStyle w:val="Normal"/>
        <w:shd w:fill="FFFFFF" w:val="clear"/>
        <w:spacing w:lineRule="exact" w:line="418" w:before="30" w:after="30"/>
        <w:ind w:left="0" w:right="442" w:firstLine="709"/>
        <w:rPr>
          <w:szCs w:val="28"/>
        </w:rPr>
      </w:pPr>
      <w:r>
        <w:rPr>
          <w:szCs w:val="28"/>
        </w:rPr>
      </w:r>
    </w:p>
    <w:p>
      <w:pPr>
        <w:pStyle w:val="Normal"/>
        <w:shd w:fill="FFFFFF" w:val="clear"/>
        <w:spacing w:before="30" w:after="30"/>
        <w:rPr>
          <w:color w:val="000000"/>
          <w:spacing w:val="-1"/>
          <w:szCs w:val="28"/>
        </w:rPr>
      </w:pPr>
      <w:r>
        <w:rPr>
          <w:b/>
          <w:bCs/>
          <w:color w:val="000000"/>
          <w:spacing w:val="-1"/>
          <w:szCs w:val="28"/>
        </w:rPr>
        <w:t xml:space="preserve">                   </w:t>
      </w:r>
      <w:r>
        <w:rPr>
          <w:b/>
          <w:bCs/>
          <w:color w:val="000000"/>
          <w:spacing w:val="-1"/>
          <w:szCs w:val="28"/>
        </w:rPr>
        <w:t xml:space="preserve">«Термодинамика» </w:t>
      </w:r>
      <w:r>
        <w:rPr>
          <w:color w:val="000000"/>
          <w:spacing w:val="-1"/>
          <w:szCs w:val="28"/>
        </w:rPr>
        <w:t>10 класс</w:t>
      </w:r>
    </w:p>
    <w:p>
      <w:pPr>
        <w:pStyle w:val="Normal"/>
        <w:shd w:fill="FFFFFF" w:val="clear"/>
        <w:tabs>
          <w:tab w:val="left" w:pos="643" w:leader="none"/>
        </w:tabs>
        <w:spacing w:lineRule="exact" w:line="418" w:before="30" w:after="30"/>
        <w:rPr>
          <w:color w:val="000000"/>
          <w:szCs w:val="28"/>
        </w:rPr>
      </w:pPr>
      <w:r>
        <w:rPr>
          <w:color w:val="000000"/>
          <w:szCs w:val="28"/>
        </w:rPr>
      </w:r>
    </w:p>
    <w:p>
      <w:pPr>
        <w:pStyle w:val="Normal"/>
        <w:spacing w:before="30" w:after="30"/>
        <w:rPr/>
      </w:pPr>
      <w:r>
        <w:rPr/>
        <w:drawing>
          <wp:inline distT="0" distB="0" distL="0" distR="0">
            <wp:extent cx="1948180" cy="1828800"/>
            <wp:effectExtent l="0" t="0" r="0" b="0"/>
            <wp:docPr id="0" name="Picture" descr="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02"/>
                    <pic:cNvPicPr>
                      <a:picLocks noChangeAspect="1" noChangeArrowheads="1"/>
                    </pic:cNvPicPr>
                  </pic:nvPicPr>
                  <pic:blipFill>
                    <a:blip r:embed="rId2"/>
                    <a:stretch>
                      <a:fillRect/>
                    </a:stretch>
                  </pic:blipFill>
                  <pic:spPr bwMode="auto">
                    <a:xfrm>
                      <a:off x="0" y="0"/>
                      <a:ext cx="1948180" cy="1828800"/>
                    </a:xfrm>
                    <a:prstGeom prst="rect">
                      <a:avLst/>
                    </a:prstGeom>
                    <a:noFill/>
                    <a:ln w="9525">
                      <a:noFill/>
                      <a:miter lim="800000"/>
                      <a:headEnd/>
                      <a:tailEnd/>
                    </a:ln>
                  </pic:spPr>
                </pic:pic>
              </a:graphicData>
            </a:graphic>
          </wp:inline>
        </w:drawing>
      </w:r>
    </w:p>
    <w:p>
      <w:pPr>
        <w:pStyle w:val="Normal"/>
        <w:spacing w:before="30" w:after="30"/>
        <w:rPr>
          <w:szCs w:val="28"/>
        </w:rPr>
      </w:pPr>
      <w:r>
        <w:rPr>
          <w:szCs w:val="28"/>
        </w:rPr>
      </w:r>
    </w:p>
    <w:p>
      <w:pPr>
        <w:pStyle w:val="Normal"/>
        <w:shd w:fill="FFFFFF" w:val="clear"/>
        <w:tabs>
          <w:tab w:val="left" w:pos="643" w:leader="none"/>
        </w:tabs>
        <w:spacing w:lineRule="exact" w:line="418" w:before="30" w:after="30"/>
        <w:rPr>
          <w:color w:val="000000"/>
          <w:szCs w:val="28"/>
        </w:rPr>
      </w:pPr>
      <w:r>
        <w:rPr>
          <w:color w:val="000000"/>
          <w:szCs w:val="28"/>
        </w:rPr>
      </w:r>
    </w:p>
    <w:p>
      <w:pPr>
        <w:pStyle w:val="Normal"/>
        <w:shd w:fill="FFFFFF" w:val="clear"/>
        <w:spacing w:before="30" w:after="30"/>
        <w:rPr>
          <w:color w:val="000000"/>
          <w:szCs w:val="28"/>
        </w:rPr>
      </w:pPr>
      <w:r>
        <w:rPr>
          <w:color w:val="000000"/>
          <w:szCs w:val="28"/>
        </w:rPr>
        <w:t>Из графика можно получить следующую информацию:</w:t>
      </w:r>
    </w:p>
    <w:p>
      <w:pPr>
        <w:pStyle w:val="Normal"/>
        <w:widowControl w:val="false"/>
        <w:shd w:fill="FFFFFF" w:val="clear"/>
        <w:spacing w:before="30" w:after="30"/>
        <w:ind w:left="0" w:right="0" w:hanging="0"/>
        <w:rPr>
          <w:color w:val="000000"/>
          <w:spacing w:val="-1"/>
          <w:szCs w:val="28"/>
        </w:rPr>
      </w:pPr>
      <w:r>
        <w:rPr>
          <w:color w:val="000000"/>
          <w:spacing w:val="-1"/>
          <w:szCs w:val="28"/>
        </w:rPr>
        <w:t>1.из состояния 1 в состояние 2 система переходит при постоянном давлении, т.е. процесс изобарный;</w:t>
      </w:r>
    </w:p>
    <w:p>
      <w:pPr>
        <w:pStyle w:val="Normal"/>
        <w:widowControl w:val="false"/>
        <w:shd w:fill="FFFFFF" w:val="clear"/>
        <w:spacing w:before="30" w:after="30"/>
        <w:ind w:left="0" w:right="0" w:hanging="0"/>
        <w:rPr>
          <w:color w:val="000000"/>
          <w:szCs w:val="28"/>
        </w:rPr>
      </w:pPr>
      <w:r>
        <w:rPr>
          <w:color w:val="000000"/>
          <w:spacing w:val="-12"/>
          <w:szCs w:val="28"/>
        </w:rPr>
        <w:t xml:space="preserve"> </w:t>
      </w:r>
      <w:r>
        <w:rPr>
          <w:color w:val="000000"/>
          <w:spacing w:val="-12"/>
          <w:szCs w:val="28"/>
        </w:rPr>
        <w:t>2.</w:t>
      </w:r>
      <w:r>
        <w:rPr>
          <w:color w:val="000000"/>
          <w:szCs w:val="28"/>
        </w:rPr>
        <w:t xml:space="preserve"> процесс перехода системы из состояния 3 в состояние 4 тоже изобарный;</w:t>
      </w:r>
    </w:p>
    <w:p>
      <w:pPr>
        <w:pStyle w:val="Normal"/>
        <w:widowControl w:val="false"/>
        <w:shd w:fill="FFFFFF" w:val="clear"/>
        <w:spacing w:before="30" w:after="30"/>
        <w:ind w:left="0" w:right="0" w:hanging="0"/>
        <w:rPr>
          <w:color w:val="000000"/>
          <w:spacing w:val="-1"/>
          <w:szCs w:val="28"/>
        </w:rPr>
      </w:pPr>
      <w:r>
        <w:rPr>
          <w:color w:val="000000"/>
          <w:spacing w:val="-13"/>
          <w:szCs w:val="28"/>
        </w:rPr>
        <w:t xml:space="preserve"> </w:t>
      </w:r>
      <w:r>
        <w:rPr>
          <w:color w:val="000000"/>
          <w:spacing w:val="-13"/>
          <w:szCs w:val="28"/>
        </w:rPr>
        <w:t>3.</w:t>
      </w:r>
      <w:r>
        <w:rPr>
          <w:color w:val="000000"/>
          <w:szCs w:val="28"/>
        </w:rPr>
        <w:t xml:space="preserve"> </w:t>
      </w:r>
      <w:r>
        <w:rPr>
          <w:color w:val="000000"/>
          <w:spacing w:val="-1"/>
          <w:szCs w:val="28"/>
        </w:rPr>
        <w:t>процесс перехода системы из состояния 2 в состояние 3 изотермический;</w:t>
      </w:r>
    </w:p>
    <w:p>
      <w:pPr>
        <w:pStyle w:val="Normal"/>
        <w:widowControl w:val="false"/>
        <w:shd w:fill="FFFFFF" w:val="clear"/>
        <w:spacing w:before="30" w:after="30"/>
        <w:ind w:left="0" w:right="0" w:hanging="0"/>
        <w:rPr>
          <w:color w:val="000000"/>
          <w:szCs w:val="28"/>
        </w:rPr>
      </w:pPr>
      <w:r>
        <w:rPr>
          <w:color w:val="000000"/>
          <w:spacing w:val="-1"/>
          <w:szCs w:val="28"/>
        </w:rPr>
        <w:t xml:space="preserve"> </w:t>
      </w:r>
      <w:r>
        <w:rPr>
          <w:color w:val="000000"/>
          <w:spacing w:val="-1"/>
          <w:szCs w:val="28"/>
        </w:rPr>
        <w:t>4.</w:t>
      </w:r>
      <w:r>
        <w:rPr>
          <w:color w:val="000000"/>
          <w:szCs w:val="28"/>
        </w:rPr>
        <w:t xml:space="preserve"> система переходит из состояния 4 в состояние 1 изотермически;</w:t>
      </w:r>
    </w:p>
    <w:p>
      <w:pPr>
        <w:pStyle w:val="Normal"/>
        <w:widowControl w:val="false"/>
        <w:shd w:fill="FFFFFF" w:val="clear"/>
        <w:spacing w:before="30" w:after="30"/>
        <w:ind w:left="0" w:right="0" w:hanging="0"/>
        <w:rPr>
          <w:color w:val="000000"/>
          <w:spacing w:val="-17"/>
          <w:szCs w:val="28"/>
        </w:rPr>
      </w:pPr>
      <w:r>
        <w:rPr>
          <w:color w:val="000000"/>
          <w:szCs w:val="28"/>
        </w:rPr>
        <w:t xml:space="preserve"> </w:t>
      </w:r>
      <w:r>
        <w:rPr>
          <w:color w:val="000000"/>
          <w:spacing w:val="-17"/>
          <w:szCs w:val="28"/>
        </w:rPr>
        <w:t xml:space="preserve">5. </w:t>
      </w:r>
      <w:r>
        <w:rPr>
          <w:color w:val="000000"/>
          <w:spacing w:val="-1"/>
          <w:szCs w:val="28"/>
        </w:rPr>
        <w:t>при переходе системы из состояния 1 в состояние 2 совершается работа, равная</w:t>
      </w:r>
      <w:r>
        <w:rPr>
          <w:color w:val="000000"/>
          <w:spacing w:val="-17"/>
          <w:szCs w:val="28"/>
        </w:rPr>
        <w:t xml:space="preserve"> ;</w:t>
      </w:r>
    </w:p>
    <w:p>
      <w:pPr>
        <w:pStyle w:val="Normal"/>
        <w:shd w:fill="FFFFFF" w:val="clear"/>
        <w:spacing w:before="30" w:after="30"/>
        <w:ind w:left="0" w:right="0" w:hanging="0"/>
        <w:rPr>
          <w:szCs w:val="28"/>
        </w:rPr>
      </w:pPr>
      <w:r>
        <w:rPr>
          <w:color w:val="000000"/>
          <w:spacing w:val="-1"/>
          <w:szCs w:val="28"/>
        </w:rPr>
        <w:t xml:space="preserve"> </w:t>
      </w:r>
      <w:r>
        <w:rPr>
          <w:color w:val="000000"/>
          <w:spacing w:val="-1"/>
          <w:szCs w:val="28"/>
        </w:rPr>
        <w:t>6. при переходе системы из состояния 3 в состояние 4 совершается работа, равная</w:t>
      </w:r>
      <w:r>
        <w:rPr>
          <w:szCs w:val="28"/>
        </w:rPr>
        <w:t xml:space="preserve"> ;</w:t>
      </w:r>
    </w:p>
    <w:p>
      <w:pPr>
        <w:pStyle w:val="Normal"/>
        <w:shd w:fill="FFFFFF" w:val="clear"/>
        <w:spacing w:before="30" w:after="30"/>
        <w:ind w:left="0" w:right="0" w:hanging="0"/>
        <w:rPr>
          <w:color w:val="000000"/>
          <w:spacing w:val="-3"/>
          <w:szCs w:val="28"/>
        </w:rPr>
      </w:pPr>
      <w:r>
        <w:rPr>
          <w:color w:val="000000"/>
          <w:spacing w:val="-3"/>
          <w:szCs w:val="28"/>
        </w:rPr>
        <w:t>7. переход 1 → 2 характеризуется ростом температуры:</w:t>
      </w:r>
    </w:p>
    <w:p>
      <w:pPr>
        <w:pStyle w:val="Normal"/>
        <w:shd w:fill="FFFFFF" w:val="clear"/>
        <w:spacing w:before="30" w:after="30"/>
        <w:rPr>
          <w:szCs w:val="28"/>
        </w:rPr>
      </w:pPr>
      <w:r>
        <w:rPr>
          <w:szCs w:val="28"/>
        </w:rPr>
        <w:t xml:space="preserve">             </w:t>
      </w:r>
      <w:r>
        <w:rPr>
          <w:szCs w:val="28"/>
        </w:rPr>
        <w:t>;</w:t>
      </w:r>
    </w:p>
    <w:p>
      <w:pPr>
        <w:pStyle w:val="Normal"/>
        <w:shd w:fill="FFFFFF" w:val="clear"/>
        <w:spacing w:before="30" w:after="30"/>
        <w:ind w:left="0" w:right="0" w:hanging="0"/>
        <w:rPr>
          <w:color w:val="000000"/>
          <w:spacing w:val="-6"/>
          <w:szCs w:val="28"/>
        </w:rPr>
      </w:pPr>
      <w:r>
        <w:rPr>
          <w:color w:val="000000"/>
          <w:spacing w:val="-6"/>
          <w:szCs w:val="28"/>
        </w:rPr>
        <w:t>8. переход 3 → 4 характеризуется понижением температуры:</w:t>
      </w:r>
    </w:p>
    <w:p>
      <w:pPr>
        <w:pStyle w:val="Normal"/>
        <w:shd w:fill="FFFFFF" w:val="clear"/>
        <w:spacing w:before="30" w:after="30"/>
        <w:rPr>
          <w:szCs w:val="28"/>
        </w:rPr>
      </w:pPr>
      <w:r>
        <w:rPr>
          <w:szCs w:val="28"/>
        </w:rPr>
        <w:t xml:space="preserve">            </w:t>
      </w:r>
      <w:r>
        <w:rPr>
          <w:szCs w:val="28"/>
        </w:rPr>
        <w:t>;</w:t>
      </w:r>
    </w:p>
    <w:p>
      <w:pPr>
        <w:pStyle w:val="Normal"/>
        <w:shd w:fill="FFFFFF" w:val="clear"/>
        <w:spacing w:before="30" w:after="30"/>
        <w:ind w:left="0" w:right="0" w:hanging="0"/>
        <w:rPr>
          <w:szCs w:val="28"/>
        </w:rPr>
      </w:pPr>
      <w:r>
        <w:rPr>
          <w:szCs w:val="28"/>
        </w:rPr>
      </w:r>
    </w:p>
    <w:p>
      <w:pPr>
        <w:pStyle w:val="Normal"/>
        <w:shd w:fill="FFFFFF" w:val="clear"/>
        <w:spacing w:before="30" w:after="30"/>
        <w:ind w:left="0" w:right="0" w:hanging="0"/>
        <w:rPr>
          <w:b/>
          <w:color w:val="000000"/>
          <w:spacing w:val="-6"/>
          <w:szCs w:val="28"/>
        </w:rPr>
      </w:pPr>
      <w:r>
        <w:rPr>
          <w:szCs w:val="28"/>
        </w:rPr>
        <w:t xml:space="preserve">                          </w:t>
      </w:r>
      <w:r>
        <w:rPr>
          <w:b/>
          <w:color w:val="000000"/>
          <w:spacing w:val="-6"/>
          <w:szCs w:val="28"/>
        </w:rPr>
        <w:t xml:space="preserve"> </w:t>
      </w:r>
      <w:r>
        <w:rPr>
          <w:b/>
          <w:color w:val="000000"/>
          <w:spacing w:val="-6"/>
          <w:szCs w:val="28"/>
        </w:rPr>
        <w:t>«Равноускоренное движение» 9 класс</w:t>
      </w:r>
    </w:p>
    <w:p>
      <w:pPr>
        <w:pStyle w:val="Normal"/>
        <w:spacing w:before="30" w:after="30"/>
        <w:rPr>
          <w:szCs w:val="28"/>
        </w:rPr>
      </w:pPr>
      <w:r>
        <w:rPr>
          <w:szCs w:val="28"/>
        </w:rPr>
      </w:r>
    </w:p>
    <w:p>
      <w:pPr>
        <w:pStyle w:val="Normal"/>
        <w:spacing w:before="30" w:after="30"/>
        <w:rPr/>
      </w:pPr>
      <w:r>
        <w:rPr/>
        <w:drawing>
          <wp:inline distT="0" distB="0" distL="0" distR="0">
            <wp:extent cx="2743200" cy="2146935"/>
            <wp:effectExtent l="0" t="0" r="0" b="0"/>
            <wp:docPr id="1" name="Picture" descr="Untitled-Scanned-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descr="Untitled-Scanned-03"/>
                    <pic:cNvPicPr>
                      <a:picLocks noChangeAspect="1" noChangeArrowheads="1"/>
                    </pic:cNvPicPr>
                  </pic:nvPicPr>
                  <pic:blipFill>
                    <a:blip r:embed="rId3"/>
                    <a:stretch>
                      <a:fillRect/>
                    </a:stretch>
                  </pic:blipFill>
                  <pic:spPr bwMode="auto">
                    <a:xfrm>
                      <a:off x="0" y="0"/>
                      <a:ext cx="2743200" cy="2146935"/>
                    </a:xfrm>
                    <a:prstGeom prst="rect">
                      <a:avLst/>
                    </a:prstGeom>
                    <a:noFill/>
                    <a:ln w="9525">
                      <a:noFill/>
                      <a:miter lim="800000"/>
                      <a:headEnd/>
                      <a:tailEnd/>
                    </a:ln>
                  </pic:spPr>
                </pic:pic>
              </a:graphicData>
            </a:graphic>
          </wp:inline>
        </w:drawing>
      </w:r>
    </w:p>
    <w:p>
      <w:pPr>
        <w:pStyle w:val="Normal"/>
        <w:shd w:fill="FFFFFF" w:val="clear"/>
        <w:spacing w:before="30" w:after="30"/>
        <w:ind w:left="0" w:right="0" w:hanging="0"/>
        <w:rPr>
          <w:color w:val="000000"/>
          <w:szCs w:val="28"/>
        </w:rPr>
      </w:pPr>
      <w:r>
        <w:rPr>
          <w:color w:val="000000"/>
          <w:szCs w:val="28"/>
        </w:rPr>
        <w:t>Из графика можно получить следующую информацию:</w:t>
      </w:r>
    </w:p>
    <w:p>
      <w:pPr>
        <w:pStyle w:val="Normal"/>
        <w:widowControl w:val="false"/>
        <w:numPr>
          <w:ilvl w:val="0"/>
          <w:numId w:val="2"/>
        </w:numPr>
        <w:shd w:fill="FFFFFF" w:val="clear"/>
        <w:tabs>
          <w:tab w:val="left" w:pos="413" w:leader="none"/>
        </w:tabs>
        <w:spacing w:before="30" w:after="30"/>
        <w:ind w:left="178" w:right="0" w:firstLine="709"/>
        <w:rPr>
          <w:color w:val="000000"/>
          <w:szCs w:val="28"/>
        </w:rPr>
      </w:pPr>
      <w:r>
        <w:rPr>
          <w:color w:val="000000"/>
          <w:szCs w:val="28"/>
        </w:rPr>
        <w:t>тело 1 движется равноускоренно с начальной скоростью 3 м/с;</w:t>
      </w:r>
    </w:p>
    <w:p>
      <w:pPr>
        <w:pStyle w:val="Normal"/>
        <w:widowControl w:val="false"/>
        <w:numPr>
          <w:ilvl w:val="0"/>
          <w:numId w:val="2"/>
        </w:numPr>
        <w:shd w:fill="FFFFFF" w:val="clear"/>
        <w:tabs>
          <w:tab w:val="left" w:pos="413" w:leader="none"/>
        </w:tabs>
        <w:spacing w:before="30" w:after="30"/>
        <w:ind w:left="178" w:right="0" w:firstLine="709"/>
        <w:rPr>
          <w:color w:val="000000"/>
          <w:spacing w:val="-1"/>
          <w:szCs w:val="28"/>
        </w:rPr>
      </w:pPr>
      <w:r>
        <w:rPr>
          <w:color w:val="000000"/>
          <w:spacing w:val="-1"/>
          <w:szCs w:val="28"/>
        </w:rPr>
        <w:t>тело 2 движется равноускоренно с начальной скоростью равной нулю;</w:t>
      </w:r>
    </w:p>
    <w:p>
      <w:pPr>
        <w:pStyle w:val="Normal"/>
        <w:widowControl w:val="false"/>
        <w:numPr>
          <w:ilvl w:val="0"/>
          <w:numId w:val="2"/>
        </w:numPr>
        <w:shd w:fill="FFFFFF" w:val="clear"/>
        <w:tabs>
          <w:tab w:val="left" w:pos="413" w:leader="none"/>
        </w:tabs>
        <w:spacing w:before="30" w:after="30"/>
        <w:ind w:left="178" w:right="0" w:firstLine="709"/>
        <w:rPr>
          <w:color w:val="000000"/>
          <w:szCs w:val="28"/>
        </w:rPr>
      </w:pPr>
      <w:r>
        <w:rPr>
          <w:color w:val="000000"/>
          <w:szCs w:val="28"/>
        </w:rPr>
        <w:t>тело 3 движется равнозамедленно с начальной скоростью 3 м/с;</w:t>
      </w:r>
    </w:p>
    <w:p>
      <w:pPr>
        <w:pStyle w:val="Normal"/>
        <w:spacing w:before="30" w:after="30"/>
        <w:rPr>
          <w:szCs w:val="28"/>
        </w:rPr>
      </w:pPr>
      <w:r>
        <w:rPr>
          <w:szCs w:val="28"/>
        </w:rPr>
      </w:r>
    </w:p>
    <w:p>
      <w:pPr>
        <w:pStyle w:val="Normal"/>
        <w:widowControl w:val="false"/>
        <w:shd w:fill="FFFFFF" w:val="clear"/>
        <w:tabs>
          <w:tab w:val="left" w:pos="470" w:leader="none"/>
        </w:tabs>
        <w:spacing w:before="30" w:after="30"/>
        <w:ind w:left="235" w:right="0" w:hanging="0"/>
        <w:rPr>
          <w:color w:val="000000"/>
          <w:spacing w:val="1"/>
          <w:szCs w:val="28"/>
        </w:rPr>
      </w:pPr>
      <w:r>
        <w:rPr>
          <w:color w:val="000000"/>
          <w:spacing w:val="1"/>
          <w:szCs w:val="28"/>
        </w:rPr>
        <w:t>4.через 2,5с  будут равны скорости движения 2 и 3 тела;</w:t>
      </w:r>
    </w:p>
    <w:p>
      <w:pPr>
        <w:pStyle w:val="Normal"/>
        <w:shd w:fill="FFFFFF" w:val="clear"/>
        <w:tabs>
          <w:tab w:val="left" w:pos="470" w:leader="none"/>
        </w:tabs>
        <w:spacing w:before="30" w:after="30"/>
        <w:ind w:left="0" w:right="0" w:hanging="0"/>
        <w:rPr>
          <w:color w:val="000000"/>
          <w:szCs w:val="28"/>
        </w:rPr>
      </w:pPr>
      <w:r>
        <w:rPr>
          <w:color w:val="000000"/>
          <w:szCs w:val="28"/>
        </w:rPr>
        <w:t xml:space="preserve">   </w:t>
      </w:r>
      <w:r>
        <w:rPr>
          <w:color w:val="000000"/>
          <w:szCs w:val="28"/>
        </w:rPr>
        <w:t>5.через 7с будут равны скорости движения 1 и 2 тела;</w:t>
      </w:r>
    </w:p>
    <w:p>
      <w:pPr>
        <w:pStyle w:val="Normal"/>
        <w:shd w:fill="FFFFFF" w:val="clear"/>
        <w:tabs>
          <w:tab w:val="left" w:pos="470" w:leader="none"/>
        </w:tabs>
        <w:spacing w:before="30" w:after="30"/>
        <w:ind w:left="0" w:right="0" w:hanging="0"/>
        <w:rPr>
          <w:color w:val="000000"/>
          <w:spacing w:val="-14"/>
          <w:szCs w:val="28"/>
        </w:rPr>
      </w:pPr>
      <w:r>
        <w:rPr>
          <w:color w:val="000000"/>
          <w:spacing w:val="-14"/>
          <w:szCs w:val="28"/>
        </w:rPr>
        <w:t xml:space="preserve">   </w:t>
      </w:r>
      <w:r>
        <w:rPr>
          <w:color w:val="000000"/>
          <w:spacing w:val="-14"/>
          <w:szCs w:val="28"/>
        </w:rPr>
        <w:t xml:space="preserve">6. а </w:t>
      </w:r>
      <w:r>
        <w:rPr>
          <w:color w:val="000000"/>
          <w:spacing w:val="-14"/>
          <w:szCs w:val="28"/>
          <w:vertAlign w:val="subscript"/>
        </w:rPr>
        <w:t>1</w:t>
      </w:r>
      <w:r>
        <w:rPr>
          <w:color w:val="000000"/>
          <w:spacing w:val="-14"/>
          <w:szCs w:val="28"/>
        </w:rPr>
        <w:t xml:space="preserve">=  0,3 м / с </w:t>
      </w:r>
      <w:r>
        <w:rPr>
          <w:color w:val="000000"/>
          <w:spacing w:val="-14"/>
          <w:szCs w:val="28"/>
          <w:vertAlign w:val="superscript"/>
        </w:rPr>
        <w:t>2</w:t>
      </w:r>
      <w:r>
        <w:rPr>
          <w:color w:val="000000"/>
          <w:spacing w:val="-14"/>
          <w:szCs w:val="28"/>
        </w:rPr>
        <w:t xml:space="preserve"> – ускорение первого тела;</w:t>
      </w:r>
    </w:p>
    <w:p>
      <w:pPr>
        <w:pStyle w:val="Normal"/>
        <w:shd w:fill="FFFFFF" w:val="clear"/>
        <w:tabs>
          <w:tab w:val="left" w:pos="470" w:leader="none"/>
        </w:tabs>
        <w:spacing w:before="30" w:after="30"/>
        <w:ind w:left="0" w:right="0" w:hanging="0"/>
        <w:rPr>
          <w:color w:val="000000"/>
          <w:spacing w:val="-14"/>
          <w:szCs w:val="28"/>
        </w:rPr>
      </w:pPr>
      <w:r>
        <w:rPr>
          <w:color w:val="000000"/>
          <w:spacing w:val="-14"/>
          <w:szCs w:val="28"/>
        </w:rPr>
        <w:t xml:space="preserve">   </w:t>
      </w:r>
      <w:r>
        <w:rPr>
          <w:color w:val="000000"/>
          <w:spacing w:val="-14"/>
          <w:szCs w:val="28"/>
        </w:rPr>
        <w:t xml:space="preserve">7. а </w:t>
      </w:r>
      <w:r>
        <w:rPr>
          <w:color w:val="000000"/>
          <w:spacing w:val="-14"/>
          <w:szCs w:val="28"/>
          <w:vertAlign w:val="subscript"/>
        </w:rPr>
        <w:t xml:space="preserve">2 </w:t>
      </w:r>
      <w:r>
        <w:rPr>
          <w:color w:val="000000"/>
          <w:spacing w:val="-14"/>
          <w:szCs w:val="28"/>
        </w:rPr>
        <w:t xml:space="preserve"> = 0,7 м / с </w:t>
      </w:r>
      <w:r>
        <w:rPr>
          <w:color w:val="000000"/>
          <w:spacing w:val="-14"/>
          <w:szCs w:val="28"/>
          <w:vertAlign w:val="superscript"/>
        </w:rPr>
        <w:t>2</w:t>
      </w:r>
      <w:r>
        <w:rPr>
          <w:color w:val="000000"/>
          <w:spacing w:val="-14"/>
          <w:szCs w:val="28"/>
        </w:rPr>
        <w:t xml:space="preserve"> - ускорение второго тела;</w:t>
      </w:r>
    </w:p>
    <w:p>
      <w:pPr>
        <w:pStyle w:val="Normal"/>
        <w:shd w:fill="FFFFFF" w:val="clear"/>
        <w:tabs>
          <w:tab w:val="left" w:pos="470" w:leader="none"/>
        </w:tabs>
        <w:spacing w:before="30" w:after="30"/>
        <w:ind w:left="0" w:right="0" w:hanging="0"/>
        <w:rPr>
          <w:color w:val="000000"/>
          <w:spacing w:val="-14"/>
          <w:szCs w:val="28"/>
        </w:rPr>
      </w:pPr>
      <w:r>
        <w:rPr>
          <w:color w:val="000000"/>
          <w:spacing w:val="-14"/>
          <w:szCs w:val="28"/>
        </w:rPr>
        <w:t xml:space="preserve">   </w:t>
      </w:r>
      <w:r>
        <w:rPr>
          <w:color w:val="000000"/>
          <w:spacing w:val="-14"/>
          <w:szCs w:val="28"/>
        </w:rPr>
        <w:t xml:space="preserve">8. а </w:t>
      </w:r>
      <w:r>
        <w:rPr>
          <w:color w:val="000000"/>
          <w:spacing w:val="-14"/>
          <w:szCs w:val="28"/>
          <w:vertAlign w:val="subscript"/>
        </w:rPr>
        <w:t>3</w:t>
      </w:r>
      <w:r>
        <w:rPr>
          <w:color w:val="000000"/>
          <w:spacing w:val="-14"/>
          <w:szCs w:val="28"/>
        </w:rPr>
        <w:t xml:space="preserve"> = - 0,5 м / с </w:t>
      </w:r>
      <w:r>
        <w:rPr>
          <w:color w:val="000000"/>
          <w:spacing w:val="-14"/>
          <w:szCs w:val="28"/>
          <w:vertAlign w:val="superscript"/>
        </w:rPr>
        <w:t>2</w:t>
      </w:r>
      <w:r>
        <w:rPr>
          <w:color w:val="000000"/>
          <w:spacing w:val="-14"/>
          <w:szCs w:val="28"/>
        </w:rPr>
        <w:t xml:space="preserve"> – ускорение третьего тела;</w:t>
      </w:r>
    </w:p>
    <w:p>
      <w:pPr>
        <w:pStyle w:val="Normal"/>
        <w:shd w:fill="FFFFFF" w:val="clear"/>
        <w:tabs>
          <w:tab w:val="left" w:pos="470" w:leader="none"/>
        </w:tabs>
        <w:spacing w:before="30" w:after="30"/>
        <w:ind w:left="0" w:right="0" w:hanging="0"/>
        <w:rPr>
          <w:color w:val="000000"/>
          <w:spacing w:val="-14"/>
          <w:szCs w:val="28"/>
        </w:rPr>
      </w:pPr>
      <w:r>
        <w:rPr>
          <w:color w:val="000000"/>
          <w:spacing w:val="-14"/>
          <w:szCs w:val="28"/>
        </w:rPr>
        <w:t xml:space="preserve">  </w:t>
      </w:r>
      <w:r>
        <w:rPr>
          <w:color w:val="000000"/>
          <w:spacing w:val="-14"/>
          <w:szCs w:val="28"/>
        </w:rPr>
        <w:t xml:space="preserve">9. </w:t>
      </w:r>
      <w:r>
        <w:rPr>
          <w:color w:val="000000"/>
          <w:spacing w:val="-14"/>
          <w:szCs w:val="28"/>
          <w:lang w:val="en-US"/>
        </w:rPr>
        <w:t>S</w:t>
      </w:r>
      <w:r>
        <w:rPr>
          <w:color w:val="000000"/>
          <w:spacing w:val="-14"/>
          <w:szCs w:val="28"/>
        </w:rPr>
        <w:t xml:space="preserve"> </w:t>
      </w:r>
      <w:r>
        <w:rPr>
          <w:color w:val="000000"/>
          <w:spacing w:val="-14"/>
          <w:szCs w:val="28"/>
          <w:vertAlign w:val="subscript"/>
        </w:rPr>
        <w:t xml:space="preserve">1 </w:t>
      </w:r>
      <w:r>
        <w:rPr>
          <w:color w:val="000000"/>
          <w:spacing w:val="-14"/>
          <w:szCs w:val="28"/>
        </w:rPr>
        <w:t xml:space="preserve">=  3 </w:t>
      </w:r>
      <w:r>
        <w:rPr>
          <w:color w:val="000000"/>
          <w:spacing w:val="-14"/>
          <w:szCs w:val="28"/>
          <w:lang w:val="en-US"/>
        </w:rPr>
        <w:t>t</w:t>
      </w:r>
      <w:r>
        <w:rPr>
          <w:color w:val="000000"/>
          <w:spacing w:val="-14"/>
          <w:szCs w:val="28"/>
        </w:rPr>
        <w:t xml:space="preserve"> + 015 </w:t>
      </w:r>
      <w:r>
        <w:rPr>
          <w:color w:val="000000"/>
          <w:spacing w:val="-14"/>
          <w:szCs w:val="28"/>
          <w:lang w:val="en-US"/>
        </w:rPr>
        <w:t>t</w:t>
      </w:r>
      <w:r>
        <w:rPr>
          <w:color w:val="000000"/>
          <w:spacing w:val="-14"/>
          <w:szCs w:val="28"/>
        </w:rPr>
        <w:t xml:space="preserve"> </w:t>
      </w:r>
      <w:r>
        <w:rPr>
          <w:color w:val="000000"/>
          <w:spacing w:val="-14"/>
          <w:szCs w:val="28"/>
          <w:vertAlign w:val="superscript"/>
        </w:rPr>
        <w:t>2</w:t>
      </w:r>
      <w:r>
        <w:rPr>
          <w:color w:val="000000"/>
          <w:spacing w:val="-14"/>
          <w:szCs w:val="28"/>
        </w:rPr>
        <w:t xml:space="preserve"> - уравнение движения 1 тела;</w:t>
      </w:r>
    </w:p>
    <w:p>
      <w:pPr>
        <w:pStyle w:val="Normal"/>
        <w:shd w:fill="FFFFFF" w:val="clear"/>
        <w:tabs>
          <w:tab w:val="left" w:pos="470" w:leader="none"/>
        </w:tabs>
        <w:spacing w:before="30" w:after="30"/>
        <w:ind w:left="0" w:right="0" w:hanging="0"/>
        <w:rPr>
          <w:color w:val="000000"/>
          <w:spacing w:val="-14"/>
          <w:szCs w:val="28"/>
        </w:rPr>
      </w:pPr>
      <w:r>
        <w:rPr>
          <w:color w:val="000000"/>
          <w:spacing w:val="-14"/>
          <w:szCs w:val="28"/>
        </w:rPr>
        <w:t xml:space="preserve"> </w:t>
      </w:r>
      <w:r>
        <w:rPr>
          <w:color w:val="000000"/>
          <w:spacing w:val="-14"/>
          <w:szCs w:val="28"/>
        </w:rPr>
        <w:t xml:space="preserve">10. </w:t>
      </w:r>
      <w:r>
        <w:rPr>
          <w:color w:val="000000"/>
          <w:spacing w:val="-14"/>
          <w:szCs w:val="28"/>
          <w:lang w:val="en-US"/>
        </w:rPr>
        <w:t>S</w:t>
      </w:r>
      <w:r>
        <w:rPr>
          <w:color w:val="000000"/>
          <w:spacing w:val="-14"/>
          <w:szCs w:val="28"/>
        </w:rPr>
        <w:t xml:space="preserve"> </w:t>
      </w:r>
      <w:r>
        <w:rPr>
          <w:color w:val="000000"/>
          <w:spacing w:val="-14"/>
          <w:szCs w:val="28"/>
          <w:vertAlign w:val="subscript"/>
        </w:rPr>
        <w:t xml:space="preserve">2 </w:t>
      </w:r>
      <w:r>
        <w:rPr>
          <w:color w:val="000000"/>
          <w:spacing w:val="-14"/>
          <w:szCs w:val="28"/>
        </w:rPr>
        <w:t xml:space="preserve">= 0,35 </w:t>
      </w:r>
      <w:r>
        <w:rPr>
          <w:color w:val="000000"/>
          <w:spacing w:val="-14"/>
          <w:szCs w:val="28"/>
          <w:lang w:val="en-US"/>
        </w:rPr>
        <w:t>t</w:t>
      </w:r>
      <w:r>
        <w:rPr>
          <w:color w:val="000000"/>
          <w:spacing w:val="-14"/>
          <w:szCs w:val="28"/>
        </w:rPr>
        <w:t xml:space="preserve"> </w:t>
      </w:r>
      <w:r>
        <w:rPr>
          <w:color w:val="000000"/>
          <w:spacing w:val="-14"/>
          <w:szCs w:val="28"/>
          <w:vertAlign w:val="superscript"/>
        </w:rPr>
        <w:t>2</w:t>
      </w:r>
      <w:r>
        <w:rPr>
          <w:color w:val="000000"/>
          <w:spacing w:val="-14"/>
          <w:szCs w:val="28"/>
        </w:rPr>
        <w:t xml:space="preserve"> - уравнение движения 2 тела;</w:t>
      </w:r>
    </w:p>
    <w:p>
      <w:pPr>
        <w:pStyle w:val="Normal"/>
        <w:shd w:fill="FFFFFF" w:val="clear"/>
        <w:tabs>
          <w:tab w:val="left" w:pos="470" w:leader="none"/>
        </w:tabs>
        <w:spacing w:before="30" w:after="30"/>
        <w:ind w:left="0" w:right="0" w:hanging="0"/>
        <w:rPr>
          <w:color w:val="000000"/>
          <w:spacing w:val="-14"/>
          <w:szCs w:val="28"/>
        </w:rPr>
      </w:pPr>
      <w:r>
        <w:rPr>
          <w:color w:val="000000"/>
          <w:spacing w:val="-14"/>
          <w:szCs w:val="28"/>
        </w:rPr>
        <w:t xml:space="preserve"> </w:t>
      </w:r>
      <w:r>
        <w:rPr>
          <w:color w:val="000000"/>
          <w:spacing w:val="-14"/>
          <w:szCs w:val="28"/>
        </w:rPr>
        <w:t xml:space="preserve">11. </w:t>
      </w:r>
      <w:r>
        <w:rPr>
          <w:color w:val="000000"/>
          <w:spacing w:val="-14"/>
          <w:szCs w:val="28"/>
          <w:lang w:val="en-US"/>
        </w:rPr>
        <w:t>S</w:t>
      </w:r>
      <w:r>
        <w:rPr>
          <w:color w:val="000000"/>
          <w:spacing w:val="-14"/>
          <w:szCs w:val="28"/>
        </w:rPr>
        <w:t xml:space="preserve"> </w:t>
      </w:r>
      <w:r>
        <w:rPr>
          <w:color w:val="000000"/>
          <w:spacing w:val="-14"/>
          <w:szCs w:val="28"/>
          <w:vertAlign w:val="subscript"/>
        </w:rPr>
        <w:t>3</w:t>
      </w:r>
      <w:r>
        <w:rPr>
          <w:color w:val="000000"/>
          <w:spacing w:val="-14"/>
          <w:szCs w:val="28"/>
        </w:rPr>
        <w:t xml:space="preserve"> = 3 </w:t>
      </w:r>
      <w:r>
        <w:rPr>
          <w:color w:val="000000"/>
          <w:spacing w:val="-14"/>
          <w:szCs w:val="28"/>
          <w:lang w:val="en-US"/>
        </w:rPr>
        <w:t>t</w:t>
      </w:r>
      <w:r>
        <w:rPr>
          <w:color w:val="000000"/>
          <w:spacing w:val="-14"/>
          <w:szCs w:val="28"/>
        </w:rPr>
        <w:t xml:space="preserve"> – 0,25 </w:t>
      </w:r>
      <w:r>
        <w:rPr>
          <w:color w:val="000000"/>
          <w:spacing w:val="-14"/>
          <w:szCs w:val="28"/>
          <w:lang w:val="en-US"/>
        </w:rPr>
        <w:t>t</w:t>
      </w:r>
      <w:r>
        <w:rPr>
          <w:color w:val="000000"/>
          <w:spacing w:val="-14"/>
          <w:szCs w:val="28"/>
        </w:rPr>
        <w:t xml:space="preserve"> </w:t>
      </w:r>
      <w:r>
        <w:rPr>
          <w:color w:val="000000"/>
          <w:spacing w:val="-14"/>
          <w:szCs w:val="28"/>
          <w:vertAlign w:val="superscript"/>
        </w:rPr>
        <w:t>2</w:t>
      </w:r>
      <w:r>
        <w:rPr>
          <w:color w:val="000000"/>
          <w:spacing w:val="-14"/>
          <w:szCs w:val="28"/>
        </w:rPr>
        <w:t xml:space="preserve"> - уравнение движения 3 тела;</w:t>
      </w:r>
    </w:p>
    <w:p>
      <w:pPr>
        <w:pStyle w:val="Normal"/>
        <w:widowControl w:val="false"/>
        <w:shd w:fill="FFFFFF" w:val="clear"/>
        <w:tabs>
          <w:tab w:val="left" w:pos="547" w:leader="none"/>
        </w:tabs>
        <w:spacing w:before="30" w:after="30"/>
        <w:ind w:left="0" w:right="0" w:hanging="0"/>
        <w:rPr>
          <w:color w:val="000000"/>
          <w:spacing w:val="-2"/>
          <w:szCs w:val="28"/>
        </w:rPr>
      </w:pPr>
      <w:r>
        <w:rPr>
          <w:color w:val="000000"/>
          <w:spacing w:val="-2"/>
          <w:szCs w:val="28"/>
        </w:rPr>
        <w:t xml:space="preserve"> </w:t>
      </w:r>
      <w:r>
        <w:rPr>
          <w:color w:val="000000"/>
          <w:spacing w:val="-2"/>
          <w:szCs w:val="28"/>
        </w:rPr>
        <w:t>12.через 6с скорость тела 3 станет равной нулю;</w:t>
      </w:r>
    </w:p>
    <w:p>
      <w:pPr>
        <w:pStyle w:val="Normal"/>
        <w:widowControl w:val="false"/>
        <w:shd w:fill="FFFFFF" w:val="clear"/>
        <w:tabs>
          <w:tab w:val="left" w:pos="547" w:leader="none"/>
        </w:tabs>
        <w:spacing w:before="30" w:after="30"/>
        <w:ind w:left="0" w:right="0" w:hanging="0"/>
        <w:rPr>
          <w:color w:val="000000"/>
          <w:szCs w:val="28"/>
        </w:rPr>
      </w:pPr>
      <w:r>
        <w:rPr>
          <w:color w:val="000000"/>
          <w:szCs w:val="28"/>
        </w:rPr>
        <w:t xml:space="preserve"> </w:t>
      </w:r>
      <w:r>
        <w:rPr>
          <w:color w:val="000000"/>
          <w:szCs w:val="28"/>
        </w:rPr>
        <w:t xml:space="preserve">13.при </w:t>
      </w:r>
      <w:r>
        <w:rPr>
          <w:color w:val="000000"/>
          <w:szCs w:val="28"/>
          <w:lang w:val="en-US"/>
        </w:rPr>
        <w:t>t</w:t>
      </w:r>
      <w:r>
        <w:rPr>
          <w:color w:val="000000"/>
          <w:szCs w:val="28"/>
        </w:rPr>
        <w:t xml:space="preserve"> =0 тела находились в одном пункте;</w:t>
      </w:r>
    </w:p>
    <w:p>
      <w:pPr>
        <w:pStyle w:val="Normal"/>
        <w:widowControl w:val="false"/>
        <w:shd w:fill="FFFFFF" w:val="clear"/>
        <w:tabs>
          <w:tab w:val="left" w:pos="547" w:leader="none"/>
        </w:tabs>
        <w:spacing w:before="30" w:after="30"/>
        <w:ind w:left="0" w:right="0" w:hanging="0"/>
        <w:rPr>
          <w:color w:val="000000"/>
          <w:szCs w:val="28"/>
        </w:rPr>
      </w:pPr>
      <w:r>
        <w:rPr>
          <w:color w:val="000000"/>
          <w:szCs w:val="28"/>
        </w:rPr>
        <w:t xml:space="preserve"> </w:t>
      </w:r>
      <w:r>
        <w:rPr>
          <w:color w:val="000000"/>
          <w:szCs w:val="28"/>
        </w:rPr>
        <w:t xml:space="preserve">14.через </w:t>
      </w:r>
      <w:r>
        <w:rPr>
          <w:color w:val="000000"/>
          <w:szCs w:val="28"/>
          <w:lang w:val="en-US"/>
        </w:rPr>
        <w:t>t</w:t>
      </w:r>
      <w:r>
        <w:rPr>
          <w:color w:val="000000"/>
          <w:szCs w:val="28"/>
        </w:rPr>
        <w:t xml:space="preserve"> =12 с тела 1 и 2 встретятся;</w:t>
      </w:r>
    </w:p>
    <w:p>
      <w:pPr>
        <w:pStyle w:val="Normal"/>
        <w:widowControl w:val="false"/>
        <w:shd w:fill="FFFFFF" w:val="clear"/>
        <w:tabs>
          <w:tab w:val="left" w:pos="547" w:leader="none"/>
        </w:tabs>
        <w:spacing w:before="30" w:after="30"/>
        <w:ind w:left="0" w:right="0" w:hanging="0"/>
        <w:rPr>
          <w:color w:val="000000"/>
          <w:szCs w:val="28"/>
        </w:rPr>
      </w:pPr>
      <w:r>
        <w:rPr>
          <w:color w:val="000000"/>
          <w:szCs w:val="28"/>
        </w:rPr>
        <w:t xml:space="preserve"> </w:t>
      </w:r>
      <w:r>
        <w:rPr>
          <w:color w:val="000000"/>
          <w:szCs w:val="28"/>
        </w:rPr>
        <w:t xml:space="preserve">15.через </w:t>
      </w:r>
      <w:r>
        <w:rPr>
          <w:color w:val="000000"/>
          <w:szCs w:val="28"/>
          <w:lang w:val="en-US"/>
        </w:rPr>
        <w:t>t</w:t>
      </w:r>
      <w:r>
        <w:rPr>
          <w:color w:val="000000"/>
          <w:szCs w:val="28"/>
        </w:rPr>
        <w:t xml:space="preserve"> =5 с тела 2 и 3 встретятся и т.д.</w:t>
      </w:r>
    </w:p>
    <w:p>
      <w:pPr>
        <w:pStyle w:val="Normal"/>
        <w:shd w:fill="FFFFFF" w:val="clear"/>
        <w:spacing w:lineRule="exact" w:line="418" w:before="30" w:after="30"/>
        <w:ind w:left="379" w:right="0" w:firstLine="709"/>
        <w:rPr>
          <w:szCs w:val="28"/>
        </w:rPr>
      </w:pPr>
      <w:r>
        <w:rPr>
          <w:szCs w:val="28"/>
        </w:rPr>
      </w:r>
    </w:p>
    <w:p>
      <w:pPr>
        <w:pStyle w:val="Normal"/>
        <w:shd w:fill="FFFFFF" w:val="clear"/>
        <w:spacing w:before="30" w:after="30"/>
        <w:ind w:left="1459" w:right="0" w:firstLine="709"/>
        <w:rPr>
          <w:szCs w:val="28"/>
        </w:rPr>
      </w:pPr>
      <w:r>
        <w:rPr>
          <w:szCs w:val="28"/>
        </w:rPr>
      </w:r>
    </w:p>
    <w:p>
      <w:pPr>
        <w:pStyle w:val="Normal"/>
        <w:shd w:fill="FFFFFF" w:val="clear"/>
        <w:spacing w:before="30" w:after="30"/>
        <w:rPr>
          <w:szCs w:val="28"/>
        </w:rPr>
      </w:pPr>
      <w:r>
        <w:rPr>
          <w:szCs w:val="28"/>
        </w:rPr>
      </w:r>
    </w:p>
    <w:p>
      <w:pPr>
        <w:pStyle w:val="Normal"/>
        <w:shd w:fill="FFFFFF" w:val="clear"/>
        <w:spacing w:before="30" w:after="30"/>
        <w:ind w:left="0" w:right="461" w:firstLine="1075"/>
        <w:rPr>
          <w:color w:val="000000"/>
          <w:spacing w:val="-2"/>
          <w:szCs w:val="28"/>
        </w:rPr>
      </w:pPr>
      <w:r>
        <w:rPr>
          <w:color w:val="000000"/>
          <w:spacing w:val="-2"/>
          <w:szCs w:val="28"/>
        </w:rPr>
      </w:r>
    </w:p>
    <w:p>
      <w:pPr>
        <w:pStyle w:val="Normal"/>
        <w:shd w:fill="FFFFFF" w:val="clear"/>
        <w:spacing w:before="30" w:after="30"/>
        <w:ind w:left="0" w:right="461" w:firstLine="1075"/>
        <w:rPr>
          <w:b/>
          <w:color w:val="000000"/>
          <w:spacing w:val="-2"/>
          <w:szCs w:val="28"/>
        </w:rPr>
      </w:pPr>
      <w:r>
        <w:rPr>
          <w:b/>
          <w:color w:val="000000"/>
          <w:spacing w:val="-2"/>
          <w:szCs w:val="28"/>
        </w:rPr>
        <w:t xml:space="preserve">                      </w:t>
      </w:r>
      <w:r>
        <w:rPr>
          <w:b/>
          <w:color w:val="000000"/>
          <w:spacing w:val="-2"/>
          <w:szCs w:val="28"/>
        </w:rPr>
        <w:t>Анализ качества знаний</w:t>
      </w:r>
    </w:p>
    <w:p>
      <w:pPr>
        <w:pStyle w:val="Normal"/>
        <w:shd w:fill="FFFFFF" w:val="clear"/>
        <w:spacing w:before="30" w:after="30"/>
        <w:ind w:left="0" w:right="461" w:firstLine="1075"/>
        <w:rPr>
          <w:b/>
          <w:color w:val="000000"/>
          <w:spacing w:val="-2"/>
          <w:szCs w:val="28"/>
        </w:rPr>
      </w:pPr>
      <w:r>
        <w:rPr>
          <w:b/>
          <w:color w:val="000000"/>
          <w:spacing w:val="-2"/>
          <w:szCs w:val="28"/>
        </w:rPr>
      </w:r>
    </w:p>
    <w:p>
      <w:pPr>
        <w:pStyle w:val="Normal"/>
        <w:shd w:fill="FFFFFF" w:val="clear"/>
        <w:spacing w:before="30" w:after="30"/>
        <w:ind w:left="0" w:right="461" w:firstLine="1075"/>
        <w:rPr>
          <w:color w:val="000000"/>
          <w:spacing w:val="-2"/>
          <w:szCs w:val="28"/>
        </w:rPr>
      </w:pPr>
      <w:r>
        <w:rPr>
          <w:color w:val="000000"/>
          <w:spacing w:val="-2"/>
          <w:szCs w:val="28"/>
        </w:rPr>
        <w:t>Сравнительный анализ качества знаний учащихся в 7-9 классах показывает, что в 7-х классах в ходе изучения физики достаточно много уделяется внимания демонстрациям, использованию заданий на применение знаний для объяснения окружающих явлений, проведению нестандартных уроков, чтобы привлечь интерес учащихся к изучаемому предмету. В 8-ом классе мы видим некий спад, что объясняется повышенной сложностью курса «Физика-8», недостаточной математической подготовленностью учащихся, но, тем не менее я стараюсь по мере возможности разнообразить методику проведения уроков, создавать на уроке ситуацию успеха и комфортную психологическую обстановку, стимулировать интерес к предмету. Что приводит к тому, что в 9-м классе повышается познавательный интерес учащихся к предмету и многие выбирают физику для сдачи экзаменов.</w:t>
      </w:r>
    </w:p>
    <w:p>
      <w:pPr>
        <w:pStyle w:val="Normal"/>
        <w:shd w:fill="FFFFFF" w:val="clear"/>
        <w:spacing w:before="30" w:after="30"/>
        <w:ind w:left="0" w:right="461" w:hanging="0"/>
        <w:rPr>
          <w:color w:val="000000"/>
          <w:spacing w:val="-2"/>
          <w:szCs w:val="28"/>
        </w:rPr>
      </w:pPr>
      <w:r>
        <w:rPr>
          <w:color w:val="000000"/>
          <w:spacing w:val="-2"/>
          <w:szCs w:val="28"/>
        </w:rPr>
        <w:t>Как результат педагогической деятельности – интерес к учебе,  хорошие оценки.</w:t>
      </w:r>
    </w:p>
    <w:p>
      <w:pPr>
        <w:pStyle w:val="Normal"/>
        <w:rPr/>
      </w:pPr>
      <w:r>
        <w:rPr/>
        <w:drawing>
          <wp:inline distT="0" distB="0" distL="0" distR="0">
            <wp:extent cx="4657725" cy="3457575"/>
            <wp:effectExtent l="0" t="0" r="0" b="0"/>
            <wp:docPr id="2" name="Pictur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descr=""/>
                    <pic:cNvPicPr>
                      <a:picLocks noChangeAspect="1" noChangeArrowheads="1"/>
                    </pic:cNvPicPr>
                  </pic:nvPicPr>
                  <pic:blipFill>
                    <a:blip r:embed="rId4"/>
                    <a:stretch>
                      <a:fillRect/>
                    </a:stretch>
                  </pic:blipFill>
                  <pic:spPr bwMode="auto">
                    <a:xfrm>
                      <a:off x="0" y="0"/>
                      <a:ext cx="4657725" cy="3457575"/>
                    </a:xfrm>
                    <a:prstGeom prst="rect">
                      <a:avLst/>
                    </a:prstGeom>
                    <a:noFill/>
                    <a:ln w="9525">
                      <a:noFill/>
                      <a:miter lim="800000"/>
                      <a:headEnd/>
                      <a:tailEnd/>
                    </a:ln>
                  </pic:spPr>
                </pic:pic>
              </a:graphicData>
            </a:graphic>
          </wp:inline>
        </w:drawing>
      </w:r>
    </w:p>
    <w:p>
      <w:pPr>
        <w:pStyle w:val="Normal"/>
        <w:ind w:left="0" w:right="0" w:hanging="0"/>
        <w:rPr>
          <w:rFonts w:cs="Times New Roman"/>
          <w:b/>
          <w:szCs w:val="28"/>
        </w:rPr>
      </w:pPr>
      <w:r>
        <w:rPr>
          <w:rFonts w:cs="Times New Roman"/>
          <w:b/>
          <w:szCs w:val="28"/>
        </w:rPr>
      </w:r>
    </w:p>
    <w:p>
      <w:pPr>
        <w:pStyle w:val="Normal"/>
        <w:ind w:left="0" w:right="0" w:hanging="0"/>
        <w:rPr>
          <w:rFonts w:eastAsia="Calibri" w:cs="Times New Roman"/>
          <w:b/>
          <w:szCs w:val="28"/>
        </w:rPr>
      </w:pPr>
      <w:r>
        <w:rPr>
          <w:rFonts w:cs="Times New Roman"/>
          <w:b/>
          <w:szCs w:val="28"/>
        </w:rPr>
        <w:t xml:space="preserve">              </w:t>
      </w:r>
      <w:r>
        <w:rPr>
          <w:b/>
          <w:szCs w:val="28"/>
        </w:rPr>
        <w:t xml:space="preserve">    </w:t>
      </w:r>
      <w:r>
        <w:rPr>
          <w:rFonts w:eastAsia="Calibri" w:cs="Times New Roman"/>
          <w:b/>
          <w:szCs w:val="28"/>
        </w:rPr>
        <w:t xml:space="preserve"> </w:t>
      </w:r>
      <w:r>
        <w:rPr>
          <w:rFonts w:eastAsia="Calibri" w:cs="Times New Roman"/>
          <w:b/>
          <w:szCs w:val="28"/>
        </w:rPr>
        <w:t>Выводы и рекомендации по использованию</w:t>
      </w:r>
    </w:p>
    <w:p>
      <w:pPr>
        <w:pStyle w:val="Normal"/>
        <w:ind w:left="0" w:right="0" w:hanging="0"/>
        <w:rPr>
          <w:rFonts w:eastAsia="Calibri" w:cs="Times New Roman"/>
          <w:b/>
          <w:szCs w:val="28"/>
        </w:rPr>
      </w:pPr>
      <w:r>
        <w:rPr>
          <w:b/>
          <w:szCs w:val="28"/>
        </w:rPr>
        <w:t xml:space="preserve">                                    </w:t>
      </w:r>
      <w:r>
        <w:rPr>
          <w:rFonts w:eastAsia="Calibri" w:cs="Times New Roman"/>
          <w:b/>
          <w:szCs w:val="28"/>
        </w:rPr>
        <w:t xml:space="preserve"> </w:t>
      </w:r>
      <w:r>
        <w:rPr>
          <w:rFonts w:eastAsia="Calibri" w:cs="Times New Roman"/>
          <w:b/>
          <w:szCs w:val="28"/>
        </w:rPr>
        <w:t>различных форм урока.</w:t>
      </w:r>
    </w:p>
    <w:p>
      <w:pPr>
        <w:pStyle w:val="Normal"/>
        <w:rPr>
          <w:rFonts w:eastAsia="Calibri" w:cs="Times New Roman"/>
          <w:b/>
          <w:szCs w:val="28"/>
        </w:rPr>
      </w:pPr>
      <w:r>
        <w:rPr>
          <w:rFonts w:eastAsia="Calibri" w:cs="Times New Roman"/>
          <w:b/>
          <w:szCs w:val="28"/>
        </w:rPr>
      </w:r>
    </w:p>
    <w:p>
      <w:pPr>
        <w:pStyle w:val="Normal"/>
        <w:rPr>
          <w:rFonts w:eastAsia="Calibri" w:cs="Times New Roman"/>
          <w:szCs w:val="28"/>
        </w:rPr>
      </w:pPr>
      <w:r>
        <w:rPr>
          <w:rFonts w:eastAsia="Calibri" w:cs="Times New Roman"/>
          <w:szCs w:val="28"/>
        </w:rPr>
        <w:t>Необходимо систематизировать полученные в ходе изучения литературы и подтвержденные исследованием,</w:t>
      </w:r>
      <w:r>
        <w:rPr>
          <w:szCs w:val="28"/>
        </w:rPr>
        <w:t xml:space="preserve"> сведения о </w:t>
      </w:r>
      <w:r>
        <w:rPr>
          <w:rFonts w:eastAsia="Calibri" w:cs="Times New Roman"/>
          <w:szCs w:val="28"/>
        </w:rPr>
        <w:t xml:space="preserve"> нет</w:t>
      </w:r>
      <w:r>
        <w:rPr>
          <w:szCs w:val="28"/>
        </w:rPr>
        <w:t>радиционных формах</w:t>
      </w:r>
      <w:r>
        <w:rPr>
          <w:rFonts w:eastAsia="Calibri" w:cs="Times New Roman"/>
          <w:szCs w:val="28"/>
        </w:rPr>
        <w:t xml:space="preserve"> урока.</w:t>
      </w:r>
    </w:p>
    <w:p>
      <w:pPr>
        <w:pStyle w:val="Normal"/>
        <w:ind w:left="0" w:right="0" w:hanging="0"/>
        <w:rPr>
          <w:szCs w:val="28"/>
        </w:rPr>
      </w:pPr>
      <w:r>
        <w:rPr>
          <w:szCs w:val="28"/>
        </w:rPr>
        <w:t xml:space="preserve">         </w:t>
      </w:r>
      <w:r>
        <w:rPr>
          <w:rFonts w:eastAsia="Calibri" w:cs="Times New Roman"/>
          <w:szCs w:val="28"/>
        </w:rPr>
        <w:t>Несмотря на высокую степень эффективности нетрадиционных форм урока в процессе социализации личности учащихся, не следует их абсолютизи</w:t>
      </w:r>
      <w:r>
        <w:rPr>
          <w:szCs w:val="28"/>
        </w:rPr>
        <w:t xml:space="preserve">ровать. </w:t>
      </w:r>
    </w:p>
    <w:p>
      <w:pPr>
        <w:pStyle w:val="Normal"/>
        <w:ind w:left="0" w:right="0" w:hanging="0"/>
        <w:rPr>
          <w:rFonts w:eastAsia="Calibri" w:cs="Times New Roman"/>
          <w:szCs w:val="28"/>
        </w:rPr>
      </w:pPr>
      <w:r>
        <w:rPr>
          <w:szCs w:val="28"/>
        </w:rPr>
        <w:t xml:space="preserve">       </w:t>
      </w:r>
      <w:r>
        <w:rPr>
          <w:rFonts w:eastAsia="Calibri" w:cs="Times New Roman"/>
          <w:szCs w:val="28"/>
        </w:rPr>
        <w:t xml:space="preserve"> </w:t>
      </w:r>
      <w:r>
        <w:rPr>
          <w:rFonts w:eastAsia="Calibri" w:cs="Times New Roman"/>
          <w:szCs w:val="28"/>
        </w:rPr>
        <w:t>Нетрадиционные ф</w:t>
      </w:r>
      <w:r>
        <w:rPr>
          <w:szCs w:val="28"/>
        </w:rPr>
        <w:t xml:space="preserve">ормы урока </w:t>
      </w:r>
      <w:r>
        <w:rPr>
          <w:rFonts w:eastAsia="Calibri" w:cs="Times New Roman"/>
          <w:szCs w:val="28"/>
        </w:rPr>
        <w:t>задействуют внутренние источники мотивации и самоуправляющие механизмы личности, создают условия для многообраз</w:t>
      </w:r>
      <w:r>
        <w:rPr>
          <w:szCs w:val="28"/>
        </w:rPr>
        <w:t>ия деятельности учащихся</w:t>
      </w:r>
      <w:r>
        <w:rPr>
          <w:rFonts w:eastAsia="Calibri" w:cs="Times New Roman"/>
          <w:szCs w:val="28"/>
        </w:rPr>
        <w:t>, формирования у них критического мышления, активизации познавательной деятельности. Однако именно в данном блоке содержатся основные затруднения при использовании нетрадиционных форм урока в школьной практике: большая затратность временного фактора, большая эмоциональная нагрузка на учителя и учащегося, меньшая возможность контроля со стороны учителя за временными рамками, содержанием и ходом урока, затруднения в прогнозировании результатов и диагностике процессе обучения. Но мастерство и профессионализм учителя помогают успешно преодолеть эти трудности.</w:t>
      </w:r>
    </w:p>
    <w:p>
      <w:pPr>
        <w:pStyle w:val="Normal"/>
        <w:rPr>
          <w:rFonts w:eastAsia="Calibri" w:cs="Times New Roman"/>
          <w:szCs w:val="28"/>
        </w:rPr>
      </w:pPr>
      <w:r>
        <w:rPr>
          <w:rFonts w:eastAsia="Calibri" w:cs="Times New Roman"/>
          <w:szCs w:val="28"/>
        </w:rPr>
        <w:t>Учитывая все вышеизложенное</w:t>
      </w:r>
      <w:r>
        <w:rPr>
          <w:szCs w:val="28"/>
        </w:rPr>
        <w:t>, считаю</w:t>
      </w:r>
      <w:r>
        <w:rPr>
          <w:rFonts w:eastAsia="Calibri" w:cs="Times New Roman"/>
          <w:szCs w:val="28"/>
        </w:rPr>
        <w:t>, целесообразным рекомендовать:</w:t>
      </w:r>
    </w:p>
    <w:p>
      <w:pPr>
        <w:pStyle w:val="Normal"/>
        <w:rPr>
          <w:rFonts w:eastAsia="Calibri" w:cs="Times New Roman"/>
          <w:szCs w:val="28"/>
        </w:rPr>
      </w:pPr>
      <w:r>
        <w:rPr>
          <w:rFonts w:eastAsia="Calibri" w:cs="Times New Roman"/>
          <w:szCs w:val="28"/>
        </w:rPr>
        <w:t>1. Для повышения качества образовани</w:t>
      </w:r>
      <w:r>
        <w:rPr>
          <w:szCs w:val="28"/>
        </w:rPr>
        <w:t xml:space="preserve">я целесообразно применять </w:t>
      </w:r>
      <w:r>
        <w:rPr>
          <w:rFonts w:eastAsia="Calibri" w:cs="Times New Roman"/>
          <w:szCs w:val="28"/>
        </w:rPr>
        <w:t xml:space="preserve"> нетрадиционные формы комбинирован</w:t>
      </w:r>
      <w:r>
        <w:rPr>
          <w:szCs w:val="28"/>
        </w:rPr>
        <w:t>но</w:t>
      </w:r>
      <w:r>
        <w:rPr>
          <w:rFonts w:eastAsia="Calibri" w:cs="Times New Roman"/>
          <w:szCs w:val="28"/>
        </w:rPr>
        <w:t>.</w:t>
      </w:r>
    </w:p>
    <w:p>
      <w:pPr>
        <w:pStyle w:val="Normal"/>
        <w:rPr>
          <w:rFonts w:eastAsia="Calibri" w:cs="Times New Roman"/>
          <w:szCs w:val="28"/>
        </w:rPr>
      </w:pPr>
      <w:r>
        <w:rPr>
          <w:rFonts w:eastAsia="Calibri" w:cs="Times New Roman"/>
          <w:szCs w:val="28"/>
        </w:rPr>
        <w:t>2. Применение нетрадиционные формы урока необходимо для расширения учащимися знаний, полученных на традиционных формах урока.</w:t>
      </w:r>
    </w:p>
    <w:p>
      <w:pPr>
        <w:pStyle w:val="Normal"/>
        <w:rPr>
          <w:rFonts w:eastAsia="Calibri" w:cs="Times New Roman"/>
          <w:szCs w:val="28"/>
        </w:rPr>
      </w:pPr>
      <w:r>
        <w:rPr>
          <w:rFonts w:eastAsia="Calibri" w:cs="Times New Roman"/>
          <w:szCs w:val="28"/>
        </w:rPr>
        <w:t>3. Дифференцированно использовать формы нетрадиционных уроков соответственно во</w:t>
      </w:r>
      <w:r>
        <w:rPr>
          <w:szCs w:val="28"/>
        </w:rPr>
        <w:t>зрасту учащихся</w:t>
      </w:r>
      <w:r>
        <w:rPr>
          <w:rFonts w:eastAsia="Calibri" w:cs="Times New Roman"/>
          <w:szCs w:val="28"/>
        </w:rPr>
        <w:t xml:space="preserve">. </w:t>
      </w:r>
    </w:p>
    <w:p>
      <w:pPr>
        <w:pStyle w:val="Normal"/>
        <w:rPr>
          <w:szCs w:val="28"/>
        </w:rPr>
      </w:pPr>
      <w:r>
        <w:rPr>
          <w:szCs w:val="28"/>
        </w:rPr>
      </w:r>
    </w:p>
    <w:p>
      <w:pPr>
        <w:pStyle w:val="Normal"/>
        <w:rPr>
          <w:rFonts w:eastAsia="Calibri" w:cs="Times New Roman"/>
          <w:b/>
          <w:szCs w:val="28"/>
        </w:rPr>
      </w:pPr>
      <w:r>
        <w:rPr>
          <w:szCs w:val="28"/>
        </w:rPr>
        <w:t xml:space="preserve">                                </w:t>
      </w:r>
      <w:r>
        <w:rPr>
          <w:rFonts w:eastAsia="Calibri" w:cs="Times New Roman"/>
          <w:b/>
          <w:szCs w:val="28"/>
        </w:rPr>
        <w:t>ЗАКЛЮЧЕНИЕ</w:t>
      </w:r>
    </w:p>
    <w:p>
      <w:pPr>
        <w:pStyle w:val="Normal"/>
        <w:rPr>
          <w:rFonts w:eastAsia="Calibri" w:cs="Times New Roman"/>
          <w:szCs w:val="28"/>
        </w:rPr>
      </w:pPr>
      <w:r>
        <w:rPr>
          <w:rFonts w:eastAsia="Calibri" w:cs="Times New Roman"/>
          <w:szCs w:val="28"/>
        </w:rPr>
      </w:r>
    </w:p>
    <w:p>
      <w:pPr>
        <w:pStyle w:val="Normal"/>
        <w:rPr>
          <w:rFonts w:eastAsia="Calibri" w:cs="Times New Roman"/>
          <w:szCs w:val="28"/>
        </w:rPr>
      </w:pPr>
      <w:r>
        <w:rPr>
          <w:rFonts w:eastAsia="Calibri" w:cs="Times New Roman"/>
          <w:szCs w:val="28"/>
        </w:rPr>
        <w:t>Школа, в широком смысле этого слова, дол</w:t>
      </w:r>
      <w:r>
        <w:rPr>
          <w:szCs w:val="28"/>
        </w:rPr>
        <w:t xml:space="preserve">жна стать важнейшим фактором  формирования </w:t>
      </w:r>
      <w:r>
        <w:rPr>
          <w:rFonts w:eastAsia="Calibri" w:cs="Times New Roman"/>
          <w:szCs w:val="28"/>
        </w:rPr>
        <w:t>жизненных установок личности.</w:t>
      </w:r>
    </w:p>
    <w:p>
      <w:pPr>
        <w:pStyle w:val="Normal"/>
        <w:rPr>
          <w:szCs w:val="28"/>
        </w:rPr>
      </w:pPr>
      <w:r>
        <w:rPr>
          <w:szCs w:val="28"/>
        </w:rPr>
        <w:t>О</w:t>
      </w:r>
      <w:r>
        <w:rPr>
          <w:rFonts w:eastAsia="Calibri" w:cs="Times New Roman"/>
          <w:szCs w:val="28"/>
        </w:rPr>
        <w:t>бразование, полученное школьниками, признается качественным, ес</w:t>
      </w:r>
      <w:r>
        <w:rPr>
          <w:szCs w:val="28"/>
        </w:rPr>
        <w:t>ли</w:t>
      </w:r>
      <w:r>
        <w:rPr>
          <w:rFonts w:eastAsia="Calibri" w:cs="Times New Roman"/>
          <w:szCs w:val="28"/>
        </w:rPr>
        <w:t xml:space="preserve"> его результ</w:t>
      </w:r>
      <w:r>
        <w:rPr>
          <w:szCs w:val="28"/>
        </w:rPr>
        <w:t>ат соответствует заданным целям.</w:t>
      </w:r>
    </w:p>
    <w:p>
      <w:pPr>
        <w:pStyle w:val="Normal"/>
        <w:rPr>
          <w:szCs w:val="28"/>
        </w:rPr>
      </w:pPr>
      <w:r>
        <w:rPr>
          <w:szCs w:val="28"/>
        </w:rPr>
        <w:t>Н</w:t>
      </w:r>
      <w:r>
        <w:rPr>
          <w:rFonts w:eastAsia="Calibri" w:cs="Times New Roman"/>
          <w:szCs w:val="28"/>
        </w:rPr>
        <w:t>етрадиционные формы</w:t>
      </w:r>
      <w:r>
        <w:rPr>
          <w:szCs w:val="28"/>
        </w:rPr>
        <w:t xml:space="preserve"> урока</w:t>
      </w:r>
      <w:r>
        <w:rPr>
          <w:rFonts w:eastAsia="Calibri" w:cs="Times New Roman"/>
          <w:szCs w:val="28"/>
        </w:rPr>
        <w:t xml:space="preserve"> проходят в необычной обстановке, способствуют раз</w:t>
      </w:r>
      <w:r>
        <w:rPr>
          <w:szCs w:val="28"/>
        </w:rPr>
        <w:t>витию социализации личности.</w:t>
      </w:r>
    </w:p>
    <w:p>
      <w:pPr>
        <w:pStyle w:val="Normal"/>
        <w:rPr>
          <w:szCs w:val="28"/>
        </w:rPr>
      </w:pPr>
      <w:r>
        <w:rPr>
          <w:szCs w:val="28"/>
        </w:rPr>
        <w:t>Б</w:t>
      </w:r>
      <w:r>
        <w:rPr>
          <w:rFonts w:eastAsia="Calibri" w:cs="Times New Roman"/>
          <w:szCs w:val="28"/>
        </w:rPr>
        <w:t>ольшое значение на нетрадиционных уроках приобрели игры и дискуссии, так как они эмоциональны по своей природе и поэтому способны даже сухую с</w:t>
      </w:r>
      <w:r>
        <w:rPr>
          <w:szCs w:val="28"/>
        </w:rPr>
        <w:t>итуацию оживить и сделать яркой.</w:t>
      </w:r>
    </w:p>
    <w:p>
      <w:pPr>
        <w:pStyle w:val="Normal"/>
        <w:rPr>
          <w:szCs w:val="28"/>
        </w:rPr>
      </w:pPr>
      <w:r>
        <w:rPr>
          <w:szCs w:val="28"/>
        </w:rPr>
        <w:t>Н</w:t>
      </w:r>
      <w:r>
        <w:rPr>
          <w:rFonts w:eastAsia="Calibri" w:cs="Times New Roman"/>
          <w:szCs w:val="28"/>
        </w:rPr>
        <w:t>а современном этапе развития образования уроки - презентации наполняют новым содержанием методику преподавания, так как предлагают новые варианты решения педагогических зада</w:t>
      </w:r>
      <w:r>
        <w:rPr>
          <w:szCs w:val="28"/>
        </w:rPr>
        <w:t>ч.</w:t>
      </w:r>
    </w:p>
    <w:p>
      <w:pPr>
        <w:pStyle w:val="Normal"/>
        <w:rPr>
          <w:rFonts w:eastAsia="Calibri" w:cs="Times New Roman"/>
          <w:szCs w:val="28"/>
        </w:rPr>
      </w:pPr>
      <w:r>
        <w:rPr>
          <w:szCs w:val="28"/>
        </w:rPr>
        <w:t>И</w:t>
      </w:r>
      <w:r>
        <w:rPr>
          <w:rFonts w:eastAsia="Calibri" w:cs="Times New Roman"/>
          <w:szCs w:val="28"/>
        </w:rPr>
        <w:t>зучаемый материа</w:t>
      </w:r>
      <w:r>
        <w:rPr>
          <w:szCs w:val="28"/>
        </w:rPr>
        <w:t xml:space="preserve">л </w:t>
      </w:r>
      <w:r>
        <w:rPr>
          <w:rFonts w:eastAsia="Calibri" w:cs="Times New Roman"/>
          <w:szCs w:val="28"/>
        </w:rPr>
        <w:t>традиционных уроков соответствует содержан</w:t>
      </w:r>
      <w:r>
        <w:rPr>
          <w:szCs w:val="28"/>
        </w:rPr>
        <w:t>ию учебного предмета,</w:t>
      </w:r>
      <w:r>
        <w:rPr>
          <w:rFonts w:eastAsia="Calibri" w:cs="Times New Roman"/>
          <w:szCs w:val="28"/>
        </w:rPr>
        <w:t xml:space="preserve"> а на нетрадиционных уроках изучение материала выходит за рамки содержания одного предмета.</w:t>
      </w:r>
    </w:p>
    <w:p>
      <w:pPr>
        <w:pStyle w:val="Normal"/>
        <w:rPr>
          <w:rFonts w:eastAsia="Calibri" w:cs="Times New Roman"/>
          <w:szCs w:val="28"/>
        </w:rPr>
      </w:pPr>
      <w:r>
        <w:rPr>
          <w:szCs w:val="28"/>
        </w:rPr>
        <w:t>Т</w:t>
      </w:r>
      <w:r>
        <w:rPr>
          <w:rFonts w:eastAsia="Calibri" w:cs="Times New Roman"/>
          <w:szCs w:val="28"/>
        </w:rPr>
        <w:t xml:space="preserve">радиционные уроки обеспечивают возможность изучения учащимися наибольшего объема информации, которая, в свою очередь, характеризуется систематичностью, упорядоченностью и четкой логической последовательностью. Это способствует формированию достаточно прочных знаний, умений, навыков. В свою очередь нетрадиционные уроки предлагают меньший объем информации, однако обуславливают более глубокую ее проработку.   </w:t>
      </w:r>
    </w:p>
    <w:p>
      <w:pPr>
        <w:pStyle w:val="Normal"/>
        <w:rPr>
          <w:rFonts w:eastAsia="Calibri" w:cs="Times New Roman"/>
          <w:szCs w:val="28"/>
        </w:rPr>
      </w:pPr>
      <w:r>
        <w:rPr>
          <w:rFonts w:eastAsia="Calibri" w:cs="Times New Roman"/>
          <w:szCs w:val="28"/>
        </w:rPr>
        <w:t xml:space="preserve">  </w:t>
      </w:r>
      <w:r>
        <w:rPr>
          <w:rFonts w:eastAsia="Calibri" w:cs="Times New Roman"/>
          <w:szCs w:val="28"/>
        </w:rPr>
        <w:t>Качество знаний учащихся является одним из главных факторов полноценного учебного процесса, мотивацией по поиску новых форм урока.</w:t>
      </w:r>
    </w:p>
    <w:p>
      <w:pPr>
        <w:pStyle w:val="Normal"/>
        <w:ind w:left="709" w:right="0" w:hanging="0"/>
        <w:rPr>
          <w:rFonts w:cs="Times New Roman"/>
          <w:szCs w:val="28"/>
        </w:rPr>
      </w:pPr>
      <w:r>
        <w:rPr>
          <w:rFonts w:cs="Times New Roman"/>
          <w:szCs w:val="28"/>
        </w:rPr>
      </w:r>
    </w:p>
    <w:p>
      <w:pPr>
        <w:pStyle w:val="Normal"/>
        <w:pageBreakBefore/>
        <w:shd w:fill="FFFFFF" w:val="clear"/>
        <w:ind w:left="0" w:right="0" w:hanging="0"/>
        <w:rPr>
          <w:b/>
          <w:color w:val="000000"/>
          <w:szCs w:val="28"/>
        </w:rPr>
      </w:pPr>
      <w:r>
        <w:rPr>
          <w:rFonts w:cs="Times New Roman"/>
          <w:b/>
          <w:szCs w:val="28"/>
        </w:rPr>
        <w:t xml:space="preserve">                                         </w:t>
      </w:r>
      <w:r>
        <w:rPr>
          <w:b/>
          <w:color w:val="000000"/>
          <w:szCs w:val="28"/>
        </w:rPr>
        <w:t>Список литературы.</w:t>
      </w:r>
    </w:p>
    <w:p>
      <w:pPr>
        <w:pStyle w:val="Normal"/>
        <w:widowControl w:val="false"/>
        <w:shd w:fill="FFFFFF" w:val="clear"/>
        <w:tabs>
          <w:tab w:val="left" w:pos="355" w:leader="none"/>
        </w:tabs>
        <w:spacing w:lineRule="exact" w:line="413" w:before="528" w:after="0"/>
        <w:ind w:left="0" w:right="0" w:hanging="0"/>
        <w:rPr>
          <w:color w:val="000000"/>
          <w:spacing w:val="-20"/>
          <w:szCs w:val="28"/>
        </w:rPr>
      </w:pPr>
      <w:r>
        <w:rPr>
          <w:color w:val="000000"/>
          <w:spacing w:val="-20"/>
          <w:szCs w:val="28"/>
        </w:rPr>
      </w:r>
    </w:p>
    <w:p>
      <w:pPr>
        <w:pStyle w:val="Normal"/>
        <w:widowControl w:val="false"/>
        <w:numPr>
          <w:ilvl w:val="0"/>
          <w:numId w:val="3"/>
        </w:numPr>
        <w:shd w:fill="FFFFFF" w:val="clear"/>
        <w:tabs>
          <w:tab w:val="left" w:pos="355" w:leader="none"/>
        </w:tabs>
        <w:spacing w:lineRule="exact" w:line="413"/>
        <w:ind w:left="355" w:right="0" w:hanging="355"/>
        <w:rPr>
          <w:color w:val="000000"/>
          <w:szCs w:val="28"/>
        </w:rPr>
      </w:pPr>
      <w:r>
        <w:rPr>
          <w:color w:val="000000"/>
          <w:szCs w:val="28"/>
        </w:rPr>
        <w:t>Елькин В.И. «Оригинальные уроки физики и приемы обучения», М.: Школа-Пресс, 2001год.</w:t>
      </w:r>
    </w:p>
    <w:p>
      <w:pPr>
        <w:pStyle w:val="Normal"/>
        <w:widowControl w:val="false"/>
        <w:numPr>
          <w:ilvl w:val="0"/>
          <w:numId w:val="3"/>
        </w:numPr>
        <w:shd w:fill="FFFFFF" w:val="clear"/>
        <w:tabs>
          <w:tab w:val="left" w:pos="355" w:leader="none"/>
        </w:tabs>
        <w:spacing w:lineRule="exact" w:line="413"/>
        <w:ind w:left="355" w:right="0" w:hanging="355"/>
        <w:rPr>
          <w:color w:val="000000"/>
          <w:szCs w:val="28"/>
        </w:rPr>
      </w:pPr>
      <w:r>
        <w:rPr>
          <w:color w:val="000000"/>
          <w:szCs w:val="28"/>
        </w:rPr>
        <w:t>Ланина И.Я. «100 игр по физике», М., Просвещение, 1995год.</w:t>
      </w:r>
    </w:p>
    <w:p>
      <w:pPr>
        <w:pStyle w:val="Normal"/>
        <w:widowControl w:val="false"/>
        <w:numPr>
          <w:ilvl w:val="0"/>
          <w:numId w:val="3"/>
        </w:numPr>
        <w:shd w:fill="FFFFFF" w:val="clear"/>
        <w:tabs>
          <w:tab w:val="left" w:pos="355" w:leader="none"/>
        </w:tabs>
        <w:spacing w:lineRule="exact" w:line="413"/>
        <w:ind w:left="355" w:right="461" w:hanging="355"/>
        <w:rPr>
          <w:color w:val="000000"/>
          <w:spacing w:val="1"/>
          <w:szCs w:val="28"/>
        </w:rPr>
      </w:pPr>
      <w:r>
        <w:rPr>
          <w:color w:val="000000"/>
          <w:spacing w:val="-1"/>
          <w:szCs w:val="28"/>
        </w:rPr>
        <w:t>Лукашик В.И. « Сборник задач по физике 7-8 класс»;</w:t>
        <w:br/>
      </w:r>
      <w:r>
        <w:rPr>
          <w:color w:val="000000"/>
          <w:spacing w:val="1"/>
          <w:szCs w:val="28"/>
        </w:rPr>
        <w:t xml:space="preserve"> М.: Просвещение, 1996год.</w:t>
      </w:r>
    </w:p>
    <w:p>
      <w:pPr>
        <w:pStyle w:val="Normal"/>
        <w:widowControl w:val="false"/>
        <w:numPr>
          <w:ilvl w:val="0"/>
          <w:numId w:val="3"/>
        </w:numPr>
        <w:shd w:fill="FFFFFF" w:val="clear"/>
        <w:tabs>
          <w:tab w:val="left" w:pos="355" w:leader="none"/>
        </w:tabs>
        <w:spacing w:lineRule="exact" w:line="413"/>
        <w:ind w:left="355" w:right="0" w:hanging="355"/>
        <w:rPr>
          <w:color w:val="000000"/>
          <w:spacing w:val="3"/>
          <w:szCs w:val="28"/>
        </w:rPr>
      </w:pPr>
      <w:r>
        <w:rPr>
          <w:color w:val="000000"/>
          <w:spacing w:val="-1"/>
          <w:szCs w:val="28"/>
        </w:rPr>
        <w:t xml:space="preserve">Рымкевич А.П. « Задачник по физике 10-11класс», </w:t>
      </w:r>
      <w:r>
        <w:rPr>
          <w:color w:val="000000"/>
          <w:spacing w:val="3"/>
          <w:szCs w:val="28"/>
        </w:rPr>
        <w:t xml:space="preserve"> М.: Дрофа, 2001год.</w:t>
      </w:r>
    </w:p>
    <w:sectPr>
      <w:type w:val="nextPage"/>
      <w:pgSz w:w="11906" w:h="16838"/>
      <w:pgMar w:left="1418" w:right="1134" w:header="0" w:top="1134" w:footer="0" w:bottom="1134" w:gutter="0"/>
      <w:pgNumType w:fmt="decimal"/>
      <w:formProt w:val="false"/>
      <w:textDirection w:val="lrTb"/>
      <w:docGrid w:type="default" w:linePitch="360" w:charSpace="4294952959"/>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Tahoma">
    <w:charset w:val="cc"/>
    <w:family w:val="roman"/>
    <w:pitch w:val="variable"/>
  </w:font>
  <w:font w:name="Liberation Sans">
    <w:altName w:val="Arial"/>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
      <w:lvlJc w:val="left"/>
      <w:pPr>
        <w:ind w:left="0" w:hanging="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lvl w:ilvl="0">
      <w:start w:val="1"/>
      <w:numFmt w:val="decimal"/>
      <w:lvlText w:val=""/>
      <w:lvlJc w:val="left"/>
      <w:pPr>
        <w:ind w:left="0" w:hanging="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lvl w:ilvl="0">
      <w:start w:val="1"/>
      <w:numFmt w:val="decimal"/>
      <w:lvlText w:val=""/>
      <w:lvlJc w:val="left"/>
      <w:pPr>
        <w:ind w:left="0" w:hanging="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isplayBackgroundShape/>
  <w:defaultTabStop w:val="708"/>
</w:settings>
</file>

<file path=word/styles.xml><?xml version="1.0" encoding="utf-8"?>
<w:styles xmlns:w="http://schemas.openxmlformats.org/wordprocessingml/2006/main">
  <w:docDefaults>
    <w:rPrDefault>
      <w:rPr>
        <w:rFonts w:ascii="Calibri" w:hAnsi="Calibri" w:eastAsia="SimSun" w:cs="Calibri"/>
        <w:sz w:val="22"/>
        <w:szCs w:val="22"/>
        <w:lang w:val="ru-RU" w:eastAsia="en-US" w:bidi="ar-SA"/>
      </w:rPr>
    </w:rPrDefault>
    <w:pPrDefault>
      <w:pPr>
        <w:spacing w:lineRule="auto" w:line="276"/>
      </w:pPr>
    </w:pPrDefault>
  </w:docDefaults>
  <w:latentStyles w:count="267" w:defQFormat="0" w:defUnhideWhenUsed="1" w:defSemiHidden="1" w:defUIPriority="99" w:defLockedState="0">
    <w:lsdException w:qFormat="1" w:unhideWhenUsed="0" w:semiHidden="0" w:uiPriority="0" w:name="Normal"/>
    <w:lsdException w:qFormat="1" w:unhideWhenUsed="0" w:semiHidden="0" w:uiPriority="9"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35" w:name="caption"/>
    <w:lsdException w:qFormat="1" w:unhideWhenUsed="0" w:semiHidden="0" w:uiPriority="10" w:name="Title"/>
    <w:lsdException w:uiPriority="1" w:name="Default Paragraph Font"/>
    <w:lsdException w:qFormat="1" w:unhideWhenUsed="0" w:semiHidden="0" w:uiPriority="11" w:name="Subtitle"/>
    <w:lsdException w:qFormat="1" w:unhideWhenUsed="0" w:semiHidden="0" w:uiPriority="22" w:name="Strong"/>
    <w:lsdException w:qFormat="1" w:unhideWhenUsed="0" w:semiHidden="0" w:uiPriority="20" w:name="Emphasis"/>
    <w:lsdException w:unhideWhenUsed="0" w:semiHidden="0" w:uiPriority="59" w:name="Table Grid"/>
    <w:lsdException w:unhideWhenUsed="0" w:name="Placeholder Text"/>
    <w:lsdException w:qFormat="1" w:unhideWhenUsed="0" w:semiHidden="0" w:uiPriority="1" w:name="No Spacing"/>
    <w:lsdException w:unhideWhenUsed="0" w:semiHidden="0" w:uiPriority="60" w:name="Light Shading"/>
    <w:lsdException w:unhideWhenUsed="0" w:semiHidden="0" w:uiPriority="61" w:name="Light List"/>
    <w:lsdException w:unhideWhenUsed="0" w:semiHidden="0" w:uiPriority="62" w:name="Light Grid"/>
    <w:lsdException w:unhideWhenUsed="0" w:semiHidden="0" w:uiPriority="63" w:name="Medium Shading 1"/>
    <w:lsdException w:unhideWhenUsed="0" w:semiHidden="0" w:uiPriority="64" w:name="Medium Shading 2"/>
    <w:lsdException w:unhideWhenUsed="0" w:semiHidden="0" w:uiPriority="65" w:name="Medium List 1"/>
    <w:lsdException w:unhideWhenUsed="0" w:semiHidden="0" w:uiPriority="66" w:name="Medium List 2"/>
    <w:lsdException w:unhideWhenUsed="0" w:semiHidden="0" w:uiPriority="67" w:name="Medium Grid 1"/>
    <w:lsdException w:unhideWhenUsed="0" w:semiHidden="0" w:uiPriority="68" w:name="Medium Grid 2"/>
    <w:lsdException w:unhideWhenUsed="0" w:semiHidden="0" w:uiPriority="69" w:name="Medium Grid 3"/>
    <w:lsdException w:unhideWhenUsed="0" w:semiHidden="0" w:uiPriority="70" w:name="Dark List"/>
    <w:lsdException w:unhideWhenUsed="0" w:semiHidden="0" w:uiPriority="71" w:name="Colorful Shading"/>
    <w:lsdException w:unhideWhenUsed="0" w:semiHidden="0" w:uiPriority="72" w:name="Colorful List"/>
    <w:lsdException w:unhideWhenUsed="0" w:semiHidden="0" w:uiPriority="73" w:name="Colorful Grid"/>
    <w:lsdException w:unhideWhenUsed="0" w:semiHidden="0" w:uiPriority="60" w:name="Light Shading Accent 1"/>
    <w:lsdException w:unhideWhenUsed="0" w:semiHidden="0" w:uiPriority="61" w:name="Light List Accent 1"/>
    <w:lsdException w:unhideWhenUsed="0" w:semiHidden="0" w:uiPriority="62" w:name="Light Grid Accent 1"/>
    <w:lsdException w:unhideWhenUsed="0" w:semiHidden="0" w:uiPriority="63" w:name="Medium Shading 1 Accent 1"/>
    <w:lsdException w:unhideWhenUsed="0" w:semiHidden="0" w:uiPriority="64" w:name="Medium Shading 2 Accent 1"/>
    <w:lsdException w:unhideWhenUsed="0" w:semiHidden="0" w:uiPriority="65" w:name="Medium List 1 Accent 1"/>
    <w:lsdException w:unhideWhenUsed="0" w:name="Revision"/>
    <w:lsdException w:qFormat="1" w:unhideWhenUsed="0" w:semiHidden="0" w:uiPriority="34" w:name="List Paragraph"/>
    <w:lsdException w:qFormat="1" w:unhideWhenUsed="0" w:semiHidden="0" w:uiPriority="29" w:name="Quote"/>
    <w:lsdException w:qFormat="1" w:unhideWhenUsed="0" w:semiHidden="0" w:uiPriority="30" w:name="Intense Quote"/>
    <w:lsdException w:unhideWhenUsed="0" w:semiHidden="0" w:uiPriority="66" w:name="Medium List 2 Accent 1"/>
    <w:lsdException w:unhideWhenUsed="0" w:semiHidden="0" w:uiPriority="67" w:name="Medium Grid 1 Accent 1"/>
    <w:lsdException w:unhideWhenUsed="0" w:semiHidden="0" w:uiPriority="68" w:name="Medium Grid 2 Accent 1"/>
    <w:lsdException w:unhideWhenUsed="0" w:semiHidden="0" w:uiPriority="69" w:name="Medium Grid 3 Accent 1"/>
    <w:lsdException w:unhideWhenUsed="0" w:semiHidden="0" w:uiPriority="70" w:name="Dark List Accent 1"/>
    <w:lsdException w:unhideWhenUsed="0" w:semiHidden="0" w:uiPriority="71" w:name="Colorful Shading Accent 1"/>
    <w:lsdException w:unhideWhenUsed="0" w:semiHidden="0" w:uiPriority="72" w:name="Colorful List Accent 1"/>
    <w:lsdException w:unhideWhenUsed="0" w:semiHidden="0" w:uiPriority="73" w:name="Colorful Grid Accent 1"/>
    <w:lsdException w:unhideWhenUsed="0" w:semiHidden="0" w:uiPriority="60" w:name="Light Shading Accent 2"/>
    <w:lsdException w:unhideWhenUsed="0" w:semiHidden="0" w:uiPriority="61" w:name="Light List Accent 2"/>
    <w:lsdException w:unhideWhenUsed="0" w:semiHidden="0" w:uiPriority="62" w:name="Light Grid Accent 2"/>
    <w:lsdException w:unhideWhenUsed="0" w:semiHidden="0" w:uiPriority="63" w:name="Medium Shading 1 Accent 2"/>
    <w:lsdException w:unhideWhenUsed="0" w:semiHidden="0" w:uiPriority="64" w:name="Medium Shading 2 Accent 2"/>
    <w:lsdException w:unhideWhenUsed="0" w:semiHidden="0" w:uiPriority="65" w:name="Medium List 1 Accent 2"/>
    <w:lsdException w:unhideWhenUsed="0" w:semiHidden="0" w:uiPriority="66" w:name="Medium List 2 Accent 2"/>
    <w:lsdException w:unhideWhenUsed="0" w:semiHidden="0" w:uiPriority="67" w:name="Medium Grid 1 Accent 2"/>
    <w:lsdException w:unhideWhenUsed="0" w:semiHidden="0" w:uiPriority="68" w:name="Medium Grid 2 Accent 2"/>
    <w:lsdException w:unhideWhenUsed="0" w:semiHidden="0" w:uiPriority="69" w:name="Medium Grid 3 Accent 2"/>
    <w:lsdException w:unhideWhenUsed="0" w:semiHidden="0" w:uiPriority="70" w:name="Dark List Accent 2"/>
    <w:lsdException w:unhideWhenUsed="0" w:semiHidden="0" w:uiPriority="71" w:name="Colorful Shading Accent 2"/>
    <w:lsdException w:unhideWhenUsed="0" w:semiHidden="0" w:uiPriority="72" w:name="Colorful List Accent 2"/>
    <w:lsdException w:unhideWhenUsed="0" w:semiHidden="0" w:uiPriority="73" w:name="Colorful Grid Accent 2"/>
    <w:lsdException w:unhideWhenUsed="0" w:semiHidden="0" w:uiPriority="60" w:name="Light Shading Accent 3"/>
    <w:lsdException w:unhideWhenUsed="0" w:semiHidden="0" w:uiPriority="61" w:name="Light List Accent 3"/>
    <w:lsdException w:unhideWhenUsed="0" w:semiHidden="0" w:uiPriority="62" w:name="Light Grid Accent 3"/>
    <w:lsdException w:unhideWhenUsed="0" w:semiHidden="0" w:uiPriority="63" w:name="Medium Shading 1 Accent 3"/>
    <w:lsdException w:unhideWhenUsed="0" w:semiHidden="0" w:uiPriority="64" w:name="Medium Shading 2 Accent 3"/>
    <w:lsdException w:unhideWhenUsed="0" w:semiHidden="0" w:uiPriority="65" w:name="Medium List 1 Accent 3"/>
    <w:lsdException w:unhideWhenUsed="0" w:semiHidden="0" w:uiPriority="66" w:name="Medium List 2 Accent 3"/>
    <w:lsdException w:unhideWhenUsed="0" w:semiHidden="0" w:uiPriority="67" w:name="Medium Grid 1 Accent 3"/>
    <w:lsdException w:unhideWhenUsed="0" w:semiHidden="0" w:uiPriority="68" w:name="Medium Grid 2 Accent 3"/>
    <w:lsdException w:unhideWhenUsed="0" w:semiHidden="0" w:uiPriority="69" w:name="Medium Grid 3 Accent 3"/>
    <w:lsdException w:unhideWhenUsed="0" w:semiHidden="0" w:uiPriority="70" w:name="Dark List Accent 3"/>
    <w:lsdException w:unhideWhenUsed="0" w:semiHidden="0" w:uiPriority="71" w:name="Colorful Shading Accent 3"/>
    <w:lsdException w:unhideWhenUsed="0" w:semiHidden="0" w:uiPriority="72" w:name="Colorful List Accent 3"/>
    <w:lsdException w:unhideWhenUsed="0" w:semiHidden="0" w:uiPriority="73" w:name="Colorful Grid Accent 3"/>
    <w:lsdException w:unhideWhenUsed="0" w:semiHidden="0" w:uiPriority="60" w:name="Light Shading Accent 4"/>
    <w:lsdException w:unhideWhenUsed="0" w:semiHidden="0" w:uiPriority="61" w:name="Light List Accent 4"/>
    <w:lsdException w:unhideWhenUsed="0" w:semiHidden="0" w:uiPriority="62" w:name="Light Grid Accent 4"/>
    <w:lsdException w:unhideWhenUsed="0" w:semiHidden="0" w:uiPriority="63" w:name="Medium Shading 1 Accent 4"/>
    <w:lsdException w:unhideWhenUsed="0" w:semiHidden="0" w:uiPriority="64" w:name="Medium Shading 2 Accent 4"/>
    <w:lsdException w:unhideWhenUsed="0" w:semiHidden="0" w:uiPriority="65" w:name="Medium List 1 Accent 4"/>
    <w:lsdException w:unhideWhenUsed="0" w:semiHidden="0" w:uiPriority="66" w:name="Medium List 2 Accent 4"/>
    <w:lsdException w:unhideWhenUsed="0" w:semiHidden="0" w:uiPriority="67" w:name="Medium Grid 1 Accent 4"/>
    <w:lsdException w:unhideWhenUsed="0" w:semiHidden="0" w:uiPriority="68" w:name="Medium Grid 2 Accent 4"/>
    <w:lsdException w:unhideWhenUsed="0" w:semiHidden="0" w:uiPriority="69" w:name="Medium Grid 3 Accent 4"/>
    <w:lsdException w:unhideWhenUsed="0" w:semiHidden="0" w:uiPriority="70" w:name="Dark List Accent 4"/>
    <w:lsdException w:unhideWhenUsed="0" w:semiHidden="0" w:uiPriority="71" w:name="Colorful Shading Accent 4"/>
    <w:lsdException w:unhideWhenUsed="0" w:semiHidden="0" w:uiPriority="72" w:name="Colorful List Accent 4"/>
    <w:lsdException w:unhideWhenUsed="0" w:semiHidden="0" w:uiPriority="73" w:name="Colorful Grid Accent 4"/>
    <w:lsdException w:unhideWhenUsed="0" w:semiHidden="0" w:uiPriority="60" w:name="Light Shading Accent 5"/>
    <w:lsdException w:unhideWhenUsed="0" w:semiHidden="0" w:uiPriority="61" w:name="Light List Accent 5"/>
    <w:lsdException w:unhideWhenUsed="0" w:semiHidden="0" w:uiPriority="62" w:name="Light Grid Accent 5"/>
    <w:lsdException w:unhideWhenUsed="0" w:semiHidden="0" w:uiPriority="63" w:name="Medium Shading 1 Accent 5"/>
    <w:lsdException w:unhideWhenUsed="0" w:semiHidden="0" w:uiPriority="64" w:name="Medium Shading 2 Accent 5"/>
    <w:lsdException w:unhideWhenUsed="0" w:semiHidden="0" w:uiPriority="65" w:name="Medium List 1 Accent 5"/>
    <w:lsdException w:unhideWhenUsed="0" w:semiHidden="0" w:uiPriority="66" w:name="Medium List 2 Accent 5"/>
    <w:lsdException w:unhideWhenUsed="0" w:semiHidden="0" w:uiPriority="67" w:name="Medium Grid 1 Accent 5"/>
    <w:lsdException w:unhideWhenUsed="0" w:semiHidden="0" w:uiPriority="68" w:name="Medium Grid 2 Accent 5"/>
    <w:lsdException w:unhideWhenUsed="0" w:semiHidden="0" w:uiPriority="69" w:name="Medium Grid 3 Accent 5"/>
    <w:lsdException w:unhideWhenUsed="0" w:semiHidden="0" w:uiPriority="70" w:name="Dark List Accent 5"/>
    <w:lsdException w:unhideWhenUsed="0" w:semiHidden="0" w:uiPriority="71" w:name="Colorful Shading Accent 5"/>
    <w:lsdException w:unhideWhenUsed="0" w:semiHidden="0" w:uiPriority="72" w:name="Colorful List Accent 5"/>
    <w:lsdException w:unhideWhenUsed="0" w:semiHidden="0" w:uiPriority="73" w:name="Colorful Grid Accent 5"/>
    <w:lsdException w:unhideWhenUsed="0" w:semiHidden="0" w:uiPriority="60" w:name="Light Shading Accent 6"/>
    <w:lsdException w:unhideWhenUsed="0" w:semiHidden="0" w:uiPriority="61" w:name="Light List Accent 6"/>
    <w:lsdException w:unhideWhenUsed="0" w:semiHidden="0" w:uiPriority="62" w:name="Light Grid Accent 6"/>
    <w:lsdException w:unhideWhenUsed="0" w:semiHidden="0" w:uiPriority="63" w:name="Medium Shading 1 Accent 6"/>
    <w:lsdException w:unhideWhenUsed="0" w:semiHidden="0" w:uiPriority="64" w:name="Medium Shading 2 Accent 6"/>
    <w:lsdException w:unhideWhenUsed="0" w:semiHidden="0" w:uiPriority="65" w:name="Medium List 1 Accent 6"/>
    <w:lsdException w:unhideWhenUsed="0" w:semiHidden="0" w:uiPriority="66" w:name="Medium List 2 Accent 6"/>
    <w:lsdException w:unhideWhenUsed="0" w:semiHidden="0" w:uiPriority="67" w:name="Medium Grid 1 Accent 6"/>
    <w:lsdException w:unhideWhenUsed="0" w:semiHidden="0" w:uiPriority="68" w:name="Medium Grid 2 Accent 6"/>
    <w:lsdException w:unhideWhenUsed="0" w:semiHidden="0" w:uiPriority="69" w:name="Medium Grid 3 Accent 6"/>
    <w:lsdException w:unhideWhenUsed="0" w:semiHidden="0" w:uiPriority="70" w:name="Dark List Accent 6"/>
    <w:lsdException w:unhideWhenUsed="0" w:semiHidden="0" w:uiPriority="71" w:name="Colorful Shading Accent 6"/>
    <w:lsdException w:unhideWhenUsed="0" w:semiHidden="0" w:uiPriority="72" w:name="Colorful List Accent 6"/>
    <w:lsdException w:unhideWhenUsed="0" w:semiHidden="0" w:uiPriority="73" w:name="Colorful Grid Accent 6"/>
    <w:lsdException w:qFormat="1" w:unhideWhenUsed="0" w:semiHidden="0" w:uiPriority="19" w:name="Subtle Emphasis"/>
    <w:lsdException w:qFormat="1" w:unhideWhenUsed="0" w:semiHidden="0" w:uiPriority="21" w:name="Intense Emphasis"/>
    <w:lsdException w:qFormat="1" w:unhideWhenUsed="0" w:semiHidden="0" w:uiPriority="31" w:name="Subtle Reference"/>
    <w:lsdException w:qFormat="1" w:unhideWhenUsed="0" w:semiHidden="0" w:uiPriority="32" w:name="Intense Reference"/>
    <w:lsdException w:qFormat="1" w:unhideWhenUsed="0" w:semiHidden="0" w:uiPriority="33" w:name="Book Title"/>
    <w:lsdException w:uiPriority="37" w:name="Bibliography"/>
    <w:lsdException w:qFormat="1" w:uiPriority="39" w:name="TOC Heading"/>
  </w:latentStyles>
  <w:style w:type="paragraph" w:styleId="Normal" w:default="1">
    <w:name w:val="Normal"/>
    <w:qFormat/>
    <w:rsid w:val="00805c4a"/>
    <w:pPr>
      <w:widowControl/>
      <w:suppressAutoHyphens w:val="true"/>
      <w:bidi w:val="0"/>
      <w:spacing w:lineRule="auto" w:line="360" w:before="0" w:after="0"/>
      <w:ind w:left="0" w:right="0" w:firstLine="709"/>
      <w:jc w:val="both"/>
    </w:pPr>
    <w:rPr>
      <w:rFonts w:ascii="Times New Roman" w:hAnsi="Times New Roman" w:eastAsia="SimSun" w:cs="Calibri"/>
      <w:color w:val="00000A"/>
      <w:sz w:val="28"/>
      <w:szCs w:val="22"/>
      <w:lang w:val="ru-RU" w:eastAsia="en-US" w:bidi="ar-SA"/>
    </w:rPr>
  </w:style>
  <w:style w:type="paragraph" w:styleId="1">
    <w:name w:val="Заголовок 1"/>
    <w:uiPriority w:val="9"/>
    <w:qFormat/>
    <w:link w:val="10"/>
    <w:rsid w:val="00805c4a"/>
    <w:basedOn w:val="Normal"/>
    <w:pPr>
      <w:keepNext/>
      <w:keepLines/>
      <w:outlineLvl w:val="0"/>
    </w:pPr>
    <w:rPr>
      <w:rFonts w:cs=""/>
      <w:b/>
      <w:bCs/>
      <w:szCs w:val="28"/>
    </w:rPr>
  </w:style>
  <w:style w:type="character" w:styleId="DefaultParagraphFont" w:default="1">
    <w:name w:val="Default Paragraph Font"/>
    <w:uiPriority w:val="1"/>
    <w:semiHidden/>
    <w:unhideWhenUsed/>
    <w:rPr/>
  </w:style>
  <w:style w:type="character" w:styleId="11" w:customStyle="1">
    <w:name w:val="Заголовок 1 Знак"/>
    <w:uiPriority w:val="9"/>
    <w:link w:val="1"/>
    <w:rsid w:val="00805c4a"/>
    <w:basedOn w:val="DefaultParagraphFont"/>
    <w:rPr>
      <w:rFonts w:ascii="Times New Roman" w:hAnsi="Times New Roman" w:cs=""/>
      <w:b/>
      <w:bCs/>
      <w:sz w:val="28"/>
      <w:szCs w:val="28"/>
    </w:rPr>
  </w:style>
  <w:style w:type="character" w:styleId="Appleconvertedspace" w:customStyle="1">
    <w:name w:val="apple-converted-space"/>
    <w:rsid w:val="00043d77"/>
    <w:basedOn w:val="DefaultParagraphFont"/>
    <w:rPr/>
  </w:style>
  <w:style w:type="character" w:styleId="Fontstyle38" w:customStyle="1">
    <w:name w:val="fontstyle38"/>
    <w:rsid w:val="00043d77"/>
    <w:basedOn w:val="DefaultParagraphFont"/>
    <w:rPr/>
  </w:style>
  <w:style w:type="character" w:styleId="Fontstyle39" w:customStyle="1">
    <w:name w:val="fontstyle39"/>
    <w:rsid w:val="00043d77"/>
    <w:basedOn w:val="DefaultParagraphFont"/>
    <w:rPr/>
  </w:style>
  <w:style w:type="character" w:styleId="Style13">
    <w:name w:val="Интернет-ссылка"/>
    <w:uiPriority w:val="99"/>
    <w:semiHidden/>
    <w:unhideWhenUsed/>
    <w:rsid w:val="00043d77"/>
    <w:basedOn w:val="DefaultParagraphFont"/>
    <w:rPr>
      <w:color w:val="0000FF"/>
      <w:u w:val="single"/>
      <w:lang w:val="zxx" w:eastAsia="zxx" w:bidi="zxx"/>
    </w:rPr>
  </w:style>
  <w:style w:type="character" w:styleId="Butback" w:customStyle="1">
    <w:name w:val="butback"/>
    <w:rsid w:val="00eb6d27"/>
    <w:basedOn w:val="DefaultParagraphFont"/>
    <w:rPr/>
  </w:style>
  <w:style w:type="character" w:styleId="Submenutable" w:customStyle="1">
    <w:name w:val="submenu-table"/>
    <w:rsid w:val="00eb6d27"/>
    <w:basedOn w:val="DefaultParagraphFont"/>
    <w:rPr/>
  </w:style>
  <w:style w:type="character" w:styleId="Style14" w:customStyle="1">
    <w:name w:val="Схема документа Знак"/>
    <w:uiPriority w:val="99"/>
    <w:semiHidden/>
    <w:link w:val="a9"/>
    <w:rsid w:val="008a4e7e"/>
    <w:basedOn w:val="DefaultParagraphFont"/>
    <w:rPr>
      <w:rFonts w:ascii="Tahoma" w:hAnsi="Tahoma" w:cs="Tahoma"/>
      <w:sz w:val="16"/>
      <w:szCs w:val="16"/>
    </w:rPr>
  </w:style>
  <w:style w:type="character" w:styleId="Style15" w:customStyle="1">
    <w:name w:val="Текст выноски Знак"/>
    <w:uiPriority w:val="99"/>
    <w:semiHidden/>
    <w:link w:val="ab"/>
    <w:rsid w:val="008c5cd1"/>
    <w:basedOn w:val="DefaultParagraphFont"/>
    <w:rPr>
      <w:rFonts w:ascii="Tahoma" w:hAnsi="Tahoma" w:cs="Tahoma"/>
      <w:sz w:val="16"/>
      <w:szCs w:val="16"/>
    </w:rPr>
  </w:style>
  <w:style w:type="character" w:styleId="Style16" w:customStyle="1">
    <w:name w:val="Верхний колонтитул Знак"/>
    <w:uiPriority w:val="99"/>
    <w:semiHidden/>
    <w:link w:val="ad"/>
    <w:rsid w:val="0023354d"/>
    <w:basedOn w:val="DefaultParagraphFont"/>
    <w:rPr>
      <w:rFonts w:ascii="Times New Roman" w:hAnsi="Times New Roman"/>
      <w:sz w:val="28"/>
    </w:rPr>
  </w:style>
  <w:style w:type="character" w:styleId="Style17" w:customStyle="1">
    <w:name w:val="Нижний колонтитул Знак"/>
    <w:uiPriority w:val="99"/>
    <w:semiHidden/>
    <w:link w:val="af"/>
    <w:rsid w:val="0023354d"/>
    <w:basedOn w:val="DefaultParagraphFont"/>
    <w:rPr>
      <w:rFonts w:ascii="Times New Roman" w:hAnsi="Times New Roman"/>
      <w:sz w:val="28"/>
    </w:rPr>
  </w:style>
  <w:style w:type="character" w:styleId="ListLabel1">
    <w:name w:val="ListLabel 1"/>
    <w:rPr>
      <w:rFonts w:cs="Courier New"/>
    </w:rPr>
  </w:style>
  <w:style w:type="character" w:styleId="ListLabel2">
    <w:name w:val="ListLabel 2"/>
    <w:rPr>
      <w:sz w:val="20"/>
    </w:rPr>
  </w:style>
  <w:style w:type="character" w:styleId="ListLabel3">
    <w:name w:val="ListLabel 3"/>
    <w:rPr>
      <w:rFonts w:cs="Times New Roman"/>
    </w:rPr>
  </w:style>
  <w:style w:type="character" w:styleId="ListLabel4">
    <w:name w:val="ListLabel 4"/>
    <w:rPr>
      <w:rFonts w:cs="Symbol"/>
    </w:rPr>
  </w:style>
  <w:style w:type="character" w:styleId="ListLabel5">
    <w:name w:val="ListLabel 5"/>
    <w:rPr>
      <w:rFonts w:cs="Courier New"/>
    </w:rPr>
  </w:style>
  <w:style w:type="character" w:styleId="ListLabel6">
    <w:name w:val="ListLabel 6"/>
    <w:rPr>
      <w:rFonts w:cs="Wingdings"/>
    </w:rPr>
  </w:style>
  <w:style w:type="paragraph" w:styleId="Style18">
    <w:name w:val="Заголовок"/>
    <w:basedOn w:val="Normal"/>
    <w:next w:val="Style19"/>
    <w:pPr>
      <w:keepNext/>
      <w:spacing w:before="240" w:after="120"/>
    </w:pPr>
    <w:rPr>
      <w:rFonts w:ascii="Liberation Sans" w:hAnsi="Liberation Sans" w:eastAsia="Microsoft YaHei" w:cs="Mangal"/>
      <w:sz w:val="28"/>
      <w:szCs w:val="28"/>
    </w:rPr>
  </w:style>
  <w:style w:type="paragraph" w:styleId="Style19">
    <w:name w:val="Основной текст"/>
    <w:basedOn w:val="Normal"/>
    <w:pPr>
      <w:spacing w:lineRule="auto" w:line="288" w:before="0" w:after="140"/>
    </w:pPr>
    <w:rPr/>
  </w:style>
  <w:style w:type="paragraph" w:styleId="Style20">
    <w:name w:val="Список"/>
    <w:basedOn w:val="Style19"/>
    <w:pPr/>
    <w:rPr>
      <w:rFonts w:cs="Mangal"/>
    </w:rPr>
  </w:style>
  <w:style w:type="paragraph" w:styleId="Style21">
    <w:name w:val="Название"/>
    <w:basedOn w:val="Normal"/>
    <w:pPr>
      <w:suppressLineNumbers/>
      <w:spacing w:before="120" w:after="120"/>
    </w:pPr>
    <w:rPr>
      <w:rFonts w:cs="Mangal"/>
      <w:i/>
      <w:iCs/>
      <w:sz w:val="24"/>
      <w:szCs w:val="24"/>
    </w:rPr>
  </w:style>
  <w:style w:type="paragraph" w:styleId="Style22">
    <w:name w:val="Указатель"/>
    <w:basedOn w:val="Normal"/>
    <w:pPr>
      <w:suppressLineNumbers/>
    </w:pPr>
    <w:rPr>
      <w:rFonts w:cs="Mangal"/>
    </w:rPr>
  </w:style>
  <w:style w:type="paragraph" w:styleId="Style23" w:customStyle="1">
    <w:name w:val="список"/>
    <w:qFormat/>
    <w:rsid w:val="00805c4a"/>
    <w:pPr>
      <w:widowControl w:val="false"/>
      <w:suppressAutoHyphens w:val="true"/>
      <w:bidi w:val="0"/>
      <w:spacing w:lineRule="auto" w:line="276" w:before="0" w:after="200"/>
      <w:jc w:val="left"/>
    </w:pPr>
    <w:rPr>
      <w:rFonts w:ascii="Calibri" w:hAnsi="Calibri" w:eastAsia="SimSun" w:cs="Times New Roman"/>
      <w:color w:val="00000A"/>
      <w:sz w:val="22"/>
      <w:szCs w:val="28"/>
      <w:lang w:val="ru-RU" w:eastAsia="en-US" w:bidi="ar-SA"/>
    </w:rPr>
  </w:style>
  <w:style w:type="paragraph" w:styleId="ListParagraph">
    <w:name w:val="List Paragraph"/>
    <w:uiPriority w:val="34"/>
    <w:qFormat/>
    <w:rsid w:val="00805c4a"/>
    <w:basedOn w:val="Normal"/>
    <w:pPr>
      <w:spacing w:before="0" w:after="0"/>
      <w:ind w:left="720" w:right="0" w:firstLine="709"/>
      <w:contextualSpacing/>
    </w:pPr>
    <w:rPr/>
  </w:style>
  <w:style w:type="paragraph" w:styleId="Style24" w:customStyle="1">
    <w:name w:val="название таблицы"/>
    <w:qFormat/>
    <w:rsid w:val="00805c4a"/>
    <w:basedOn w:val="Normal"/>
    <w:pPr>
      <w:spacing w:lineRule="auto" w:line="276" w:before="120" w:after="120"/>
      <w:ind w:left="0" w:right="0" w:hanging="0"/>
      <w:jc w:val="right"/>
    </w:pPr>
    <w:rPr/>
  </w:style>
  <w:style w:type="paragraph" w:styleId="NormalWeb">
    <w:name w:val="Normal (Web)"/>
    <w:uiPriority w:val="99"/>
    <w:unhideWhenUsed/>
    <w:rsid w:val="00043d77"/>
    <w:basedOn w:val="Normal"/>
    <w:pPr>
      <w:spacing w:before="0" w:after="280"/>
      <w:ind w:left="0" w:right="0" w:hanging="0"/>
      <w:jc w:val="left"/>
    </w:pPr>
    <w:rPr>
      <w:rFonts w:eastAsia="Times New Roman" w:cs="Times New Roman"/>
      <w:sz w:val="24"/>
      <w:szCs w:val="24"/>
      <w:lang w:eastAsia="ru-RU"/>
    </w:rPr>
  </w:style>
  <w:style w:type="paragraph" w:styleId="Style181" w:customStyle="1">
    <w:name w:val="style18"/>
    <w:rsid w:val="00043d77"/>
    <w:basedOn w:val="Normal"/>
    <w:pPr>
      <w:spacing w:before="0" w:after="280"/>
      <w:ind w:left="0" w:right="0" w:hanging="0"/>
      <w:jc w:val="left"/>
    </w:pPr>
    <w:rPr>
      <w:rFonts w:eastAsia="Times New Roman" w:cs="Times New Roman"/>
      <w:sz w:val="24"/>
      <w:szCs w:val="24"/>
      <w:lang w:eastAsia="ru-RU"/>
    </w:rPr>
  </w:style>
  <w:style w:type="paragraph" w:styleId="DocumentMap">
    <w:name w:val="Document Map"/>
    <w:uiPriority w:val="99"/>
    <w:semiHidden/>
    <w:unhideWhenUsed/>
    <w:link w:val="aa"/>
    <w:rsid w:val="008a4e7e"/>
    <w:basedOn w:val="Normal"/>
    <w:pPr>
      <w:spacing w:lineRule="auto" w:line="240"/>
    </w:pPr>
    <w:rPr>
      <w:rFonts w:ascii="Tahoma" w:hAnsi="Tahoma" w:cs="Tahoma"/>
      <w:sz w:val="16"/>
      <w:szCs w:val="16"/>
    </w:rPr>
  </w:style>
  <w:style w:type="paragraph" w:styleId="BalloonText">
    <w:name w:val="Balloon Text"/>
    <w:uiPriority w:val="99"/>
    <w:semiHidden/>
    <w:unhideWhenUsed/>
    <w:link w:val="ac"/>
    <w:rsid w:val="008c5cd1"/>
    <w:basedOn w:val="Normal"/>
    <w:pPr>
      <w:spacing w:lineRule="auto" w:line="240"/>
    </w:pPr>
    <w:rPr>
      <w:rFonts w:ascii="Tahoma" w:hAnsi="Tahoma" w:cs="Tahoma"/>
      <w:sz w:val="16"/>
      <w:szCs w:val="16"/>
    </w:rPr>
  </w:style>
  <w:style w:type="paragraph" w:styleId="Style25">
    <w:name w:val="Верхний колонтитул"/>
    <w:uiPriority w:val="99"/>
    <w:semiHidden/>
    <w:unhideWhenUsed/>
    <w:link w:val="ae"/>
    <w:rsid w:val="0023354d"/>
    <w:basedOn w:val="Normal"/>
    <w:pPr>
      <w:tabs>
        <w:tab w:val="center" w:pos="4677" w:leader="none"/>
        <w:tab w:val="right" w:pos="9355" w:leader="none"/>
      </w:tabs>
      <w:spacing w:lineRule="auto" w:line="240"/>
    </w:pPr>
    <w:rPr/>
  </w:style>
  <w:style w:type="paragraph" w:styleId="Style26">
    <w:name w:val="Нижний колонтитул"/>
    <w:uiPriority w:val="99"/>
    <w:semiHidden/>
    <w:unhideWhenUsed/>
    <w:link w:val="af0"/>
    <w:rsid w:val="0023354d"/>
    <w:basedOn w:val="Normal"/>
    <w:pPr>
      <w:tabs>
        <w:tab w:val="center" w:pos="4677" w:leader="none"/>
        <w:tab w:val="right" w:pos="9355" w:leader="none"/>
      </w:tabs>
      <w:spacing w:lineRule="auto" w:line="240"/>
    </w:pPr>
    <w:rPr/>
  </w:style>
  <w:style w:type="numbering" w:styleId="NoList" w:default="1">
    <w:name w:val="No List"/>
    <w:uiPriority w:val="99"/>
    <w:semiHidden/>
    <w:unhideWhenUsed/>
  </w:style>
  <w:style w:type="table" w:default="1" w:styleId="a2">
    <w:name w:val="Normal Table"/>
    <w:uiPriority w:val="99"/>
    <w:qFormat/>
    <w:semiHidden/>
    <w:unhideWhenUsed/>
    <w:tblPr>
      <w:tblInd w:type="dxa" w:w="0"/>
      <w:tblCellMar>
        <w:top w:w="0" w:type="dxa"/>
        <w:left w:w="108" w:type="dxa"/>
        <w:bottom w:w="0" w:type="dxa"/>
        <w:right w:w="108" w:type="dxa"/>
      </w:tblCellMar>
    </w:tblPr>
  </w:style>
  <w:style w:type="table" w:styleId="a8">
    <w:name w:val="Table Grid"/>
    <w:basedOn w:val="a2"/>
    <w:uiPriority w:val="59"/>
    <w:rsid w:val="00b47a11"/>
    <w:pPr>
      <w:spacing w:line="240" w:lineRule="auto" w:after="0"/>
    </w:pPr>
    <w:tblPr>
      <w:tblInd w:type="dxa" w:w="0"/>
      <w:tblBorders>
        <w:top w:space="0" w:sz="4" w:color="auto" w:val="single"/>
        <w:left w:space="0" w:sz="4" w:color="auto" w:val="single"/>
        <w:bottom w:space="0" w:sz="4" w:color="auto" w:val="single"/>
        <w:right w:space="0" w:sz="4" w:color="auto" w:val="single"/>
        <w:insideH w:space="0" w:sz="4" w:color="auto" w:val="single"/>
        <w:insideV w:space="0" w:sz="4" w:color="auto" w:val="single"/>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emf"/><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ерая">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F873605-C795-4A3F-9E99-5B40FC9DF3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1145</TotalTime>
  <Application>Microsoft Office Word</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2013-10-14T14:04:00Z</dcterms:created>
  <dc:creator>63</dc:creator>
  <dc:language>ru-RU</dc:language>
  <cp:lastModifiedBy>63</cp:lastModifiedBy>
  <dcterms:modified xsi:type="dcterms:W3CDTF">2013-10-15T12:32:00Z</dcterms:modified>
  <cp:revision>11</cp:revision>
</cp:coreProperties>
</file>