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445" w:rsidRDefault="001C1445" w:rsidP="00BA7F53">
      <w:pPr>
        <w:shd w:val="clear" w:color="auto" w:fill="FFFFFF"/>
        <w:spacing w:after="0" w:line="360" w:lineRule="auto"/>
        <w:rPr>
          <w:rFonts w:ascii="ym. роман" w:eastAsia="Times New Roman" w:hAnsi="ym. роман" w:cs="Calibri"/>
          <w:b/>
          <w:bCs/>
          <w:color w:val="000000"/>
          <w:sz w:val="36"/>
          <w:szCs w:val="36"/>
          <w:lang w:eastAsia="ru-RU"/>
        </w:rPr>
      </w:pPr>
    </w:p>
    <w:p w:rsidR="008F7269" w:rsidRDefault="00C766F4" w:rsidP="00BA7F53">
      <w:pPr>
        <w:shd w:val="clear" w:color="auto" w:fill="FFFFFF"/>
        <w:spacing w:after="0" w:line="360" w:lineRule="auto"/>
        <w:jc w:val="center"/>
        <w:rPr>
          <w:rFonts w:ascii="ym. роман" w:eastAsia="Times New Roman" w:hAnsi="ym. роман" w:cs="Calibri"/>
          <w:b/>
          <w:bCs/>
          <w:color w:val="000000"/>
          <w:sz w:val="36"/>
          <w:szCs w:val="36"/>
          <w:lang w:eastAsia="ru-RU"/>
        </w:rPr>
      </w:pPr>
      <w:r>
        <w:rPr>
          <w:rFonts w:ascii="ym. роман" w:eastAsia="Times New Roman" w:hAnsi="ym. роман" w:cs="Calibri"/>
          <w:b/>
          <w:bCs/>
          <w:color w:val="000000"/>
          <w:sz w:val="36"/>
          <w:szCs w:val="36"/>
          <w:lang w:eastAsia="ru-RU"/>
        </w:rPr>
        <w:t>Статья «</w:t>
      </w:r>
      <w:r w:rsidR="008F7269" w:rsidRPr="008F7269">
        <w:rPr>
          <w:rFonts w:ascii="ym. роман" w:eastAsia="Times New Roman" w:hAnsi="ym. роман" w:cs="Calibri"/>
          <w:b/>
          <w:bCs/>
          <w:color w:val="000000"/>
          <w:sz w:val="36"/>
          <w:szCs w:val="36"/>
          <w:lang w:eastAsia="ru-RU"/>
        </w:rPr>
        <w:t>Эффективные методы и приемы обучения чтению в 1 классе</w:t>
      </w:r>
      <w:r>
        <w:rPr>
          <w:rFonts w:ascii="ym. роман" w:eastAsia="Times New Roman" w:hAnsi="ym. роман" w:cs="Calibri"/>
          <w:b/>
          <w:bCs/>
          <w:color w:val="000000"/>
          <w:sz w:val="36"/>
          <w:szCs w:val="36"/>
          <w:lang w:eastAsia="ru-RU"/>
        </w:rPr>
        <w:t>»</w:t>
      </w:r>
    </w:p>
    <w:p w:rsidR="009B191D" w:rsidRPr="008F7269" w:rsidRDefault="009B191D" w:rsidP="009B191D">
      <w:pPr>
        <w:shd w:val="clear" w:color="auto" w:fill="FFFFFF"/>
        <w:spacing w:after="0" w:line="360" w:lineRule="auto"/>
        <w:rPr>
          <w:rFonts w:ascii="Times New Roman" w:eastAsia="Times New Roman" w:hAnsi="Times New Roman" w:cs="Times New Roman"/>
          <w:color w:val="000000"/>
          <w:lang w:eastAsia="ru-RU"/>
        </w:rPr>
      </w:pPr>
      <w:r>
        <w:rPr>
          <w:rFonts w:ascii="Times New Roman" w:eastAsia="Times New Roman" w:hAnsi="Times New Roman" w:cs="Times New Roman"/>
          <w:iCs/>
          <w:color w:val="000000"/>
          <w:sz w:val="24"/>
          <w:szCs w:val="24"/>
          <w:lang w:eastAsia="ru-RU"/>
        </w:rPr>
        <w:t xml:space="preserve">     </w:t>
      </w:r>
      <w:r w:rsidRPr="008F7269">
        <w:rPr>
          <w:rFonts w:ascii="Times New Roman" w:eastAsia="Times New Roman" w:hAnsi="Times New Roman" w:cs="Times New Roman"/>
          <w:iCs/>
          <w:color w:val="000000"/>
          <w:sz w:val="24"/>
          <w:szCs w:val="24"/>
          <w:lang w:eastAsia="ru-RU"/>
        </w:rPr>
        <w:t>Скорость чтения — критерий, который оказывает влияние на уровень успеваемости школьника. Ведь чем медленнее читает ребенок, тем больше времени ему понадобится на изучение материала или выполнение задания. На практике доказано, что ученик средних классов с низкой техникой чтения не сможет достигнуть высоких результатов в обучении. Поэтому и учителям начальных классов, и родителям младших школьников необходимо уделять особое внимание тренировке техники чтения. </w:t>
      </w:r>
    </w:p>
    <w:p w:rsidR="009B191D" w:rsidRPr="009B191D" w:rsidRDefault="009B191D" w:rsidP="009B191D">
      <w:pPr>
        <w:shd w:val="clear" w:color="auto" w:fill="FFFFFF"/>
        <w:spacing w:after="135" w:line="36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     </w:t>
      </w:r>
      <w:r w:rsidRPr="009B191D">
        <w:rPr>
          <w:rFonts w:ascii="Times New Roman" w:eastAsia="Times New Roman" w:hAnsi="Times New Roman" w:cs="Times New Roman"/>
          <w:iCs/>
          <w:color w:val="000000"/>
          <w:sz w:val="24"/>
          <w:szCs w:val="24"/>
          <w:lang w:eastAsia="ru-RU"/>
        </w:rPr>
        <w:t>Чтобы помочь детям стать читателями, в процессе обучения чтению заложена реализация следующих задач:</w:t>
      </w:r>
    </w:p>
    <w:p w:rsidR="009B191D" w:rsidRPr="009B191D" w:rsidRDefault="009B191D" w:rsidP="009B191D">
      <w:pPr>
        <w:numPr>
          <w:ilvl w:val="0"/>
          <w:numId w:val="6"/>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Формирование устойчивого желания читать литературу (мотивационная сторона читательской деятельности).</w:t>
      </w:r>
    </w:p>
    <w:p w:rsidR="009B191D" w:rsidRPr="009B191D" w:rsidRDefault="009B191D" w:rsidP="009B191D">
      <w:pPr>
        <w:numPr>
          <w:ilvl w:val="0"/>
          <w:numId w:val="6"/>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Совершенствование у учащихся навыка чтения: созидательности, правильности, беглости, выразительности (техническая основа процесса чтения).</w:t>
      </w:r>
    </w:p>
    <w:p w:rsidR="009B191D" w:rsidRPr="009B191D" w:rsidRDefault="009B191D" w:rsidP="009B191D">
      <w:pPr>
        <w:numPr>
          <w:ilvl w:val="0"/>
          <w:numId w:val="6"/>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Формирование способности к полноценному (адекватному и всестороннему) восприятию текста (содержательная сторона чтения: непосредственный эмоциональный отклик, обдумывающее восприятие, постижение текста, авторского замысла и собственного отношения к тому, что и как написано).</w:t>
      </w:r>
    </w:p>
    <w:p w:rsidR="009B191D" w:rsidRPr="009B191D" w:rsidRDefault="009B191D" w:rsidP="009B191D">
      <w:pPr>
        <w:numPr>
          <w:ilvl w:val="0"/>
          <w:numId w:val="6"/>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Освоение различных способов творческой интерпретации художественного текста.</w:t>
      </w:r>
    </w:p>
    <w:p w:rsidR="009B191D" w:rsidRPr="009B191D" w:rsidRDefault="009B191D" w:rsidP="009B191D">
      <w:pPr>
        <w:numPr>
          <w:ilvl w:val="0"/>
          <w:numId w:val="6"/>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Обучение практическим умениям преобразования текста: определению главного и второстепенного, нахождению опорных слов, озаглавливанию и др.</w:t>
      </w:r>
    </w:p>
    <w:p w:rsidR="009B191D" w:rsidRPr="009B191D" w:rsidRDefault="009B191D" w:rsidP="009B191D">
      <w:pPr>
        <w:shd w:val="clear" w:color="auto" w:fill="FFFFFF"/>
        <w:spacing w:after="135" w:line="24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Дети в начальной школе должны уметь читать целыми словами.</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выявлять в тексте слова и выражения, значение которых непонятно, и осознавать потребность в выяснение их смысла;</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пользоваться сносками и школьным толковым словарём;</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определять эмоциональный характер текста;</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выделять опорные (наиболее важные для понимания читаемого) слова;</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определять мотивы поведения героев путём выбора правильного ответа из ряда предложенных;</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осознавать авторское и собственное отношение к персонажам;</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формулировать тему текста;</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lastRenderedPageBreak/>
        <w:t>находить главную мысль, сформулированную в тексте;</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чтение по ролям;</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уметь использовать такие средства интонационной выразительности, как логическое ударение, сила и эмоциональная окраска голоса, темпо-ритм, логические и психологические паузы;</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уметь делать подробную характеристику персонажей и их взаимоотношений, ссылаясь на текст;</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уметь пересказать подробно, частично, выборочно, творчески (от другого лица и по изменённому плану);</w:t>
      </w:r>
    </w:p>
    <w:p w:rsidR="009B191D" w:rsidRPr="009B191D" w:rsidRDefault="009B191D" w:rsidP="009B191D">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9B191D">
        <w:rPr>
          <w:rFonts w:ascii="Times New Roman" w:eastAsia="Times New Roman" w:hAnsi="Times New Roman" w:cs="Times New Roman"/>
          <w:iCs/>
          <w:color w:val="000000"/>
          <w:sz w:val="24"/>
          <w:szCs w:val="24"/>
          <w:lang w:eastAsia="ru-RU"/>
        </w:rPr>
        <w:t>иллюстрирование графическое и словесное, овладение приёмом словесного рисования не только сюжетного фрагмента текста</w:t>
      </w:r>
    </w:p>
    <w:p w:rsidR="00640155" w:rsidRPr="00640155" w:rsidRDefault="00640155" w:rsidP="00640155">
      <w:pPr>
        <w:shd w:val="clear" w:color="auto" w:fill="FFFFFF"/>
        <w:spacing w:before="100" w:beforeAutospacing="1" w:after="100" w:afterAutospacing="1" w:line="360" w:lineRule="auto"/>
        <w:ind w:left="720"/>
        <w:rPr>
          <w:rFonts w:ascii="Times New Roman" w:eastAsia="Times New Roman" w:hAnsi="Times New Roman" w:cs="Times New Roman"/>
          <w:iCs/>
          <w:color w:val="000000"/>
          <w:sz w:val="24"/>
          <w:szCs w:val="24"/>
          <w:lang w:eastAsia="ru-RU"/>
        </w:rPr>
      </w:pPr>
      <w:r w:rsidRPr="00640155">
        <w:rPr>
          <w:rFonts w:ascii="Times New Roman" w:eastAsia="Times New Roman" w:hAnsi="Times New Roman" w:cs="Times New Roman"/>
          <w:iCs/>
          <w:color w:val="000000"/>
          <w:sz w:val="24"/>
          <w:szCs w:val="24"/>
          <w:lang w:eastAsia="ru-RU"/>
        </w:rPr>
        <w:t xml:space="preserve">Как показывает опыт, быстро читают те учащиеся, которые читают много. В процессе чтения совершенствуется оперативная память и устойчивость внимания. От этих двух показателей в свою очередь зависит умственная работоспособность. Вслух долго читать невозможно, так как громкое чтение как средство извлечения информации нерационально. При чтении «про себя» скорость чтения намного возрастает. При этом учёные и практики сходятся во мнении, что большинству учащихся вполне доступна скорость чтения 120 слов в минуту. Тогда возникает вопрос: как выйти на этот уровень? Как же научить ребёнка осознанно и правильно читать, сформировать навык работы с разными видами текстов, определить уровень </w:t>
      </w:r>
      <w:bookmarkStart w:id="0" w:name="_GoBack"/>
      <w:bookmarkEnd w:id="0"/>
      <w:r w:rsidR="00D1711B" w:rsidRPr="00640155">
        <w:rPr>
          <w:rFonts w:ascii="Times New Roman" w:eastAsia="Times New Roman" w:hAnsi="Times New Roman" w:cs="Times New Roman"/>
          <w:iCs/>
          <w:color w:val="000000"/>
          <w:sz w:val="24"/>
          <w:szCs w:val="24"/>
          <w:lang w:eastAsia="ru-RU"/>
        </w:rPr>
        <w:t>понимания,</w:t>
      </w:r>
      <w:r w:rsidRPr="00640155">
        <w:rPr>
          <w:rFonts w:ascii="Times New Roman" w:eastAsia="Times New Roman" w:hAnsi="Times New Roman" w:cs="Times New Roman"/>
          <w:iCs/>
          <w:color w:val="000000"/>
          <w:sz w:val="24"/>
          <w:szCs w:val="24"/>
          <w:lang w:eastAsia="ru-RU"/>
        </w:rPr>
        <w:t xml:space="preserve"> прочитанного? Как привести учащихся вообще к пониманию смысла текста? Как сделать урок чтения и сам процесс чтения радостью для учащихся? Наверно, каждый учитель задумывался над этим вопросом и каждый старается решить проблему совершенствования навыков чтения.</w:t>
      </w:r>
    </w:p>
    <w:p w:rsidR="00640155" w:rsidRPr="00640155" w:rsidRDefault="00640155" w:rsidP="00640155">
      <w:pPr>
        <w:shd w:val="clear" w:color="auto" w:fill="FFFFFF"/>
        <w:spacing w:before="100" w:beforeAutospacing="1" w:after="100" w:afterAutospacing="1" w:line="360" w:lineRule="auto"/>
        <w:ind w:left="720"/>
        <w:rPr>
          <w:rFonts w:ascii="Times New Roman" w:eastAsia="Times New Roman" w:hAnsi="Times New Roman" w:cs="Times New Roman"/>
          <w:iCs/>
          <w:color w:val="000000"/>
          <w:sz w:val="24"/>
          <w:szCs w:val="24"/>
          <w:lang w:eastAsia="ru-RU"/>
        </w:rPr>
      </w:pPr>
      <w:r w:rsidRPr="00640155">
        <w:rPr>
          <w:rFonts w:ascii="Times New Roman" w:eastAsia="Times New Roman" w:hAnsi="Times New Roman" w:cs="Times New Roman"/>
          <w:iCs/>
          <w:color w:val="000000"/>
          <w:sz w:val="24"/>
          <w:szCs w:val="24"/>
          <w:lang w:eastAsia="ru-RU"/>
        </w:rPr>
        <w:t>Мы знаем, сформированный навык чтения включает в себя, как минимум, два основных компонента:</w:t>
      </w:r>
    </w:p>
    <w:p w:rsidR="00640155" w:rsidRPr="00640155" w:rsidRDefault="00640155" w:rsidP="00640155">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640155">
        <w:rPr>
          <w:rFonts w:ascii="Times New Roman" w:eastAsia="Times New Roman" w:hAnsi="Times New Roman" w:cs="Times New Roman"/>
          <w:iCs/>
          <w:color w:val="000000"/>
          <w:sz w:val="24"/>
          <w:szCs w:val="24"/>
          <w:lang w:eastAsia="ru-RU"/>
        </w:rPr>
        <w:t>технику чтения (правильное и быстрое восприятие и озвучивание слов);</w:t>
      </w:r>
    </w:p>
    <w:p w:rsidR="00640155" w:rsidRPr="00640155" w:rsidRDefault="00640155" w:rsidP="00640155">
      <w:pPr>
        <w:numPr>
          <w:ilvl w:val="0"/>
          <w:numId w:val="7"/>
        </w:numPr>
        <w:shd w:val="clear" w:color="auto" w:fill="FFFFFF"/>
        <w:spacing w:before="100" w:beforeAutospacing="1" w:after="100" w:afterAutospacing="1" w:line="360" w:lineRule="auto"/>
        <w:rPr>
          <w:rFonts w:ascii="Times New Roman" w:eastAsia="Times New Roman" w:hAnsi="Times New Roman" w:cs="Times New Roman"/>
          <w:iCs/>
          <w:color w:val="000000"/>
          <w:sz w:val="24"/>
          <w:szCs w:val="24"/>
          <w:lang w:eastAsia="ru-RU"/>
        </w:rPr>
      </w:pPr>
      <w:r w:rsidRPr="00640155">
        <w:rPr>
          <w:rFonts w:ascii="Times New Roman" w:eastAsia="Times New Roman" w:hAnsi="Times New Roman" w:cs="Times New Roman"/>
          <w:iCs/>
          <w:color w:val="000000"/>
          <w:sz w:val="24"/>
          <w:szCs w:val="24"/>
          <w:lang w:eastAsia="ru-RU"/>
        </w:rPr>
        <w:t>понимание текста.</w:t>
      </w:r>
    </w:p>
    <w:p w:rsidR="00640155" w:rsidRPr="00640155" w:rsidRDefault="00640155" w:rsidP="00640155">
      <w:pPr>
        <w:shd w:val="clear" w:color="auto" w:fill="FFFFFF"/>
        <w:spacing w:before="100" w:beforeAutospacing="1" w:after="100" w:afterAutospacing="1" w:line="360" w:lineRule="auto"/>
        <w:ind w:left="720"/>
        <w:rPr>
          <w:rFonts w:ascii="Times New Roman" w:eastAsia="Times New Roman" w:hAnsi="Times New Roman" w:cs="Times New Roman"/>
          <w:iCs/>
          <w:color w:val="000000"/>
          <w:sz w:val="24"/>
          <w:szCs w:val="24"/>
          <w:lang w:eastAsia="ru-RU"/>
        </w:rPr>
      </w:pPr>
      <w:r w:rsidRPr="00640155">
        <w:rPr>
          <w:rFonts w:ascii="Times New Roman" w:eastAsia="Times New Roman" w:hAnsi="Times New Roman" w:cs="Times New Roman"/>
          <w:iCs/>
          <w:color w:val="000000"/>
          <w:sz w:val="24"/>
          <w:szCs w:val="24"/>
          <w:lang w:eastAsia="ru-RU"/>
        </w:rPr>
        <w:t>Хорошо известно, что оба компонента тесно взаимосвязаны. При этом на первых этапах формирования навыка чтения большое значение придаётся его технике, на последующих- пониманию текста.</w:t>
      </w:r>
    </w:p>
    <w:p w:rsidR="008F7269" w:rsidRPr="008F7269" w:rsidRDefault="008F7269" w:rsidP="00BA7F53">
      <w:pPr>
        <w:shd w:val="clear" w:color="auto" w:fill="FFFFFF"/>
        <w:spacing w:after="0" w:line="360" w:lineRule="auto"/>
        <w:rPr>
          <w:rFonts w:ascii="Times New Roman" w:eastAsia="Times New Roman" w:hAnsi="Times New Roman" w:cs="Times New Roman"/>
          <w:color w:val="000000"/>
          <w:lang w:eastAsia="ru-RU"/>
        </w:rPr>
      </w:pPr>
    </w:p>
    <w:p w:rsidR="008F7269" w:rsidRPr="008F7269" w:rsidRDefault="0012674D" w:rsidP="00BA7F53">
      <w:pPr>
        <w:shd w:val="clear" w:color="auto" w:fill="FFFFFF"/>
        <w:spacing w:after="0" w:line="360" w:lineRule="auto"/>
        <w:rPr>
          <w:rFonts w:ascii="Calibri" w:eastAsia="Times New Roman" w:hAnsi="Calibri" w:cs="Calibri"/>
          <w:color w:val="000000"/>
          <w:lang w:eastAsia="ru-RU"/>
        </w:rPr>
      </w:pPr>
      <w:r>
        <w:rPr>
          <w:rFonts w:ascii="Times New Roman" w:eastAsia="Times New Roman" w:hAnsi="Times New Roman" w:cs="Times New Roman"/>
          <w:b/>
          <w:bCs/>
          <w:color w:val="000000"/>
          <w:sz w:val="38"/>
          <w:szCs w:val="38"/>
          <w:lang w:eastAsia="ru-RU"/>
        </w:rPr>
        <w:lastRenderedPageBreak/>
        <w:t>У</w:t>
      </w:r>
      <w:r w:rsidR="008F7269" w:rsidRPr="008F7269">
        <w:rPr>
          <w:rFonts w:ascii="Times New Roman" w:eastAsia="Times New Roman" w:hAnsi="Times New Roman" w:cs="Times New Roman"/>
          <w:b/>
          <w:bCs/>
          <w:color w:val="000000"/>
          <w:sz w:val="38"/>
          <w:szCs w:val="38"/>
          <w:lang w:eastAsia="ru-RU"/>
        </w:rPr>
        <w:t>пражнения для тренировки</w:t>
      </w:r>
      <w:r w:rsidR="008F7269" w:rsidRPr="008F7269">
        <w:rPr>
          <w:rFonts w:ascii="ym. роман" w:eastAsia="Times New Roman" w:hAnsi="ym. роман" w:cs="Calibri"/>
          <w:b/>
          <w:bCs/>
          <w:color w:val="000000"/>
          <w:sz w:val="38"/>
          <w:szCs w:val="38"/>
          <w:lang w:eastAsia="ru-RU"/>
        </w:rPr>
        <w:t xml:space="preserve"> техники чтения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 xml:space="preserve">Чтобы добиться </w:t>
      </w:r>
      <w:r w:rsidR="00C766F4">
        <w:rPr>
          <w:rFonts w:ascii="ym. роман" w:eastAsia="Times New Roman" w:hAnsi="ym. роман" w:cs="Calibri"/>
          <w:color w:val="000000"/>
          <w:sz w:val="24"/>
          <w:szCs w:val="24"/>
          <w:lang w:eastAsia="ru-RU"/>
        </w:rPr>
        <w:t xml:space="preserve">лучших </w:t>
      </w:r>
      <w:r w:rsidRPr="008F7269">
        <w:rPr>
          <w:rFonts w:ascii="ym. роман" w:eastAsia="Times New Roman" w:hAnsi="ym. роман" w:cs="Calibri"/>
          <w:color w:val="000000"/>
          <w:sz w:val="24"/>
          <w:szCs w:val="24"/>
          <w:lang w:eastAsia="ru-RU"/>
        </w:rPr>
        <w:t>результатов</w:t>
      </w:r>
      <w:r w:rsidR="00C766F4">
        <w:rPr>
          <w:rFonts w:ascii="ym. роман" w:eastAsia="Times New Roman" w:hAnsi="ym. роман" w:cs="Calibri"/>
          <w:color w:val="000000"/>
          <w:sz w:val="24"/>
          <w:szCs w:val="24"/>
          <w:lang w:eastAsia="ru-RU"/>
        </w:rPr>
        <w:t xml:space="preserve"> при чтении</w:t>
      </w:r>
      <w:r w:rsidRPr="008F7269">
        <w:rPr>
          <w:rFonts w:ascii="ym. роман" w:eastAsia="Times New Roman" w:hAnsi="ym. роман" w:cs="Calibri"/>
          <w:color w:val="000000"/>
          <w:sz w:val="24"/>
          <w:szCs w:val="24"/>
          <w:lang w:eastAsia="ru-RU"/>
        </w:rPr>
        <w:t xml:space="preserve"> необходимо:</w:t>
      </w:r>
    </w:p>
    <w:p w:rsidR="008F7269" w:rsidRPr="008F7269" w:rsidRDefault="008F7269" w:rsidP="00BA7F53">
      <w:pPr>
        <w:numPr>
          <w:ilvl w:val="0"/>
          <w:numId w:val="1"/>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увеличить частоту чтения;</w:t>
      </w:r>
    </w:p>
    <w:p w:rsidR="008F7269" w:rsidRPr="008F7269" w:rsidRDefault="008F7269" w:rsidP="00BA7F53">
      <w:pPr>
        <w:numPr>
          <w:ilvl w:val="0"/>
          <w:numId w:val="1"/>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расширять угол периферического зрения;</w:t>
      </w:r>
    </w:p>
    <w:p w:rsidR="008F7269" w:rsidRPr="008F7269" w:rsidRDefault="008F7269" w:rsidP="00BA7F53">
      <w:pPr>
        <w:numPr>
          <w:ilvl w:val="0"/>
          <w:numId w:val="1"/>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повышать устойчивость внимания;</w:t>
      </w:r>
    </w:p>
    <w:p w:rsidR="008F7269" w:rsidRPr="008F7269" w:rsidRDefault="008F7269" w:rsidP="00BA7F53">
      <w:pPr>
        <w:numPr>
          <w:ilvl w:val="0"/>
          <w:numId w:val="1"/>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улучшать оперативную память;</w:t>
      </w:r>
    </w:p>
    <w:p w:rsidR="008F7269" w:rsidRPr="008F7269" w:rsidRDefault="008F7269" w:rsidP="00BA7F53">
      <w:pPr>
        <w:numPr>
          <w:ilvl w:val="0"/>
          <w:numId w:val="1"/>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совершенствовать артикуляционный аппарат.</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В педагогике используются специальные методики и приемы для тренировки технической стороны чтения.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Жужжащее чтение</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Чем чаще ребенок читает, тем лучше у него это будет получаться. Для тренировки техники чтения катастрофически мало занятий только на уроках. Чтобы достигнуть хорошего результата, рекомендуется проводить пятиминутки чтения на каждом уроке в течение всего школьного дня.</w:t>
      </w:r>
    </w:p>
    <w:p w:rsidR="00D15C84" w:rsidRDefault="008F7269" w:rsidP="00BA7F53">
      <w:pPr>
        <w:shd w:val="clear" w:color="auto" w:fill="FFFFFF"/>
        <w:spacing w:after="0" w:line="360" w:lineRule="auto"/>
        <w:rPr>
          <w:rFonts w:ascii="ym. роман" w:eastAsia="Times New Roman" w:hAnsi="ym. роман" w:cs="Calibri"/>
          <w:color w:val="000000"/>
          <w:sz w:val="24"/>
          <w:szCs w:val="24"/>
          <w:lang w:eastAsia="ru-RU"/>
        </w:rPr>
      </w:pPr>
      <w:r w:rsidRPr="008F7269">
        <w:rPr>
          <w:rFonts w:ascii="ym. роман" w:eastAsia="Times New Roman" w:hAnsi="ym. роман" w:cs="Calibri"/>
          <w:color w:val="000000"/>
          <w:sz w:val="24"/>
          <w:szCs w:val="24"/>
          <w:lang w:eastAsia="ru-RU"/>
        </w:rPr>
        <w:t>Такие пятиминутки организовываются в начале урока. У школьников на партах должны быть книги для дополнительного чтения.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 xml:space="preserve"> По сигналу учителя дети начинают читать в режиме «жужжащего» чтения. Данный прием подразумевает, что все дети читают одновременно. Причем делать это надо вполголоса, чтобы не мешать друг другу. Каждый ребенок читает в своем темпе. Через 5 минут чтение прекращается и дальше идет обычный урок, </w:t>
      </w:r>
      <w:r w:rsidR="00C766F4" w:rsidRPr="008F7269">
        <w:rPr>
          <w:rFonts w:ascii="ym. роман" w:eastAsia="Times New Roman" w:hAnsi="ym. роман" w:cs="Calibri"/>
          <w:color w:val="000000"/>
          <w:sz w:val="24"/>
          <w:szCs w:val="24"/>
          <w:lang w:eastAsia="ru-RU"/>
        </w:rPr>
        <w:t>например,</w:t>
      </w:r>
      <w:r w:rsidRPr="008F7269">
        <w:rPr>
          <w:rFonts w:ascii="ym. роман" w:eastAsia="Times New Roman" w:hAnsi="ym. роман" w:cs="Calibri"/>
          <w:color w:val="000000"/>
          <w:sz w:val="24"/>
          <w:szCs w:val="24"/>
          <w:lang w:eastAsia="ru-RU"/>
        </w:rPr>
        <w:t xml:space="preserve"> математики, рисования или природоведения.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 xml:space="preserve">Никакого контроля или обсуждения </w:t>
      </w:r>
      <w:r w:rsidR="00C766F4" w:rsidRPr="008F7269">
        <w:rPr>
          <w:rFonts w:ascii="ym. роман" w:eastAsia="Times New Roman" w:hAnsi="ym. роман" w:cs="Calibri"/>
          <w:color w:val="000000"/>
          <w:sz w:val="24"/>
          <w:szCs w:val="24"/>
          <w:lang w:eastAsia="ru-RU"/>
        </w:rPr>
        <w:t>содержания,</w:t>
      </w:r>
      <w:r w:rsidRPr="008F7269">
        <w:rPr>
          <w:rFonts w:ascii="ym. роман" w:eastAsia="Times New Roman" w:hAnsi="ym. роман" w:cs="Calibri"/>
          <w:color w:val="000000"/>
          <w:sz w:val="24"/>
          <w:szCs w:val="24"/>
          <w:lang w:eastAsia="ru-RU"/>
        </w:rPr>
        <w:t xml:space="preserve"> прочитанного не проводится. Этот прием используется только с целью увеличения времени для ежедневного чтения. Таким образом, на тренировку затрачивается не менее 30 минут, тогда как в обычном режиме каждый школьник читает в общей сложности около 5 – 10 минут за весь учебный день.    </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Работа с таблицами слогов </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Чтобы повысить скорость чтения, важно тренировать ребенка воспринимать слог как единое целое, как основу прочтения слова. Для таких упражнений необходимы специальные таблицы слогов. Можно использовать дидактический материал для обучения чтению по методике Н. Зайцева или создать такие таблицы самостоятельно.  </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Детям предлагаются различные задания:</w:t>
      </w:r>
    </w:p>
    <w:p w:rsidR="008F7269" w:rsidRPr="008F7269" w:rsidRDefault="008F7269" w:rsidP="00BA7F53">
      <w:pPr>
        <w:numPr>
          <w:ilvl w:val="0"/>
          <w:numId w:val="2"/>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прочесть строчку или столбец с определенной буквой;</w:t>
      </w:r>
    </w:p>
    <w:p w:rsidR="008F7269" w:rsidRPr="008F7269" w:rsidRDefault="008F7269" w:rsidP="00BA7F53">
      <w:pPr>
        <w:numPr>
          <w:ilvl w:val="0"/>
          <w:numId w:val="2"/>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произвольное прочтение слогов;</w:t>
      </w:r>
    </w:p>
    <w:p w:rsidR="008F7269" w:rsidRPr="008F7269" w:rsidRDefault="008F7269" w:rsidP="00BA7F53">
      <w:pPr>
        <w:numPr>
          <w:ilvl w:val="0"/>
          <w:numId w:val="2"/>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lastRenderedPageBreak/>
        <w:t>найти в таблице указанный слог;</w:t>
      </w:r>
    </w:p>
    <w:p w:rsidR="008F7269" w:rsidRPr="008F7269" w:rsidRDefault="008F7269" w:rsidP="00BA7F53">
      <w:pPr>
        <w:numPr>
          <w:ilvl w:val="0"/>
          <w:numId w:val="2"/>
        </w:numPr>
        <w:shd w:val="clear" w:color="auto" w:fill="FFFFFF"/>
        <w:spacing w:after="0" w:line="360" w:lineRule="auto"/>
        <w:ind w:left="0"/>
        <w:rPr>
          <w:rFonts w:ascii="Calibri" w:eastAsia="Times New Roman" w:hAnsi="Calibri" w:cs="Calibri"/>
          <w:color w:val="000000"/>
          <w:lang w:eastAsia="ru-RU"/>
        </w:rPr>
      </w:pPr>
      <w:proofErr w:type="spellStart"/>
      <w:r w:rsidRPr="008F7269">
        <w:rPr>
          <w:rFonts w:ascii="ym. роман" w:eastAsia="Times New Roman" w:hAnsi="ym. роман" w:cs="Calibri"/>
          <w:color w:val="000000"/>
          <w:sz w:val="24"/>
          <w:szCs w:val="24"/>
          <w:lang w:eastAsia="ru-RU"/>
        </w:rPr>
        <w:t>послогово</w:t>
      </w:r>
      <w:proofErr w:type="spellEnd"/>
      <w:r w:rsidRPr="008F7269">
        <w:rPr>
          <w:rFonts w:ascii="ym. роман" w:eastAsia="Times New Roman" w:hAnsi="ym. роман" w:cs="Calibri"/>
          <w:color w:val="000000"/>
          <w:sz w:val="24"/>
          <w:szCs w:val="24"/>
          <w:lang w:eastAsia="ru-RU"/>
        </w:rPr>
        <w:t xml:space="preserve"> показать слово в таблице.</w:t>
      </w:r>
    </w:p>
    <w:p w:rsidR="00BA7F53" w:rsidRDefault="008F7269" w:rsidP="00BA7F53">
      <w:pPr>
        <w:shd w:val="clear" w:color="auto" w:fill="FFFFFF"/>
        <w:spacing w:after="0" w:line="360" w:lineRule="auto"/>
        <w:rPr>
          <w:rFonts w:ascii="ym. роман" w:eastAsia="Times New Roman" w:hAnsi="ym. роман" w:cs="Calibri"/>
          <w:color w:val="000000"/>
          <w:sz w:val="24"/>
          <w:szCs w:val="24"/>
          <w:lang w:eastAsia="ru-RU"/>
        </w:rPr>
      </w:pPr>
      <w:r w:rsidRPr="008F7269">
        <w:rPr>
          <w:rFonts w:ascii="ym. роман" w:eastAsia="Times New Roman" w:hAnsi="ym. роман" w:cs="Calibri"/>
          <w:color w:val="000000"/>
          <w:sz w:val="24"/>
          <w:szCs w:val="24"/>
          <w:lang w:eastAsia="ru-RU"/>
        </w:rPr>
        <w:t xml:space="preserve">Сначала используются таблицы с простыми слогами, а затем переходят к более сложным, состоящим из трех-четырех букв. Купить красочные таблицы можно в магазине учебной литературы как карточки, плакаты или книги-сборники. </w:t>
      </w:r>
    </w:p>
    <w:p w:rsidR="008F7269" w:rsidRPr="008F7269" w:rsidRDefault="008F7269" w:rsidP="00BA7F53">
      <w:pPr>
        <w:shd w:val="clear" w:color="auto" w:fill="FFFFFF"/>
        <w:spacing w:after="0" w:line="360" w:lineRule="auto"/>
        <w:rPr>
          <w:rFonts w:ascii="Calibri" w:eastAsia="Times New Roman" w:hAnsi="Calibri" w:cs="Calibri"/>
          <w:lang w:eastAsia="ru-RU"/>
        </w:rPr>
      </w:pPr>
      <w:proofErr w:type="gramStart"/>
      <w:r w:rsidRPr="008F7269">
        <w:rPr>
          <w:rFonts w:ascii="ym. роман" w:eastAsia="Times New Roman" w:hAnsi="ym. роман" w:cs="Calibri"/>
          <w:color w:val="000000"/>
          <w:sz w:val="24"/>
          <w:szCs w:val="24"/>
          <w:lang w:eastAsia="ru-RU"/>
        </w:rPr>
        <w:t>Например</w:t>
      </w:r>
      <w:proofErr w:type="gramEnd"/>
      <w:r w:rsidR="00BA7F53">
        <w:rPr>
          <w:rFonts w:ascii="ym. роман" w:eastAsia="Times New Roman" w:hAnsi="ym. роман" w:cs="Calibri"/>
          <w:sz w:val="24"/>
          <w:szCs w:val="24"/>
          <w:lang w:eastAsia="ru-RU"/>
        </w:rPr>
        <w:t>:</w:t>
      </w:r>
      <w:r w:rsidRPr="008F7269">
        <w:rPr>
          <w:rFonts w:ascii="ym. роман" w:eastAsia="Times New Roman" w:hAnsi="ym. роман" w:cs="Calibri"/>
          <w:sz w:val="24"/>
          <w:szCs w:val="24"/>
          <w:lang w:eastAsia="ru-RU"/>
        </w:rPr>
        <w:t> </w:t>
      </w:r>
      <w:proofErr w:type="spellStart"/>
      <w:r w:rsidRPr="008F7269">
        <w:rPr>
          <w:rFonts w:ascii="ym. роман" w:eastAsia="Times New Roman" w:hAnsi="ym. роман" w:cs="Calibri"/>
          <w:sz w:val="24"/>
          <w:szCs w:val="24"/>
          <w:lang w:eastAsia="ru-RU"/>
        </w:rPr>
        <w:fldChar w:fldCharType="begin"/>
      </w:r>
      <w:r w:rsidRPr="008F7269">
        <w:rPr>
          <w:rFonts w:ascii="ym. роман" w:eastAsia="Times New Roman" w:hAnsi="ym. роман" w:cs="Calibri"/>
          <w:sz w:val="24"/>
          <w:szCs w:val="24"/>
          <w:lang w:eastAsia="ru-RU"/>
        </w:rPr>
        <w:instrText xml:space="preserve"> HYPERLINK "https://www.google.com/url?q=https://infourok.ru/go.html?href%3Dhttps%253A%252F%252Fwww.labirint.ru%252Fbooks%252F514710%252F%253Fp%253D5671&amp;sa=D&amp;ust=1585067698103000" </w:instrText>
      </w:r>
      <w:r w:rsidRPr="008F7269">
        <w:rPr>
          <w:rFonts w:ascii="ym. роман" w:eastAsia="Times New Roman" w:hAnsi="ym. роман" w:cs="Calibri"/>
          <w:sz w:val="24"/>
          <w:szCs w:val="24"/>
          <w:lang w:eastAsia="ru-RU"/>
        </w:rPr>
        <w:fldChar w:fldCharType="separate"/>
      </w:r>
      <w:r w:rsidRPr="008F7269">
        <w:rPr>
          <w:rFonts w:ascii="ym. роман" w:eastAsia="Times New Roman" w:hAnsi="ym. роман" w:cs="Calibri"/>
          <w:sz w:val="24"/>
          <w:szCs w:val="24"/>
          <w:u w:val="single"/>
          <w:lang w:eastAsia="ru-RU"/>
        </w:rPr>
        <w:t>Узорова</w:t>
      </w:r>
      <w:proofErr w:type="spellEnd"/>
      <w:r w:rsidRPr="008F7269">
        <w:rPr>
          <w:rFonts w:ascii="ym. роман" w:eastAsia="Times New Roman" w:hAnsi="ym. роман" w:cs="Calibri"/>
          <w:sz w:val="24"/>
          <w:szCs w:val="24"/>
          <w:u w:val="single"/>
          <w:lang w:eastAsia="ru-RU"/>
        </w:rPr>
        <w:t>, Нефедова: Самый быстрый способ научиться читать. Слоговые таблицы</w:t>
      </w:r>
      <w:r w:rsidRPr="008F7269">
        <w:rPr>
          <w:rFonts w:ascii="ym. роман" w:eastAsia="Times New Roman" w:hAnsi="ym. роман" w:cs="Calibri"/>
          <w:sz w:val="24"/>
          <w:szCs w:val="24"/>
          <w:lang w:eastAsia="ru-RU"/>
        </w:rPr>
        <w:fldChar w:fldCharType="end"/>
      </w:r>
      <w:r w:rsidRPr="008F7269">
        <w:rPr>
          <w:rFonts w:ascii="ym. роман" w:eastAsia="Times New Roman" w:hAnsi="ym. роман" w:cs="Calibri"/>
          <w:sz w:val="24"/>
          <w:szCs w:val="24"/>
          <w:lang w:eastAsia="ru-RU"/>
        </w:rPr>
        <w:t>. </w:t>
      </w:r>
    </w:p>
    <w:p w:rsidR="008F7269" w:rsidRPr="008F7269" w:rsidRDefault="00D1711B" w:rsidP="00BA7F53">
      <w:pPr>
        <w:numPr>
          <w:ilvl w:val="0"/>
          <w:numId w:val="3"/>
        </w:numPr>
        <w:shd w:val="clear" w:color="auto" w:fill="FFFFFF"/>
        <w:spacing w:after="0" w:line="360" w:lineRule="auto"/>
        <w:ind w:left="0"/>
        <w:rPr>
          <w:rFonts w:ascii="Calibri" w:eastAsia="Times New Roman" w:hAnsi="Calibri" w:cs="Calibri"/>
          <w:color w:val="000000"/>
          <w:lang w:eastAsia="ru-RU"/>
        </w:rPr>
      </w:pPr>
      <w:hyperlink r:id="rId5" w:history="1">
        <w:r w:rsidR="008F7269" w:rsidRPr="008F7269">
          <w:rPr>
            <w:rFonts w:ascii="ym. роман" w:eastAsia="Times New Roman" w:hAnsi="ym. роман" w:cs="Calibri"/>
            <w:sz w:val="24"/>
            <w:szCs w:val="24"/>
            <w:u w:val="single"/>
            <w:lang w:eastAsia="ru-RU"/>
          </w:rPr>
          <w:t>Презентация "Слоговые таблицы к урокам произношения и обучению грамоте в 1 классе</w:t>
        </w:r>
      </w:hyperlink>
      <w:r w:rsidR="008F7269" w:rsidRPr="008F7269">
        <w:rPr>
          <w:rFonts w:ascii="ym. роман" w:eastAsia="Times New Roman" w:hAnsi="ym. роман" w:cs="Calibri"/>
          <w:color w:val="000000"/>
          <w:sz w:val="24"/>
          <w:szCs w:val="24"/>
          <w:lang w:eastAsia="ru-RU"/>
        </w:rPr>
        <w:t>.</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Приемы для расширения угла зрения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В процессе чтения имеет значение количество знаков, которые попадают в поле зрения ребенка. Для расширения угла периферического зрения рекомендуется предлагать детям следующие упражнения.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2"/>
          <w:szCs w:val="32"/>
          <w:lang w:eastAsia="ru-RU"/>
        </w:rPr>
        <w:t xml:space="preserve">Таблицы </w:t>
      </w:r>
      <w:proofErr w:type="spellStart"/>
      <w:r w:rsidRPr="008F7269">
        <w:rPr>
          <w:rFonts w:ascii="ym. роман" w:eastAsia="Times New Roman" w:hAnsi="ym. роман" w:cs="Calibri"/>
          <w:b/>
          <w:bCs/>
          <w:color w:val="000000"/>
          <w:sz w:val="32"/>
          <w:szCs w:val="32"/>
          <w:lang w:eastAsia="ru-RU"/>
        </w:rPr>
        <w:t>Шульте</w:t>
      </w:r>
      <w:proofErr w:type="spellEnd"/>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 xml:space="preserve">Таблицы </w:t>
      </w:r>
      <w:proofErr w:type="spellStart"/>
      <w:r w:rsidRPr="008F7269">
        <w:rPr>
          <w:rFonts w:ascii="ym. роман" w:eastAsia="Times New Roman" w:hAnsi="ym. роман" w:cs="Calibri"/>
          <w:color w:val="000000"/>
          <w:sz w:val="24"/>
          <w:szCs w:val="24"/>
          <w:lang w:eastAsia="ru-RU"/>
        </w:rPr>
        <w:t>Шульте</w:t>
      </w:r>
      <w:proofErr w:type="spellEnd"/>
      <w:r w:rsidRPr="008F7269">
        <w:rPr>
          <w:rFonts w:ascii="ym. роман" w:eastAsia="Times New Roman" w:hAnsi="ym. роман" w:cs="Calibri"/>
          <w:color w:val="000000"/>
          <w:sz w:val="24"/>
          <w:szCs w:val="24"/>
          <w:lang w:eastAsia="ru-RU"/>
        </w:rPr>
        <w:t xml:space="preserve"> содержат числа от 1 до 30, которые расположены в хаотичном порядке. Школьникам нужно за 30 секунд отыскать и указать по порядку каждое число. Через несколько дней следует предложить другой вариант таблицы.</w:t>
      </w:r>
    </w:p>
    <w:p w:rsidR="008F7269" w:rsidRPr="008F7269" w:rsidRDefault="008F7269" w:rsidP="00BA7F53">
      <w:pPr>
        <w:shd w:val="clear" w:color="auto" w:fill="FFFFFF"/>
        <w:spacing w:after="0" w:line="360" w:lineRule="auto"/>
        <w:rPr>
          <w:rFonts w:ascii="Calibri" w:eastAsia="Times New Roman" w:hAnsi="Calibri" w:cs="Calibri"/>
          <w:lang w:eastAsia="ru-RU"/>
        </w:rPr>
      </w:pPr>
      <w:r w:rsidRPr="008F7269">
        <w:rPr>
          <w:rFonts w:ascii="ym. роман" w:eastAsia="Times New Roman" w:hAnsi="ym. роман" w:cs="Calibri"/>
          <w:color w:val="000000"/>
          <w:sz w:val="24"/>
          <w:szCs w:val="24"/>
          <w:lang w:eastAsia="ru-RU"/>
        </w:rPr>
        <w:t>См. </w:t>
      </w:r>
      <w:hyperlink r:id="rId6" w:history="1">
        <w:r w:rsidRPr="008F7269">
          <w:rPr>
            <w:rFonts w:ascii="ym. роман" w:eastAsia="Times New Roman" w:hAnsi="ym. роман" w:cs="Calibri"/>
            <w:sz w:val="24"/>
            <w:szCs w:val="24"/>
            <w:u w:val="single"/>
            <w:lang w:eastAsia="ru-RU"/>
          </w:rPr>
          <w:t xml:space="preserve">Онлайн-генератор таблицы </w:t>
        </w:r>
        <w:proofErr w:type="spellStart"/>
        <w:r w:rsidRPr="008F7269">
          <w:rPr>
            <w:rFonts w:ascii="ym. роман" w:eastAsia="Times New Roman" w:hAnsi="ym. роман" w:cs="Calibri"/>
            <w:sz w:val="24"/>
            <w:szCs w:val="24"/>
            <w:u w:val="single"/>
            <w:lang w:eastAsia="ru-RU"/>
          </w:rPr>
          <w:t>Шульте</w:t>
        </w:r>
        <w:proofErr w:type="spellEnd"/>
      </w:hyperlink>
      <w:r w:rsidRPr="008F7269">
        <w:rPr>
          <w:rFonts w:ascii="ym. роман" w:eastAsia="Times New Roman" w:hAnsi="ym. роман" w:cs="Calibri"/>
          <w:sz w:val="24"/>
          <w:szCs w:val="24"/>
          <w:lang w:eastAsia="ru-RU"/>
        </w:rPr>
        <w:t>. </w:t>
      </w:r>
    </w:p>
    <w:p w:rsidR="008F7269" w:rsidRPr="008F7269" w:rsidRDefault="008F7269" w:rsidP="00BA7F53">
      <w:pPr>
        <w:shd w:val="clear" w:color="auto" w:fill="FFFFFF"/>
        <w:spacing w:after="0" w:line="360" w:lineRule="auto"/>
        <w:rPr>
          <w:rFonts w:ascii="Calibri" w:eastAsia="Times New Roman" w:hAnsi="Calibri" w:cs="Calibri"/>
          <w:lang w:eastAsia="ru-RU"/>
        </w:rPr>
      </w:pPr>
      <w:r w:rsidRPr="008F7269">
        <w:rPr>
          <w:rFonts w:ascii="ym. роман" w:eastAsia="Times New Roman" w:hAnsi="ym. роман" w:cs="Calibri"/>
          <w:b/>
          <w:bCs/>
          <w:sz w:val="32"/>
          <w:szCs w:val="32"/>
          <w:lang w:eastAsia="ru-RU"/>
        </w:rPr>
        <w:t>Найди слово</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Суть этого упражнения аналогична предыдущему. На листе бумаги нужно в произвольном порядке написать несколько разных, не очень длинных слов. Задание для школьников — как можно быстрее отыскивать на листе слова, которые поочередно будет называть учитель.</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2"/>
          <w:szCs w:val="32"/>
          <w:lang w:eastAsia="ru-RU"/>
        </w:rPr>
        <w:t>Пирамидки слов</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Для таких упражнений слова записываются в столбик, начиная со слова с наименьшим количеством букв. Каждое слово делится на две части, которые записывают на некотором расстоянии друг от друга. На каждой последующей строчке это расстояние увеличивается.</w:t>
      </w:r>
    </w:p>
    <w:p w:rsidR="008F7269" w:rsidRPr="008F7269" w:rsidRDefault="008F7269" w:rsidP="00BA7F53">
      <w:pPr>
        <w:shd w:val="clear" w:color="auto" w:fill="FFFFFF"/>
        <w:spacing w:after="0" w:line="360" w:lineRule="auto"/>
        <w:jc w:val="center"/>
        <w:rPr>
          <w:rFonts w:ascii="Calibri" w:eastAsia="Times New Roman" w:hAnsi="Calibri" w:cs="Calibri"/>
          <w:color w:val="000000"/>
          <w:lang w:eastAsia="ru-RU"/>
        </w:rPr>
      </w:pP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2"/>
          <w:szCs w:val="32"/>
          <w:lang w:eastAsia="ru-RU"/>
        </w:rPr>
        <w:t>Первый — последний</w:t>
      </w:r>
    </w:p>
    <w:p w:rsidR="008F7269" w:rsidRDefault="008F7269" w:rsidP="00BA7F53">
      <w:pPr>
        <w:shd w:val="clear" w:color="auto" w:fill="FFFFFF"/>
        <w:spacing w:after="0" w:line="360" w:lineRule="auto"/>
        <w:rPr>
          <w:rFonts w:ascii="ym. роман" w:eastAsia="Times New Roman" w:hAnsi="ym. роман" w:cs="Calibri"/>
          <w:color w:val="000000"/>
          <w:sz w:val="24"/>
          <w:szCs w:val="24"/>
          <w:lang w:eastAsia="ru-RU"/>
        </w:rPr>
      </w:pPr>
      <w:r w:rsidRPr="008F7269">
        <w:rPr>
          <w:rFonts w:ascii="ym. роман" w:eastAsia="Times New Roman" w:hAnsi="ym. роман" w:cs="Calibri"/>
          <w:color w:val="000000"/>
          <w:sz w:val="24"/>
          <w:szCs w:val="24"/>
          <w:lang w:eastAsia="ru-RU"/>
        </w:rPr>
        <w:t xml:space="preserve">Для этого упражнения можно использовать любой текст. Детям нужно читать только первый и последний </w:t>
      </w:r>
      <w:r w:rsidR="00BA7F53" w:rsidRPr="008F7269">
        <w:rPr>
          <w:rFonts w:ascii="ym. роман" w:eastAsia="Times New Roman" w:hAnsi="ym. роман" w:cs="Calibri"/>
          <w:color w:val="000000"/>
          <w:sz w:val="24"/>
          <w:szCs w:val="24"/>
          <w:lang w:eastAsia="ru-RU"/>
        </w:rPr>
        <w:t>слог в</w:t>
      </w:r>
      <w:r w:rsidRPr="008F7269">
        <w:rPr>
          <w:rFonts w:ascii="ym. роман" w:eastAsia="Times New Roman" w:hAnsi="ym. роман" w:cs="Calibri"/>
          <w:color w:val="000000"/>
          <w:sz w:val="24"/>
          <w:szCs w:val="24"/>
          <w:lang w:eastAsia="ru-RU"/>
        </w:rPr>
        <w:t xml:space="preserve"> каждой строчке.</w:t>
      </w:r>
    </w:p>
    <w:p w:rsidR="00BA7F53" w:rsidRPr="008F7269" w:rsidRDefault="00BA7F53" w:rsidP="00BA7F53">
      <w:pPr>
        <w:shd w:val="clear" w:color="auto" w:fill="FFFFFF"/>
        <w:spacing w:after="0" w:line="360" w:lineRule="auto"/>
        <w:rPr>
          <w:rFonts w:ascii="Calibri" w:eastAsia="Times New Roman" w:hAnsi="Calibri" w:cs="Calibri"/>
          <w:color w:val="000000"/>
          <w:lang w:eastAsia="ru-RU"/>
        </w:rPr>
      </w:pPr>
    </w:p>
    <w:p w:rsidR="0012674D" w:rsidRDefault="0012674D" w:rsidP="00BA7F53">
      <w:pPr>
        <w:shd w:val="clear" w:color="auto" w:fill="FFFFFF"/>
        <w:spacing w:after="0" w:line="360" w:lineRule="auto"/>
        <w:rPr>
          <w:rFonts w:ascii="ym. роман" w:eastAsia="Times New Roman" w:hAnsi="ym. роман" w:cs="Calibri"/>
          <w:b/>
          <w:bCs/>
          <w:color w:val="000000"/>
          <w:sz w:val="32"/>
          <w:szCs w:val="32"/>
          <w:lang w:eastAsia="ru-RU"/>
        </w:rPr>
      </w:pPr>
    </w:p>
    <w:p w:rsidR="0012674D" w:rsidRDefault="0012674D" w:rsidP="00BA7F53">
      <w:pPr>
        <w:shd w:val="clear" w:color="auto" w:fill="FFFFFF"/>
        <w:spacing w:after="0" w:line="360" w:lineRule="auto"/>
        <w:rPr>
          <w:rFonts w:ascii="ym. роман" w:eastAsia="Times New Roman" w:hAnsi="ym. роман" w:cs="Calibri"/>
          <w:b/>
          <w:bCs/>
          <w:color w:val="000000"/>
          <w:sz w:val="32"/>
          <w:szCs w:val="32"/>
          <w:lang w:eastAsia="ru-RU"/>
        </w:rPr>
      </w:pP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2"/>
          <w:szCs w:val="32"/>
          <w:lang w:eastAsia="ru-RU"/>
        </w:rPr>
        <w:lastRenderedPageBreak/>
        <w:t>Рамка для чтения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Необходимо подготовить полоску картона с прорезью, высота которой чуть больше высоты букв в учебнике. Ширина должна быть небольшой, примерно на 3 – 4 буквы. В процессе чтения ребенок перемещает эту рамочку по тексту. Через определенное время ширину рамки нужно постепенно увеличивать.</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Со временем дети запоминают многие слова, которые часто встречаются в текстах, и воспринимают их как единое целое. Они уже не читают такие слова, а называют сразу. Подобное умение заметно экономит время при чтении, поэтому данный навык нужно целенаправленно развивать.</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 «Молния»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Использование приема «Молния» заключается в следующем. Детям на очень короткое время показывают слово, а они должны успеть его прочитать. Для этого упражнения можно подготовить карточки или создать презентацию, в которой слова появляются и сами исчезают через пару секунд.</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Один и тот же набор слов надо использовать несколько дней подряд, пока ученики не запомнят их все. Затем предложить другую подборку слов. Для лучшего эффекта можно не просто давать школьникам прочитать слово, а и попросить написать его после того, как оно исчезнет. </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 «Буксир»</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Прием «Буксир» используется для увеличения темпа чтения. В качестве ведущего может выступать учитель или ученик с </w:t>
      </w:r>
      <w:hyperlink r:id="rId7" w:history="1">
        <w:r w:rsidRPr="008F7269">
          <w:rPr>
            <w:rFonts w:ascii="ym. роман" w:eastAsia="Times New Roman" w:hAnsi="ym. роман" w:cs="Calibri"/>
            <w:sz w:val="24"/>
            <w:szCs w:val="24"/>
            <w:u w:val="single"/>
            <w:lang w:eastAsia="ru-RU"/>
          </w:rPr>
          <w:t>высокой техникой чтения</w:t>
        </w:r>
      </w:hyperlink>
      <w:r w:rsidRPr="008F7269">
        <w:rPr>
          <w:rFonts w:ascii="ym. роман" w:eastAsia="Times New Roman" w:hAnsi="ym. роман" w:cs="Calibri"/>
          <w:sz w:val="24"/>
          <w:szCs w:val="24"/>
          <w:u w:val="single"/>
          <w:lang w:eastAsia="ru-RU"/>
        </w:rPr>
        <w:t>.</w:t>
      </w:r>
      <w:r w:rsidRPr="008F7269">
        <w:rPr>
          <w:rFonts w:ascii="ym. роман" w:eastAsia="Times New Roman" w:hAnsi="ym. роман" w:cs="Calibri"/>
          <w:sz w:val="24"/>
          <w:szCs w:val="24"/>
          <w:lang w:eastAsia="ru-RU"/>
        </w:rPr>
        <w:t> </w:t>
      </w:r>
      <w:r w:rsidRPr="008F7269">
        <w:rPr>
          <w:rFonts w:ascii="ym. роман" w:eastAsia="Times New Roman" w:hAnsi="ym. роман" w:cs="Calibri"/>
          <w:color w:val="000000"/>
          <w:sz w:val="24"/>
          <w:szCs w:val="24"/>
          <w:lang w:eastAsia="ru-RU"/>
        </w:rPr>
        <w:t>Он читает текст, а остальные должны стараться успевать читать за ним. Такое упражнение можно проводить для всего класса или в парах.</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Чтобы контролировать процесс чтения всеми учениками можно делать внезапные остановки и просить ребят показать в тексте последнее прочитанное слово. Еще один способ — делать во время чтения ошибки. Те, кто читают «на буксире», должны их замечать и исправлять.</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 «Спрятанные буквы»</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 xml:space="preserve">Улучшению техники чтения способствует развитие умения предугадывать слова, а не прочитывать их </w:t>
      </w:r>
      <w:proofErr w:type="spellStart"/>
      <w:r w:rsidRPr="008F7269">
        <w:rPr>
          <w:rFonts w:ascii="ym. роман" w:eastAsia="Times New Roman" w:hAnsi="ym. роман" w:cs="Calibri"/>
          <w:color w:val="000000"/>
          <w:sz w:val="24"/>
          <w:szCs w:val="24"/>
          <w:lang w:eastAsia="ru-RU"/>
        </w:rPr>
        <w:t>побуквенно</w:t>
      </w:r>
      <w:proofErr w:type="spellEnd"/>
      <w:r w:rsidRPr="008F7269">
        <w:rPr>
          <w:rFonts w:ascii="ym. роман" w:eastAsia="Times New Roman" w:hAnsi="ym. роман" w:cs="Calibri"/>
          <w:color w:val="000000"/>
          <w:sz w:val="24"/>
          <w:szCs w:val="24"/>
          <w:lang w:eastAsia="ru-RU"/>
        </w:rPr>
        <w:t>. Для этого можно предлагать такие задания:</w:t>
      </w:r>
    </w:p>
    <w:p w:rsidR="008F7269" w:rsidRPr="008F7269" w:rsidRDefault="008F7269" w:rsidP="00BA7F53">
      <w:pPr>
        <w:numPr>
          <w:ilvl w:val="0"/>
          <w:numId w:val="5"/>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слова с кляксами — на карточке написано слово, часть которого закрыта пятном;</w:t>
      </w:r>
    </w:p>
    <w:p w:rsidR="008F7269" w:rsidRPr="008F7269" w:rsidRDefault="008F7269" w:rsidP="00BA7F53">
      <w:pPr>
        <w:numPr>
          <w:ilvl w:val="0"/>
          <w:numId w:val="5"/>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слова с пропущенными буквами — на карточке слово, в котором несколько букв отсутствуют;</w:t>
      </w:r>
    </w:p>
    <w:p w:rsidR="008F7269" w:rsidRPr="008F7269" w:rsidRDefault="008F7269" w:rsidP="00BA7F53">
      <w:pPr>
        <w:numPr>
          <w:ilvl w:val="0"/>
          <w:numId w:val="5"/>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lastRenderedPageBreak/>
        <w:t xml:space="preserve">разрезанное слово — карточку с написанным словом разрезают вдоль и предлагают детям прочитать слово или по верхней, или по нижней его части (слово </w:t>
      </w:r>
      <w:r w:rsidR="00BA7F53" w:rsidRPr="008F7269">
        <w:rPr>
          <w:rFonts w:ascii="ym. роман" w:eastAsia="Times New Roman" w:hAnsi="ym. роман" w:cs="Calibri"/>
          <w:color w:val="000000"/>
          <w:sz w:val="24"/>
          <w:szCs w:val="24"/>
          <w:lang w:eastAsia="ru-RU"/>
        </w:rPr>
        <w:t>можно не</w:t>
      </w:r>
      <w:r w:rsidRPr="008F7269">
        <w:rPr>
          <w:rFonts w:ascii="ym. роман" w:eastAsia="Times New Roman" w:hAnsi="ym. роман" w:cs="Calibri"/>
          <w:color w:val="000000"/>
          <w:sz w:val="24"/>
          <w:szCs w:val="24"/>
          <w:lang w:eastAsia="ru-RU"/>
        </w:rPr>
        <w:t xml:space="preserve"> разрезать на части, а закрыть его половину линейкой);</w:t>
      </w:r>
    </w:p>
    <w:p w:rsidR="008F7269" w:rsidRPr="008F7269" w:rsidRDefault="008F7269" w:rsidP="00BA7F53">
      <w:pPr>
        <w:numPr>
          <w:ilvl w:val="0"/>
          <w:numId w:val="5"/>
        </w:numPr>
        <w:shd w:val="clear" w:color="auto" w:fill="FFFFFF"/>
        <w:spacing w:after="0" w:line="360" w:lineRule="auto"/>
        <w:ind w:left="0"/>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более сложный вариант этого упражнения — предугадать недостающее слово. Для него можно использовать крылатые выражения, фразеологизмы, известные фразы из сказок или стихотворений, загадки с рифмованной отгадкой.</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 «Скороговорка»</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Непосредственно для увеличения скорости чтения можно предлагать ребенку небольшой текст для прочтения его в темпе скороговорки. Читать текст надо несколько раз подряд, постепенно ускоряясь. Ученику необходимо объяснить, что при выполнении этого упражнения не требуется следить за выразительностью чтения, однако при обычном чтении такое правило не действует. </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 «Повторное чтение»</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Данный прием также предполагает многократное прочтение текста. Детям для чтения дается 1 минута. Затем нужно подсчитать количество слов, которые они успеют прочитать за отведенное время. После этого такое задание выполняется еще пару раз.</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Результаты будут постепенно улучшаться, и это позволит ребенку поверить, что он может читать быстрее. Когда ученики будут читать текст последний раз, временное ограничение не устанавливается. Таким образом, они перейдут на чтение незнакомого текста и будут читать его в более быстром темпе.</w:t>
      </w:r>
    </w:p>
    <w:p w:rsidR="00BA7F53" w:rsidRDefault="00BA7F53" w:rsidP="00BA7F53">
      <w:pPr>
        <w:shd w:val="clear" w:color="auto" w:fill="FFFFFF"/>
        <w:spacing w:after="0" w:line="360" w:lineRule="auto"/>
        <w:rPr>
          <w:rFonts w:ascii="ym. роман" w:eastAsia="Times New Roman" w:hAnsi="ym. роман" w:cs="Calibri"/>
          <w:b/>
          <w:bCs/>
          <w:color w:val="000000"/>
          <w:sz w:val="38"/>
          <w:szCs w:val="38"/>
          <w:lang w:eastAsia="ru-RU"/>
        </w:rPr>
      </w:pP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 «День — ночь»</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В процессе чтения необходимо сохранять концентрацию внимания и уметь хорошо ориентироваться в тексте. Для тренировки этих навыков школьникам предлагается читать с соблюдением команд. Как только учитель произносит: «День!» — дети приступают к чтению. Услышав команду «Ночь!»  все закрывают глаза. Затем снова звучит слово «День!». После этого нужно найти глазами место в тексте, на котором остановились, и продолжить чтение.</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Такое упражнение проводится в течение 5 минут. Следить по тексту пальцем нельзя.</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b/>
          <w:bCs/>
          <w:color w:val="000000"/>
          <w:sz w:val="38"/>
          <w:szCs w:val="38"/>
          <w:lang w:eastAsia="ru-RU"/>
        </w:rPr>
        <w:t>Прием «Губы»</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 xml:space="preserve">При внешнем проговаривании скорость чтения замедляется. Поэтому детей следует также учить читать молча, без внешних признаков проговаривания. В ходе чтения, когда учитель </w:t>
      </w:r>
      <w:r w:rsidRPr="008F7269">
        <w:rPr>
          <w:rFonts w:ascii="ym. роман" w:eastAsia="Times New Roman" w:hAnsi="ym. роман" w:cs="Calibri"/>
          <w:color w:val="000000"/>
          <w:sz w:val="24"/>
          <w:szCs w:val="24"/>
          <w:lang w:eastAsia="ru-RU"/>
        </w:rPr>
        <w:lastRenderedPageBreak/>
        <w:t xml:space="preserve">даст команду «Губы!», школьники должны начать читать «про себя». При этом им нужно прижать палец к сомкнутым губам, чтобы не давать им шевелиться. После команды «Вслух!» палец следует </w:t>
      </w:r>
      <w:r w:rsidR="00BA7F53" w:rsidRPr="008F7269">
        <w:rPr>
          <w:rFonts w:ascii="ym. роман" w:eastAsia="Times New Roman" w:hAnsi="ym. роман" w:cs="Calibri"/>
          <w:color w:val="000000"/>
          <w:sz w:val="24"/>
          <w:szCs w:val="24"/>
          <w:lang w:eastAsia="ru-RU"/>
        </w:rPr>
        <w:t>убрать и</w:t>
      </w:r>
      <w:r w:rsidRPr="008F7269">
        <w:rPr>
          <w:rFonts w:ascii="ym. роман" w:eastAsia="Times New Roman" w:hAnsi="ym. роман" w:cs="Calibri"/>
          <w:color w:val="000000"/>
          <w:sz w:val="24"/>
          <w:szCs w:val="24"/>
          <w:lang w:eastAsia="ru-RU"/>
        </w:rPr>
        <w:t xml:space="preserve"> перейти к чтению вслух.  </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4"/>
          <w:szCs w:val="24"/>
          <w:lang w:eastAsia="ru-RU"/>
        </w:rPr>
        <w:t>Работая над улучшением техники чтения важно учитывать, что количественный показатель зависит от типа темперамента ребенка, уровня развития его мыслительных процессов.  Поэтому, конечно же, не удастся всех учеников «подтянуть» к нужным нормам, но улучшить результаты каждого несомненно получится. Кроме того, параллельно с увеличением скорости чтения обязательно нужно уделять внимание развитию выразительности и </w:t>
      </w:r>
      <w:hyperlink r:id="rId8" w:history="1">
        <w:r w:rsidRPr="008F7269">
          <w:rPr>
            <w:rFonts w:ascii="ym. роман" w:eastAsia="Times New Roman" w:hAnsi="ym. роман" w:cs="Calibri"/>
            <w:sz w:val="24"/>
            <w:szCs w:val="24"/>
            <w:u w:val="single"/>
            <w:lang w:eastAsia="ru-RU"/>
          </w:rPr>
          <w:t>осознанности чтения</w:t>
        </w:r>
      </w:hyperlink>
      <w:r w:rsidRPr="008F7269">
        <w:rPr>
          <w:rFonts w:ascii="ym. роман" w:eastAsia="Times New Roman" w:hAnsi="ym. роман" w:cs="Calibri"/>
          <w:sz w:val="24"/>
          <w:szCs w:val="24"/>
          <w:lang w:eastAsia="ru-RU"/>
        </w:rPr>
        <w:t>, </w:t>
      </w:r>
      <w:r w:rsidRPr="008F7269">
        <w:rPr>
          <w:rFonts w:ascii="ym. роман" w:eastAsia="Times New Roman" w:hAnsi="ym. роман" w:cs="Calibri"/>
          <w:color w:val="000000"/>
          <w:sz w:val="24"/>
          <w:szCs w:val="24"/>
          <w:lang w:eastAsia="ru-RU"/>
        </w:rPr>
        <w:t>приучать детей читать правильно, без ошибок.  </w:t>
      </w:r>
    </w:p>
    <w:p w:rsidR="008F7269" w:rsidRPr="008F7269" w:rsidRDefault="008F7269" w:rsidP="00BA7F53">
      <w:pPr>
        <w:shd w:val="clear" w:color="auto" w:fill="FFFFFF"/>
        <w:spacing w:after="0" w:line="360" w:lineRule="auto"/>
        <w:rPr>
          <w:rFonts w:ascii="Calibri" w:eastAsia="Times New Roman" w:hAnsi="Calibri" w:cs="Calibri"/>
          <w:color w:val="000000"/>
          <w:lang w:eastAsia="ru-RU"/>
        </w:rPr>
      </w:pPr>
      <w:r w:rsidRPr="008F7269">
        <w:rPr>
          <w:rFonts w:ascii="ym. роман" w:eastAsia="Times New Roman" w:hAnsi="ym. роман" w:cs="Calibri"/>
          <w:color w:val="000000"/>
          <w:sz w:val="21"/>
          <w:szCs w:val="21"/>
          <w:lang w:eastAsia="ru-RU"/>
        </w:rPr>
        <w:t> </w:t>
      </w:r>
    </w:p>
    <w:p w:rsidR="00742414" w:rsidRDefault="00742414" w:rsidP="00BA7F53">
      <w:pPr>
        <w:spacing w:line="360" w:lineRule="auto"/>
      </w:pPr>
    </w:p>
    <w:sectPr w:rsidR="007424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m. роман">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D69E2"/>
    <w:multiLevelType w:val="multilevel"/>
    <w:tmpl w:val="C426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961CE"/>
    <w:multiLevelType w:val="multilevel"/>
    <w:tmpl w:val="C61A8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815C5"/>
    <w:multiLevelType w:val="multilevel"/>
    <w:tmpl w:val="999EBF3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161A1"/>
    <w:multiLevelType w:val="multilevel"/>
    <w:tmpl w:val="3228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D2F9D"/>
    <w:multiLevelType w:val="multilevel"/>
    <w:tmpl w:val="B886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195479"/>
    <w:multiLevelType w:val="multilevel"/>
    <w:tmpl w:val="C408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7C39AD"/>
    <w:multiLevelType w:val="multilevel"/>
    <w:tmpl w:val="B94AFEA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363BE6"/>
    <w:multiLevelType w:val="multilevel"/>
    <w:tmpl w:val="67DE05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221D6C"/>
    <w:multiLevelType w:val="multilevel"/>
    <w:tmpl w:val="D82A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234BE7"/>
    <w:multiLevelType w:val="multilevel"/>
    <w:tmpl w:val="4A6441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057AC4"/>
    <w:multiLevelType w:val="multilevel"/>
    <w:tmpl w:val="F97EFA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290DB5"/>
    <w:multiLevelType w:val="multilevel"/>
    <w:tmpl w:val="2438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945625"/>
    <w:multiLevelType w:val="multilevel"/>
    <w:tmpl w:val="43BA8D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D357AF"/>
    <w:multiLevelType w:val="multilevel"/>
    <w:tmpl w:val="2B6878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290C48"/>
    <w:multiLevelType w:val="multilevel"/>
    <w:tmpl w:val="8E8E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D45210"/>
    <w:multiLevelType w:val="multilevel"/>
    <w:tmpl w:val="E8E4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D30E74"/>
    <w:multiLevelType w:val="multilevel"/>
    <w:tmpl w:val="77C425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EC5948"/>
    <w:multiLevelType w:val="multilevel"/>
    <w:tmpl w:val="BAD4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4"/>
  </w:num>
  <w:num w:numId="4">
    <w:abstractNumId w:val="3"/>
  </w:num>
  <w:num w:numId="5">
    <w:abstractNumId w:val="17"/>
  </w:num>
  <w:num w:numId="6">
    <w:abstractNumId w:val="15"/>
  </w:num>
  <w:num w:numId="7">
    <w:abstractNumId w:val="14"/>
  </w:num>
  <w:num w:numId="8">
    <w:abstractNumId w:val="8"/>
  </w:num>
  <w:num w:numId="9">
    <w:abstractNumId w:val="5"/>
  </w:num>
  <w:num w:numId="10">
    <w:abstractNumId w:val="1"/>
  </w:num>
  <w:num w:numId="11">
    <w:abstractNumId w:val="16"/>
  </w:num>
  <w:num w:numId="12">
    <w:abstractNumId w:val="12"/>
  </w:num>
  <w:num w:numId="13">
    <w:abstractNumId w:val="7"/>
  </w:num>
  <w:num w:numId="14">
    <w:abstractNumId w:val="10"/>
  </w:num>
  <w:num w:numId="15">
    <w:abstractNumId w:val="9"/>
  </w:num>
  <w:num w:numId="16">
    <w:abstractNumId w:val="6"/>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269"/>
    <w:rsid w:val="0012674D"/>
    <w:rsid w:val="001C1445"/>
    <w:rsid w:val="00640155"/>
    <w:rsid w:val="00742414"/>
    <w:rsid w:val="008F7269"/>
    <w:rsid w:val="009B191D"/>
    <w:rsid w:val="00BA7F53"/>
    <w:rsid w:val="00C766F4"/>
    <w:rsid w:val="00CF34A4"/>
    <w:rsid w:val="00D15C84"/>
    <w:rsid w:val="00D1711B"/>
    <w:rsid w:val="00E81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BAEA6-F601-47D5-ADF8-FB64BE374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570684">
      <w:bodyDiv w:val="1"/>
      <w:marLeft w:val="0"/>
      <w:marRight w:val="0"/>
      <w:marTop w:val="0"/>
      <w:marBottom w:val="0"/>
      <w:divBdr>
        <w:top w:val="none" w:sz="0" w:space="0" w:color="auto"/>
        <w:left w:val="none" w:sz="0" w:space="0" w:color="auto"/>
        <w:bottom w:val="none" w:sz="0" w:space="0" w:color="auto"/>
        <w:right w:val="none" w:sz="0" w:space="0" w:color="auto"/>
      </w:divBdr>
    </w:div>
    <w:div w:id="756100520">
      <w:bodyDiv w:val="1"/>
      <w:marLeft w:val="0"/>
      <w:marRight w:val="0"/>
      <w:marTop w:val="0"/>
      <w:marBottom w:val="0"/>
      <w:divBdr>
        <w:top w:val="none" w:sz="0" w:space="0" w:color="auto"/>
        <w:left w:val="none" w:sz="0" w:space="0" w:color="auto"/>
        <w:bottom w:val="none" w:sz="0" w:space="0" w:color="auto"/>
        <w:right w:val="none" w:sz="0" w:space="0" w:color="auto"/>
      </w:divBdr>
    </w:div>
    <w:div w:id="202474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infourok.ru/go.html?href%3Dhttp%253A%252F%252Fpedsovet.su%252Fmetodika%252F6379_metodika_refleksivnogo_chtenia&amp;sa=D&amp;ust=1585067698112000" TargetMode="External"/><Relationship Id="rId3" Type="http://schemas.openxmlformats.org/officeDocument/2006/relationships/settings" Target="settings.xml"/><Relationship Id="rId7" Type="http://schemas.openxmlformats.org/officeDocument/2006/relationships/hyperlink" Target="https://www.google.com/url?q=https://infourok.ru/go.html?href%3Dhttp%253A%252F%252Fpedsovet.su%252Ftechnika_chteniya&amp;sa=D&amp;ust=1585067698108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infourok.ru/go.html?href%3Dhttp%253A%252F%252Ftabshulte.4xpro.ru%252F&amp;sa=D&amp;ust=1585067698105000" TargetMode="External"/><Relationship Id="rId5" Type="http://schemas.openxmlformats.org/officeDocument/2006/relationships/hyperlink" Target="https://www.google.com/url?q=https://infourok.ru/go.html?href%3Dhttp%253A%252F%252Fpedsovet.su%252Fload%252F339-1-0-30991&amp;sa=D&amp;ust=15850676981040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1928</Words>
  <Characters>10990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g501nr</dc:creator>
  <cp:keywords/>
  <dc:description/>
  <cp:lastModifiedBy>g501nr</cp:lastModifiedBy>
  <cp:revision>5</cp:revision>
  <dcterms:created xsi:type="dcterms:W3CDTF">2020-05-05T14:48:00Z</dcterms:created>
  <dcterms:modified xsi:type="dcterms:W3CDTF">2020-05-07T11:11:00Z</dcterms:modified>
</cp:coreProperties>
</file>