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FB8" w:rsidRPr="004E7FB8" w:rsidRDefault="004E7FB8" w:rsidP="004E7FB8">
      <w:pPr>
        <w:tabs>
          <w:tab w:val="left" w:pos="2160"/>
        </w:tabs>
        <w:spacing w:after="0"/>
        <w:ind w:left="-567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FB8">
        <w:rPr>
          <w:rFonts w:ascii="Times New Roman" w:hAnsi="Times New Roman" w:cs="Times New Roman"/>
          <w:b/>
          <w:sz w:val="28"/>
          <w:szCs w:val="28"/>
        </w:rPr>
        <w:t>Муниципальное дошкольное образовательное учреждение</w:t>
      </w:r>
    </w:p>
    <w:p w:rsidR="004E7FB8" w:rsidRPr="004E7FB8" w:rsidRDefault="004E7FB8" w:rsidP="004E7FB8">
      <w:pPr>
        <w:tabs>
          <w:tab w:val="left" w:pos="2160"/>
        </w:tabs>
        <w:spacing w:after="0"/>
        <w:ind w:left="-567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FB8">
        <w:rPr>
          <w:rFonts w:ascii="Times New Roman" w:hAnsi="Times New Roman" w:cs="Times New Roman"/>
          <w:b/>
          <w:sz w:val="28"/>
          <w:szCs w:val="28"/>
        </w:rPr>
        <w:t>№ 12 «ГОЛУБОК»</w:t>
      </w:r>
    </w:p>
    <w:p w:rsidR="004E7FB8" w:rsidRDefault="004E7FB8" w:rsidP="004E7FB8">
      <w:pPr>
        <w:tabs>
          <w:tab w:val="left" w:pos="2160"/>
        </w:tabs>
        <w:spacing w:after="0"/>
        <w:ind w:left="-567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4E7FB8" w:rsidRDefault="004E7FB8" w:rsidP="004E7FB8">
      <w:pPr>
        <w:tabs>
          <w:tab w:val="left" w:pos="2160"/>
        </w:tabs>
        <w:spacing w:after="0"/>
        <w:ind w:left="-567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4E7FB8" w:rsidRDefault="004E7FB8" w:rsidP="004E7FB8">
      <w:pPr>
        <w:tabs>
          <w:tab w:val="left" w:pos="2160"/>
        </w:tabs>
        <w:spacing w:after="0"/>
        <w:ind w:left="-567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4E7FB8" w:rsidRDefault="004E7FB8" w:rsidP="004E7FB8">
      <w:pPr>
        <w:tabs>
          <w:tab w:val="left" w:pos="2160"/>
        </w:tabs>
        <w:spacing w:after="0"/>
        <w:ind w:left="-567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4E7FB8" w:rsidRDefault="004E7FB8" w:rsidP="004E7FB8">
      <w:pPr>
        <w:tabs>
          <w:tab w:val="left" w:pos="2160"/>
        </w:tabs>
        <w:spacing w:after="0"/>
        <w:ind w:left="-567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4E7FB8" w:rsidRDefault="004E7FB8" w:rsidP="004E7FB8">
      <w:pPr>
        <w:tabs>
          <w:tab w:val="left" w:pos="2160"/>
        </w:tabs>
        <w:spacing w:after="0"/>
        <w:ind w:left="-567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4E7FB8" w:rsidRPr="004E7FB8" w:rsidRDefault="004E7FB8" w:rsidP="004E7FB8">
      <w:pPr>
        <w:tabs>
          <w:tab w:val="left" w:pos="2160"/>
        </w:tabs>
        <w:spacing w:after="0"/>
        <w:ind w:left="-567" w:right="283"/>
        <w:jc w:val="center"/>
        <w:rPr>
          <w:rFonts w:ascii="Times New Roman" w:hAnsi="Times New Roman" w:cs="Times New Roman"/>
          <w:b/>
          <w:i/>
          <w:color w:val="7030A0"/>
          <w:sz w:val="48"/>
          <w:szCs w:val="48"/>
        </w:rPr>
      </w:pPr>
      <w:r w:rsidRPr="004E7FB8">
        <w:rPr>
          <w:rFonts w:ascii="Times New Roman" w:hAnsi="Times New Roman" w:cs="Times New Roman"/>
          <w:b/>
          <w:i/>
          <w:color w:val="7030A0"/>
          <w:sz w:val="48"/>
          <w:szCs w:val="48"/>
        </w:rPr>
        <w:t>Стендовый доклад</w:t>
      </w:r>
    </w:p>
    <w:p w:rsidR="004E7FB8" w:rsidRPr="004E7FB8" w:rsidRDefault="004E7FB8" w:rsidP="004E7FB8">
      <w:pPr>
        <w:tabs>
          <w:tab w:val="left" w:pos="2160"/>
        </w:tabs>
        <w:spacing w:after="0"/>
        <w:ind w:left="-567" w:right="283"/>
        <w:jc w:val="center"/>
        <w:rPr>
          <w:rFonts w:ascii="Times New Roman" w:hAnsi="Times New Roman" w:cs="Times New Roman"/>
          <w:b/>
          <w:i/>
          <w:color w:val="7030A0"/>
          <w:sz w:val="48"/>
          <w:szCs w:val="48"/>
        </w:rPr>
      </w:pPr>
      <w:r w:rsidRPr="004E7FB8">
        <w:rPr>
          <w:rFonts w:ascii="Times New Roman" w:hAnsi="Times New Roman" w:cs="Times New Roman"/>
          <w:b/>
          <w:i/>
          <w:color w:val="7030A0"/>
          <w:sz w:val="48"/>
          <w:szCs w:val="48"/>
        </w:rPr>
        <w:t>«Развитие речи дошкольников через игровую деятельность»</w:t>
      </w:r>
    </w:p>
    <w:p w:rsidR="004E7FB8" w:rsidRPr="004E7FB8" w:rsidRDefault="004E7FB8" w:rsidP="004E7FB8">
      <w:pPr>
        <w:tabs>
          <w:tab w:val="left" w:pos="2160"/>
        </w:tabs>
        <w:spacing w:after="0"/>
        <w:ind w:left="-567" w:right="283"/>
        <w:jc w:val="center"/>
        <w:rPr>
          <w:rFonts w:ascii="Times New Roman" w:hAnsi="Times New Roman" w:cs="Times New Roman"/>
          <w:i/>
          <w:color w:val="7030A0"/>
          <w:sz w:val="48"/>
          <w:szCs w:val="48"/>
        </w:rPr>
      </w:pPr>
    </w:p>
    <w:p w:rsidR="004E7FB8" w:rsidRDefault="004E7FB8" w:rsidP="004E7FB8">
      <w:pPr>
        <w:tabs>
          <w:tab w:val="left" w:pos="2160"/>
        </w:tabs>
        <w:spacing w:after="0"/>
        <w:ind w:left="-567" w:right="283"/>
        <w:jc w:val="center"/>
        <w:rPr>
          <w:rFonts w:ascii="Times New Roman" w:hAnsi="Times New Roman" w:cs="Times New Roman"/>
          <w:i/>
          <w:color w:val="7030A0"/>
          <w:sz w:val="44"/>
          <w:szCs w:val="44"/>
        </w:rPr>
      </w:pPr>
    </w:p>
    <w:p w:rsidR="004E7FB8" w:rsidRDefault="004E7FB8" w:rsidP="004E7FB8">
      <w:pPr>
        <w:tabs>
          <w:tab w:val="left" w:pos="2160"/>
        </w:tabs>
        <w:spacing w:after="0"/>
        <w:ind w:left="-567" w:right="283"/>
        <w:jc w:val="center"/>
        <w:rPr>
          <w:rFonts w:ascii="Times New Roman" w:hAnsi="Times New Roman" w:cs="Times New Roman"/>
          <w:i/>
          <w:color w:val="7030A0"/>
          <w:sz w:val="44"/>
          <w:szCs w:val="44"/>
        </w:rPr>
      </w:pPr>
    </w:p>
    <w:p w:rsidR="004E7FB8" w:rsidRDefault="004E7FB8" w:rsidP="004E7FB8">
      <w:pPr>
        <w:tabs>
          <w:tab w:val="left" w:pos="2160"/>
        </w:tabs>
        <w:spacing w:after="0"/>
        <w:ind w:left="-567" w:right="283"/>
        <w:jc w:val="center"/>
        <w:rPr>
          <w:rFonts w:ascii="Times New Roman" w:hAnsi="Times New Roman" w:cs="Times New Roman"/>
          <w:i/>
          <w:color w:val="7030A0"/>
          <w:sz w:val="44"/>
          <w:szCs w:val="44"/>
        </w:rPr>
      </w:pPr>
    </w:p>
    <w:p w:rsidR="004E7FB8" w:rsidRDefault="004E7FB8" w:rsidP="004E7FB8">
      <w:pPr>
        <w:tabs>
          <w:tab w:val="left" w:pos="2160"/>
        </w:tabs>
        <w:spacing w:after="0"/>
        <w:ind w:left="-567" w:right="283"/>
        <w:jc w:val="center"/>
        <w:rPr>
          <w:rFonts w:ascii="Times New Roman" w:hAnsi="Times New Roman" w:cs="Times New Roman"/>
          <w:i/>
          <w:color w:val="7030A0"/>
          <w:sz w:val="44"/>
          <w:szCs w:val="44"/>
        </w:rPr>
      </w:pPr>
    </w:p>
    <w:p w:rsidR="004E7FB8" w:rsidRDefault="004E7FB8" w:rsidP="004E7FB8">
      <w:pPr>
        <w:tabs>
          <w:tab w:val="left" w:pos="2160"/>
        </w:tabs>
        <w:spacing w:after="0"/>
        <w:ind w:left="-567" w:right="283"/>
        <w:jc w:val="center"/>
        <w:rPr>
          <w:rFonts w:ascii="Times New Roman" w:hAnsi="Times New Roman" w:cs="Times New Roman"/>
          <w:i/>
          <w:color w:val="7030A0"/>
          <w:sz w:val="44"/>
          <w:szCs w:val="44"/>
        </w:rPr>
      </w:pPr>
    </w:p>
    <w:p w:rsidR="004E7FB8" w:rsidRDefault="004E7FB8" w:rsidP="004E7FB8">
      <w:pPr>
        <w:tabs>
          <w:tab w:val="left" w:pos="2160"/>
        </w:tabs>
        <w:spacing w:after="0"/>
        <w:ind w:left="-567" w:right="283"/>
        <w:jc w:val="center"/>
        <w:rPr>
          <w:rFonts w:ascii="Times New Roman" w:hAnsi="Times New Roman" w:cs="Times New Roman"/>
          <w:i/>
          <w:color w:val="7030A0"/>
          <w:sz w:val="44"/>
          <w:szCs w:val="44"/>
        </w:rPr>
      </w:pPr>
    </w:p>
    <w:p w:rsidR="004E7FB8" w:rsidRPr="004E7FB8" w:rsidRDefault="004E7FB8" w:rsidP="004E7FB8">
      <w:pPr>
        <w:tabs>
          <w:tab w:val="left" w:pos="2160"/>
        </w:tabs>
        <w:spacing w:after="0"/>
        <w:ind w:left="-567" w:right="28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E7FB8">
        <w:rPr>
          <w:rFonts w:ascii="Times New Roman" w:hAnsi="Times New Roman" w:cs="Times New Roman"/>
          <w:b/>
          <w:sz w:val="28"/>
          <w:szCs w:val="28"/>
        </w:rPr>
        <w:t xml:space="preserve">Автор доклада: </w:t>
      </w:r>
    </w:p>
    <w:p w:rsidR="004E7FB8" w:rsidRPr="004E7FB8" w:rsidRDefault="004E7FB8" w:rsidP="004E7FB8">
      <w:pPr>
        <w:tabs>
          <w:tab w:val="left" w:pos="2160"/>
        </w:tabs>
        <w:spacing w:after="0"/>
        <w:ind w:left="-567" w:right="28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E7FB8">
        <w:rPr>
          <w:rFonts w:ascii="Times New Roman" w:hAnsi="Times New Roman" w:cs="Times New Roman"/>
          <w:b/>
          <w:sz w:val="28"/>
          <w:szCs w:val="28"/>
        </w:rPr>
        <w:t>воспитатель I кв</w:t>
      </w:r>
      <w:proofErr w:type="gramStart"/>
      <w:r w:rsidRPr="004E7FB8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4E7FB8">
        <w:rPr>
          <w:rFonts w:ascii="Times New Roman" w:hAnsi="Times New Roman" w:cs="Times New Roman"/>
          <w:b/>
          <w:sz w:val="28"/>
          <w:szCs w:val="28"/>
        </w:rPr>
        <w:t>атегории</w:t>
      </w:r>
    </w:p>
    <w:p w:rsidR="004E7FB8" w:rsidRPr="004E7FB8" w:rsidRDefault="004E7FB8" w:rsidP="004E7FB8">
      <w:pPr>
        <w:tabs>
          <w:tab w:val="left" w:pos="2160"/>
        </w:tabs>
        <w:spacing w:after="0"/>
        <w:ind w:left="-567" w:right="28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E7FB8">
        <w:rPr>
          <w:rFonts w:ascii="Times New Roman" w:hAnsi="Times New Roman" w:cs="Times New Roman"/>
          <w:b/>
          <w:sz w:val="28"/>
          <w:szCs w:val="28"/>
        </w:rPr>
        <w:t>ШЕНИНА ИРИНА ВИТАЛЬЕВНА</w:t>
      </w:r>
    </w:p>
    <w:p w:rsidR="004E7FB8" w:rsidRPr="00756C69" w:rsidRDefault="004E7FB8" w:rsidP="004E7FB8">
      <w:pPr>
        <w:rPr>
          <w:rFonts w:ascii="Times New Roman" w:hAnsi="Times New Roman" w:cs="Times New Roman"/>
          <w:sz w:val="28"/>
          <w:szCs w:val="28"/>
        </w:rPr>
      </w:pPr>
    </w:p>
    <w:p w:rsidR="004E7FB8" w:rsidRPr="00756C69" w:rsidRDefault="004E7FB8" w:rsidP="004E7FB8">
      <w:pPr>
        <w:rPr>
          <w:rFonts w:ascii="Times New Roman" w:hAnsi="Times New Roman" w:cs="Times New Roman"/>
          <w:sz w:val="28"/>
          <w:szCs w:val="28"/>
        </w:rPr>
      </w:pPr>
    </w:p>
    <w:p w:rsidR="004E7FB8" w:rsidRPr="00756C69" w:rsidRDefault="004E7FB8" w:rsidP="004E7FB8">
      <w:pPr>
        <w:rPr>
          <w:rFonts w:ascii="Times New Roman" w:hAnsi="Times New Roman" w:cs="Times New Roman"/>
          <w:sz w:val="28"/>
          <w:szCs w:val="28"/>
        </w:rPr>
      </w:pPr>
    </w:p>
    <w:p w:rsidR="004E7FB8" w:rsidRPr="00756C69" w:rsidRDefault="004E7FB8" w:rsidP="004E7FB8">
      <w:pPr>
        <w:rPr>
          <w:rFonts w:ascii="Times New Roman" w:hAnsi="Times New Roman" w:cs="Times New Roman"/>
          <w:sz w:val="28"/>
          <w:szCs w:val="28"/>
        </w:rPr>
      </w:pPr>
    </w:p>
    <w:p w:rsidR="004E7FB8" w:rsidRPr="00756C69" w:rsidRDefault="004E7FB8" w:rsidP="004E7FB8">
      <w:pPr>
        <w:rPr>
          <w:rFonts w:ascii="Times New Roman" w:hAnsi="Times New Roman" w:cs="Times New Roman"/>
          <w:sz w:val="28"/>
          <w:szCs w:val="28"/>
        </w:rPr>
      </w:pPr>
    </w:p>
    <w:p w:rsidR="004E7FB8" w:rsidRDefault="004E7FB8" w:rsidP="004E7FB8">
      <w:pPr>
        <w:rPr>
          <w:rFonts w:ascii="Times New Roman" w:hAnsi="Times New Roman" w:cs="Times New Roman"/>
          <w:sz w:val="28"/>
          <w:szCs w:val="28"/>
        </w:rPr>
      </w:pPr>
    </w:p>
    <w:p w:rsidR="004E7FB8" w:rsidRDefault="004E7FB8" w:rsidP="004E7F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Октябрь, 2022</w:t>
      </w:r>
    </w:p>
    <w:p w:rsidR="004E7FB8" w:rsidRDefault="004E7FB8" w:rsidP="004E7F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7FB8" w:rsidRDefault="00B34970" w:rsidP="004E7F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4970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B34970" w:rsidRPr="00B34970" w:rsidRDefault="000712BA" w:rsidP="00B34970">
      <w:pPr>
        <w:shd w:val="clear" w:color="auto" w:fill="FFFFFF"/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B34970" w:rsidRPr="00B34970">
        <w:rPr>
          <w:rFonts w:ascii="Times New Roman" w:eastAsia="Times New Roman" w:hAnsi="Times New Roman" w:cs="Times New Roman"/>
          <w:color w:val="000000"/>
          <w:sz w:val="28"/>
          <w:szCs w:val="28"/>
        </w:rPr>
        <w:t>Ни для кого не секрет, что  проблема речевого развития  в дошкольном возрасте  одна из самых интересных и сложных  тем в психологии и педагогике. Очень точно и тонко   по этому поводу высказался   французский писатель Виктор Мари Гюго</w:t>
      </w:r>
      <w:r w:rsidR="000D3A53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B34970" w:rsidRPr="00B349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«Нет на земле гимна торжественнее, чем лепет детских уст».</w:t>
      </w:r>
    </w:p>
    <w:p w:rsidR="00B34970" w:rsidRDefault="000712BA" w:rsidP="00B34970">
      <w:pPr>
        <w:pStyle w:val="a3"/>
        <w:shd w:val="clear" w:color="auto" w:fill="FFFFFF"/>
        <w:spacing w:before="0" w:beforeAutospacing="0" w:after="0" w:afterAutospacing="0" w:line="360" w:lineRule="atLeast"/>
        <w:ind w:right="850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   </w:t>
      </w:r>
      <w:r w:rsidR="00B34970" w:rsidRPr="00B34970">
        <w:rPr>
          <w:color w:val="000000"/>
          <w:sz w:val="28"/>
          <w:szCs w:val="28"/>
          <w:bdr w:val="none" w:sz="0" w:space="0" w:color="auto" w:frame="1"/>
        </w:rPr>
        <w:t>Речь - великий дар природы, благодаря которому люди получают широкие возможности общения друг с другом. Однако на появление и становление речи природа отводит человеку очень мало времени - ранний и дошкольный возраст. В этот период создаются благоприятные условия для развития речи, закладывается фундамент для письменных форм речи - чтения и письма, и последующего речевого и языкового развития ребенка. Роль развития речи ребенка в дошкольном возрасте трудно переоценить. Овладение речью перестраивает процессы восприятия, памяти, мышления, совершенствует все виды детской деятельности и «социализацию» ребенка. В психологических, лингвистических, психолингвистических исследованиях детской речи таких ученых</w:t>
      </w:r>
      <w:r w:rsidR="000D3A53">
        <w:rPr>
          <w:color w:val="000000"/>
          <w:sz w:val="28"/>
          <w:szCs w:val="28"/>
          <w:bdr w:val="none" w:sz="0" w:space="0" w:color="auto" w:frame="1"/>
        </w:rPr>
        <w:t>,</w:t>
      </w:r>
      <w:r w:rsidR="00B34970" w:rsidRPr="00B34970">
        <w:rPr>
          <w:color w:val="000000"/>
          <w:sz w:val="28"/>
          <w:szCs w:val="28"/>
          <w:bdr w:val="none" w:sz="0" w:space="0" w:color="auto" w:frame="1"/>
        </w:rPr>
        <w:t xml:space="preserve"> как </w:t>
      </w:r>
      <w:proofErr w:type="spellStart"/>
      <w:r w:rsidR="00B34970" w:rsidRPr="00B34970">
        <w:rPr>
          <w:color w:val="000000"/>
          <w:sz w:val="28"/>
          <w:szCs w:val="28"/>
          <w:bdr w:val="none" w:sz="0" w:space="0" w:color="auto" w:frame="1"/>
        </w:rPr>
        <w:t>Выготский</w:t>
      </w:r>
      <w:proofErr w:type="spellEnd"/>
      <w:r w:rsidR="00B34970" w:rsidRPr="00B34970">
        <w:rPr>
          <w:color w:val="000000"/>
          <w:sz w:val="28"/>
          <w:szCs w:val="28"/>
          <w:bdr w:val="none" w:sz="0" w:space="0" w:color="auto" w:frame="1"/>
        </w:rPr>
        <w:t xml:space="preserve"> Л.С., Запорожец А.В., </w:t>
      </w:r>
      <w:proofErr w:type="spellStart"/>
      <w:r w:rsidR="00B34970" w:rsidRPr="00B34970">
        <w:rPr>
          <w:color w:val="000000"/>
          <w:sz w:val="28"/>
          <w:szCs w:val="28"/>
          <w:bdr w:val="none" w:sz="0" w:space="0" w:color="auto" w:frame="1"/>
        </w:rPr>
        <w:t>Лисина</w:t>
      </w:r>
      <w:proofErr w:type="spellEnd"/>
      <w:r w:rsidR="00B34970" w:rsidRPr="00B34970">
        <w:rPr>
          <w:color w:val="000000"/>
          <w:sz w:val="28"/>
          <w:szCs w:val="28"/>
          <w:bdr w:val="none" w:sz="0" w:space="0" w:color="auto" w:frame="1"/>
        </w:rPr>
        <w:t xml:space="preserve"> М.И., </w:t>
      </w:r>
      <w:proofErr w:type="spellStart"/>
      <w:r w:rsidR="00B34970" w:rsidRPr="00B34970">
        <w:rPr>
          <w:color w:val="000000"/>
          <w:sz w:val="28"/>
          <w:szCs w:val="28"/>
          <w:bdr w:val="none" w:sz="0" w:space="0" w:color="auto" w:frame="1"/>
        </w:rPr>
        <w:t>Шахнарович</w:t>
      </w:r>
      <w:proofErr w:type="spellEnd"/>
      <w:r w:rsidR="00B34970" w:rsidRPr="00B34970">
        <w:rPr>
          <w:color w:val="000000"/>
          <w:sz w:val="28"/>
          <w:szCs w:val="28"/>
          <w:bdr w:val="none" w:sz="0" w:space="0" w:color="auto" w:frame="1"/>
        </w:rPr>
        <w:t xml:space="preserve"> А.М., Жукова Н.С., Филичева Т.Б., было доказано, что любое нарушение в ходе развития речи отражается на деятельности и поведении детей. В современном дошкольном образовательном учреждении уделяется немало внимания развитию речи детей. </w:t>
      </w:r>
    </w:p>
    <w:p w:rsidR="000D3A53" w:rsidRPr="00B34970" w:rsidRDefault="000D3A53" w:rsidP="00B34970">
      <w:pPr>
        <w:pStyle w:val="a3"/>
        <w:shd w:val="clear" w:color="auto" w:fill="FFFFFF"/>
        <w:spacing w:before="0" w:beforeAutospacing="0" w:after="0" w:afterAutospacing="0" w:line="360" w:lineRule="atLeast"/>
        <w:ind w:right="850"/>
        <w:jc w:val="both"/>
        <w:rPr>
          <w:color w:val="111115"/>
          <w:sz w:val="28"/>
          <w:szCs w:val="28"/>
        </w:rPr>
      </w:pPr>
    </w:p>
    <w:p w:rsidR="004E7FB8" w:rsidRDefault="004E7FB8" w:rsidP="00B3497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B34970" w:rsidRDefault="00B34970" w:rsidP="00B3497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B34970" w:rsidRDefault="00B34970" w:rsidP="00B3497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B34970" w:rsidRDefault="00B34970" w:rsidP="00B3497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B34970" w:rsidRDefault="00B34970" w:rsidP="00B3497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B34970" w:rsidRDefault="00B34970" w:rsidP="00B3497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0D3A53" w:rsidRDefault="000D3A53" w:rsidP="00B3497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0D3A53" w:rsidRDefault="000D3A53" w:rsidP="00B3497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B34970" w:rsidRDefault="00B34970" w:rsidP="00B3497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B34970" w:rsidRDefault="00B34970" w:rsidP="00B3497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0D3A53" w:rsidRPr="000D3A53" w:rsidRDefault="000D3A53" w:rsidP="000D3A53">
      <w:pPr>
        <w:shd w:val="clear" w:color="auto" w:fill="FFFFFF"/>
        <w:spacing w:after="0" w:line="240" w:lineRule="auto"/>
        <w:ind w:right="8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D3A5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Актуальность</w:t>
      </w:r>
    </w:p>
    <w:p w:rsidR="00B34970" w:rsidRPr="00B34970" w:rsidRDefault="000712BA" w:rsidP="00B34970">
      <w:pPr>
        <w:shd w:val="clear" w:color="auto" w:fill="FFFFFF"/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0D3A53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B34970" w:rsidRPr="00B349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одной язык </w:t>
      </w:r>
      <w:r w:rsidR="000D3A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играет </w:t>
      </w:r>
      <w:r w:rsidR="000D3A53" w:rsidRPr="00B34970">
        <w:rPr>
          <w:rFonts w:ascii="Times New Roman" w:eastAsia="Times New Roman" w:hAnsi="Times New Roman" w:cs="Times New Roman"/>
          <w:color w:val="000000"/>
          <w:sz w:val="28"/>
          <w:szCs w:val="28"/>
        </w:rPr>
        <w:t>ун</w:t>
      </w:r>
      <w:r w:rsidR="000D3A53">
        <w:rPr>
          <w:rFonts w:ascii="Times New Roman" w:eastAsia="Times New Roman" w:hAnsi="Times New Roman" w:cs="Times New Roman"/>
          <w:color w:val="000000"/>
          <w:sz w:val="28"/>
          <w:szCs w:val="28"/>
        </w:rPr>
        <w:t>икальной роль</w:t>
      </w:r>
      <w:r w:rsidR="000D3A53" w:rsidRPr="00B349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34970" w:rsidRPr="00B34970">
        <w:rPr>
          <w:rFonts w:ascii="Times New Roman" w:eastAsia="Times New Roman" w:hAnsi="Times New Roman" w:cs="Times New Roman"/>
          <w:color w:val="000000"/>
          <w:sz w:val="28"/>
          <w:szCs w:val="28"/>
        </w:rPr>
        <w:t>в становлении личности ребенка - дошкольника. Являясь важнейшим средством человеческого общения, познания  окружающей действительности, язык служит основным каналом приобщения к ценностям духовной культуры от поколения к поколению, а также необходимым условием воспитания и обучения.</w:t>
      </w:r>
    </w:p>
    <w:p w:rsidR="00B34970" w:rsidRPr="00B34970" w:rsidRDefault="000712BA" w:rsidP="00B34970">
      <w:pPr>
        <w:shd w:val="clear" w:color="auto" w:fill="FFFFFF"/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B34970" w:rsidRPr="00B34970">
        <w:rPr>
          <w:rFonts w:ascii="Times New Roman" w:eastAsia="Times New Roman" w:hAnsi="Times New Roman" w:cs="Times New Roman"/>
          <w:color w:val="000000"/>
          <w:sz w:val="28"/>
          <w:szCs w:val="28"/>
        </w:rPr>
        <w:t>В настоящее время значительно возросли требования к речевому развитию детей дошкольного возраста. Они должны достигнуть определенного уровня развития речевой активности, словаря, грамматического строя, перейти от диалога к связному высказыванию, речь должна стать выразительной, образной, правильной.  </w:t>
      </w:r>
    </w:p>
    <w:p w:rsidR="00B34970" w:rsidRPr="00B34970" w:rsidRDefault="000712BA" w:rsidP="00B34970">
      <w:pPr>
        <w:shd w:val="clear" w:color="auto" w:fill="FFFFFF"/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B34970" w:rsidRPr="00B34970">
        <w:rPr>
          <w:rFonts w:ascii="Times New Roman" w:eastAsia="Times New Roman" w:hAnsi="Times New Roman" w:cs="Times New Roman"/>
          <w:color w:val="000000"/>
          <w:sz w:val="28"/>
          <w:szCs w:val="28"/>
        </w:rPr>
        <w:t>Путь, который проходит ребёнок впервые годы жизни, поистине грандиозен.  Речь не является врожденной способностью, а развивается в процессе онтогенеза (индивидуального развития организма от момента его зарождения до конца жизни) параллельно с физическим и умственным развитием ребенка и служит показателем его общего развития</w:t>
      </w:r>
      <w:r w:rsidR="000D3A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B34970" w:rsidRPr="00B34970">
        <w:rPr>
          <w:rFonts w:ascii="Times New Roman" w:eastAsia="Times New Roman" w:hAnsi="Times New Roman" w:cs="Times New Roman"/>
          <w:color w:val="000000"/>
          <w:sz w:val="28"/>
          <w:szCs w:val="28"/>
        </w:rPr>
        <w:t>Малыш  пользуется речью для того, чтобы выразить свои мысли, чувства. В процессе дальнейшего  общения перестраивается  его психика, явления окружающего мира воспринимаются  более осознанно и произвольно.</w:t>
      </w:r>
    </w:p>
    <w:p w:rsidR="00B34970" w:rsidRPr="00B34970" w:rsidRDefault="000712BA" w:rsidP="00B34970">
      <w:pPr>
        <w:shd w:val="clear" w:color="auto" w:fill="FFFFFF"/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B34970" w:rsidRPr="00B349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Чтобы функции речи своевременно проявлялись и полноценно реализовывались,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 чтобы речь была</w:t>
      </w:r>
      <w:r w:rsidR="00B34970" w:rsidRPr="00B349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регулятором не только поведения, но и всех видов 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для этого</w:t>
      </w:r>
      <w:r w:rsidR="00B34970" w:rsidRPr="00B349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необходимы соответствующие условия,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также</w:t>
      </w:r>
      <w:r w:rsidR="00B34970" w:rsidRPr="00B349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помощь со стороны взрослого</w:t>
      </w:r>
      <w:r w:rsidR="00B34970" w:rsidRPr="00B349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</w:t>
      </w:r>
      <w:r w:rsidR="00B34970" w:rsidRPr="00B3497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34970" w:rsidRPr="00B34970" w:rsidRDefault="000712BA" w:rsidP="00B34970">
      <w:pPr>
        <w:shd w:val="clear" w:color="auto" w:fill="FFFFFF"/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B34970" w:rsidRPr="00B349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условиях реализации ФГОС обучение детей происходит в игре, так как игра составляет основное  содержание жизни ребенка дошкольного возраста.  Известный         писатель </w:t>
      </w:r>
      <w:proofErr w:type="spellStart"/>
      <w:r w:rsidR="00B34970" w:rsidRPr="00B34970">
        <w:rPr>
          <w:rFonts w:ascii="Times New Roman" w:eastAsia="Times New Roman" w:hAnsi="Times New Roman" w:cs="Times New Roman"/>
          <w:color w:val="000000"/>
          <w:sz w:val="28"/>
          <w:szCs w:val="28"/>
        </w:rPr>
        <w:t>Джанни</w:t>
      </w:r>
      <w:proofErr w:type="spellEnd"/>
      <w:r w:rsidR="00B34970" w:rsidRPr="00B349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34970" w:rsidRPr="00B34970">
        <w:rPr>
          <w:rFonts w:ascii="Times New Roman" w:eastAsia="Times New Roman" w:hAnsi="Times New Roman" w:cs="Times New Roman"/>
          <w:color w:val="000000"/>
          <w:sz w:val="28"/>
          <w:szCs w:val="28"/>
        </w:rPr>
        <w:t>Родари</w:t>
      </w:r>
      <w:proofErr w:type="spellEnd"/>
      <w:r w:rsidR="00B34970" w:rsidRPr="00B349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утверждал, что: «Именно в игре ребенок свободно владеет речью, говорит то, что думает, а не то, что надо. В игре нет, правильных образцов, ничто не сковывает ребенка. Не поучать и обучать, а играть с ним, фантазировать, сочинять, придумывать, вот, что необходимо ребенку». И я с ним полностью согласна.</w:t>
      </w:r>
    </w:p>
    <w:p w:rsidR="000712BA" w:rsidRDefault="000712BA" w:rsidP="00B34970">
      <w:pPr>
        <w:shd w:val="clear" w:color="auto" w:fill="FFFFFF"/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B34970" w:rsidRPr="00B34970">
        <w:rPr>
          <w:rFonts w:ascii="Times New Roman" w:eastAsia="Times New Roman" w:hAnsi="Times New Roman" w:cs="Times New Roman"/>
          <w:color w:val="000000"/>
          <w:sz w:val="28"/>
          <w:szCs w:val="28"/>
        </w:rPr>
        <w:t>В данной работе раскрывается значение игровой деятельности для развития речи детей дошкольного возраста. Преимущество игры перед любой другой детской деятельностью заключается в том, что она имеет решающее значение для формирования главных новообразований детства: произвольного поведения, творческог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воображения, самосознания</w:t>
      </w:r>
      <w:r w:rsidR="00B34970" w:rsidRPr="00B349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Именно  игра является содержанием общения дошкольников, в ней складываются межличностные и коммуникативные способности  детей. Это  сильнейший стимул для развития речи детей. </w:t>
      </w:r>
    </w:p>
    <w:p w:rsidR="000712BA" w:rsidRDefault="000712BA" w:rsidP="00B34970">
      <w:pPr>
        <w:shd w:val="clear" w:color="auto" w:fill="FFFFFF"/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712BA" w:rsidRDefault="000712BA" w:rsidP="00B34970">
      <w:pPr>
        <w:shd w:val="clear" w:color="auto" w:fill="FFFFFF"/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712BA" w:rsidRDefault="000712BA" w:rsidP="00B34970">
      <w:pPr>
        <w:shd w:val="clear" w:color="auto" w:fill="FFFFFF"/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B729F" w:rsidRPr="00FB729F" w:rsidRDefault="00FB729F" w:rsidP="00163310">
      <w:pPr>
        <w:pStyle w:val="a3"/>
        <w:shd w:val="clear" w:color="auto" w:fill="FFFFFF"/>
        <w:spacing w:before="0" w:beforeAutospacing="0" w:after="0" w:afterAutospacing="0"/>
        <w:ind w:right="850"/>
        <w:jc w:val="center"/>
        <w:rPr>
          <w:b/>
          <w:color w:val="000000"/>
          <w:sz w:val="28"/>
          <w:szCs w:val="28"/>
          <w:bdr w:val="none" w:sz="0" w:space="0" w:color="auto" w:frame="1"/>
        </w:rPr>
      </w:pPr>
      <w:r>
        <w:rPr>
          <w:b/>
          <w:color w:val="000000"/>
          <w:sz w:val="28"/>
          <w:szCs w:val="28"/>
          <w:bdr w:val="none" w:sz="0" w:space="0" w:color="auto" w:frame="1"/>
        </w:rPr>
        <w:lastRenderedPageBreak/>
        <w:t>Цель</w:t>
      </w:r>
    </w:p>
    <w:p w:rsidR="00FB729F" w:rsidRDefault="00CF262E" w:rsidP="00163310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   </w:t>
      </w:r>
      <w:r w:rsidR="00FB729F" w:rsidRPr="00FB729F">
        <w:rPr>
          <w:color w:val="000000"/>
          <w:sz w:val="28"/>
          <w:szCs w:val="28"/>
          <w:bdr w:val="none" w:sz="0" w:space="0" w:color="auto" w:frame="1"/>
        </w:rPr>
        <w:t xml:space="preserve">Развивать </w:t>
      </w:r>
      <w:r w:rsidR="00FB729F">
        <w:rPr>
          <w:color w:val="000000"/>
          <w:sz w:val="28"/>
          <w:szCs w:val="28"/>
          <w:bdr w:val="none" w:sz="0" w:space="0" w:color="auto" w:frame="1"/>
        </w:rPr>
        <w:t xml:space="preserve">у дошкольников </w:t>
      </w:r>
      <w:r w:rsidR="00FB729F" w:rsidRPr="00FB729F">
        <w:rPr>
          <w:color w:val="000000"/>
          <w:sz w:val="28"/>
          <w:szCs w:val="28"/>
          <w:bdr w:val="none" w:sz="0" w:space="0" w:color="auto" w:frame="1"/>
        </w:rPr>
        <w:t xml:space="preserve">свободное общение с детьми и взрослыми </w:t>
      </w:r>
      <w:r w:rsidR="00FB729F">
        <w:rPr>
          <w:color w:val="000000"/>
          <w:sz w:val="28"/>
          <w:szCs w:val="28"/>
          <w:bdr w:val="none" w:sz="0" w:space="0" w:color="auto" w:frame="1"/>
        </w:rPr>
        <w:t>через игровую деятельность.</w:t>
      </w:r>
    </w:p>
    <w:p w:rsidR="00FB729F" w:rsidRDefault="00FB729F" w:rsidP="00163310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000000"/>
          <w:sz w:val="28"/>
          <w:szCs w:val="28"/>
          <w:bdr w:val="none" w:sz="0" w:space="0" w:color="auto" w:frame="1"/>
        </w:rPr>
      </w:pPr>
    </w:p>
    <w:p w:rsidR="00FB729F" w:rsidRPr="00FB729F" w:rsidRDefault="00FB729F" w:rsidP="00163310">
      <w:pPr>
        <w:pStyle w:val="a3"/>
        <w:shd w:val="clear" w:color="auto" w:fill="FFFFFF"/>
        <w:spacing w:before="0" w:beforeAutospacing="0" w:after="0" w:afterAutospacing="0"/>
        <w:ind w:right="850"/>
        <w:jc w:val="center"/>
        <w:rPr>
          <w:b/>
          <w:color w:val="000000"/>
          <w:sz w:val="28"/>
          <w:szCs w:val="28"/>
          <w:bdr w:val="none" w:sz="0" w:space="0" w:color="auto" w:frame="1"/>
        </w:rPr>
      </w:pPr>
      <w:r>
        <w:rPr>
          <w:b/>
          <w:color w:val="000000"/>
          <w:sz w:val="28"/>
          <w:szCs w:val="28"/>
          <w:bdr w:val="none" w:sz="0" w:space="0" w:color="auto" w:frame="1"/>
        </w:rPr>
        <w:t>Задачи</w:t>
      </w:r>
    </w:p>
    <w:p w:rsidR="00FB729F" w:rsidRDefault="00FB729F" w:rsidP="0016331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right="850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FB729F">
        <w:rPr>
          <w:color w:val="000000"/>
          <w:sz w:val="28"/>
          <w:szCs w:val="28"/>
          <w:bdr w:val="none" w:sz="0" w:space="0" w:color="auto" w:frame="1"/>
        </w:rPr>
        <w:t>Подбор наиболее эффективных методов, приёмов, средств, способствующих создать интерес, мотивацию к речевой деятельности у воспитанников;</w:t>
      </w:r>
    </w:p>
    <w:p w:rsidR="00FB729F" w:rsidRPr="00FB729F" w:rsidRDefault="00FB729F" w:rsidP="0016331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  <w:r w:rsidRPr="00FB729F">
        <w:rPr>
          <w:color w:val="000000"/>
          <w:sz w:val="28"/>
          <w:szCs w:val="28"/>
          <w:bdr w:val="none" w:sz="0" w:space="0" w:color="auto" w:frame="1"/>
        </w:rPr>
        <w:t>Формирование умений и навыков по составлению рассказов – описаний, пересказа с использованием карточек-схем, символов;</w:t>
      </w:r>
    </w:p>
    <w:p w:rsidR="00FB729F" w:rsidRDefault="00FB729F" w:rsidP="0016331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right="850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FB729F">
        <w:rPr>
          <w:color w:val="000000"/>
          <w:sz w:val="28"/>
          <w:szCs w:val="28"/>
          <w:bdr w:val="none" w:sz="0" w:space="0" w:color="auto" w:frame="1"/>
        </w:rPr>
        <w:t>Обогащение словаря и грамматического строя речи детей речевыми играми и упражнениями</w:t>
      </w:r>
    </w:p>
    <w:p w:rsidR="00FB729F" w:rsidRPr="00FB729F" w:rsidRDefault="00FB729F" w:rsidP="0016331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  <w:r w:rsidRPr="00FB729F">
        <w:rPr>
          <w:color w:val="000000"/>
          <w:sz w:val="28"/>
          <w:szCs w:val="28"/>
          <w:bdr w:val="none" w:sz="0" w:space="0" w:color="auto" w:frame="1"/>
        </w:rPr>
        <w:t>Развитие мелкой моторики рук через различные виды игр, упражнений.</w:t>
      </w:r>
    </w:p>
    <w:p w:rsidR="00CF262E" w:rsidRDefault="00FB729F" w:rsidP="00163310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FB729F">
        <w:rPr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704F88" w:rsidRPr="00704F88" w:rsidRDefault="00FB729F" w:rsidP="00163310">
      <w:pPr>
        <w:pStyle w:val="a3"/>
        <w:shd w:val="clear" w:color="auto" w:fill="FFFFFF"/>
        <w:spacing w:before="0" w:beforeAutospacing="0" w:after="0" w:afterAutospacing="0"/>
        <w:ind w:right="850"/>
        <w:jc w:val="center"/>
        <w:rPr>
          <w:b/>
          <w:color w:val="000000"/>
          <w:sz w:val="28"/>
          <w:szCs w:val="28"/>
          <w:bdr w:val="none" w:sz="0" w:space="0" w:color="auto" w:frame="1"/>
        </w:rPr>
      </w:pPr>
      <w:r w:rsidRPr="00CF262E">
        <w:rPr>
          <w:b/>
          <w:color w:val="000000"/>
          <w:sz w:val="28"/>
          <w:szCs w:val="28"/>
          <w:bdr w:val="none" w:sz="0" w:space="0" w:color="auto" w:frame="1"/>
        </w:rPr>
        <w:t>Методы и формы работы</w:t>
      </w:r>
    </w:p>
    <w:p w:rsidR="00FB729F" w:rsidRDefault="00704F88" w:rsidP="00163310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   </w:t>
      </w:r>
      <w:r w:rsidR="00FB729F" w:rsidRPr="00FB729F">
        <w:rPr>
          <w:color w:val="000000"/>
          <w:sz w:val="28"/>
          <w:szCs w:val="28"/>
          <w:bdr w:val="none" w:sz="0" w:space="0" w:color="auto" w:frame="1"/>
        </w:rPr>
        <w:t>Работа проводится с и</w:t>
      </w:r>
      <w:r w:rsidR="00CF262E">
        <w:rPr>
          <w:color w:val="000000"/>
          <w:sz w:val="28"/>
          <w:szCs w:val="28"/>
          <w:bdr w:val="none" w:sz="0" w:space="0" w:color="auto" w:frame="1"/>
        </w:rPr>
        <w:t>спользованием дидактических игр;</w:t>
      </w:r>
      <w:r w:rsidR="00FB729F" w:rsidRPr="00FB729F">
        <w:rPr>
          <w:color w:val="000000"/>
          <w:sz w:val="28"/>
          <w:szCs w:val="28"/>
          <w:bdr w:val="none" w:sz="0" w:space="0" w:color="auto" w:frame="1"/>
        </w:rPr>
        <w:t xml:space="preserve"> игровых упражнений с включением речевого материала: </w:t>
      </w:r>
      <w:proofErr w:type="spellStart"/>
      <w:r w:rsidR="00FB729F" w:rsidRPr="00FB729F">
        <w:rPr>
          <w:color w:val="000000"/>
          <w:sz w:val="28"/>
          <w:szCs w:val="28"/>
          <w:bdr w:val="none" w:sz="0" w:space="0" w:color="auto" w:frame="1"/>
        </w:rPr>
        <w:t>чистоговорки</w:t>
      </w:r>
      <w:proofErr w:type="spellEnd"/>
      <w:r w:rsidR="00FB729F" w:rsidRPr="00FB729F">
        <w:rPr>
          <w:color w:val="000000"/>
          <w:sz w:val="28"/>
          <w:szCs w:val="28"/>
          <w:bdr w:val="none" w:sz="0" w:space="0" w:color="auto" w:frame="1"/>
        </w:rPr>
        <w:t xml:space="preserve">, скороговорки, поговорки, </w:t>
      </w:r>
      <w:proofErr w:type="spellStart"/>
      <w:r w:rsidR="00FB729F" w:rsidRPr="00FB729F">
        <w:rPr>
          <w:color w:val="000000"/>
          <w:sz w:val="28"/>
          <w:szCs w:val="28"/>
          <w:bdr w:val="none" w:sz="0" w:space="0" w:color="auto" w:frame="1"/>
        </w:rPr>
        <w:t>потешки</w:t>
      </w:r>
      <w:proofErr w:type="spellEnd"/>
      <w:r w:rsidR="00FB729F" w:rsidRPr="00FB729F">
        <w:rPr>
          <w:color w:val="000000"/>
          <w:sz w:val="28"/>
          <w:szCs w:val="28"/>
          <w:bdr w:val="none" w:sz="0" w:space="0" w:color="auto" w:frame="1"/>
        </w:rPr>
        <w:t>, стихи, пословицы, загадки, рассказы в соответствии с программн</w:t>
      </w:r>
      <w:r w:rsidR="00CF262E">
        <w:rPr>
          <w:color w:val="000000"/>
          <w:sz w:val="28"/>
          <w:szCs w:val="28"/>
          <w:bdr w:val="none" w:sz="0" w:space="0" w:color="auto" w:frame="1"/>
        </w:rPr>
        <w:t>ым содержанием по родному языку;</w:t>
      </w:r>
      <w:r w:rsidR="00FB729F" w:rsidRPr="00FB729F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CF262E">
        <w:rPr>
          <w:color w:val="000000"/>
          <w:sz w:val="28"/>
          <w:szCs w:val="28"/>
          <w:bdr w:val="none" w:sz="0" w:space="0" w:color="auto" w:frame="1"/>
        </w:rPr>
        <w:t>эффективны речевые игры  с движением, т</w:t>
      </w:r>
      <w:r w:rsidR="00FB729F" w:rsidRPr="00FB729F">
        <w:rPr>
          <w:color w:val="000000"/>
          <w:sz w:val="28"/>
          <w:szCs w:val="28"/>
          <w:bdr w:val="none" w:sz="0" w:space="0" w:color="auto" w:frame="1"/>
        </w:rPr>
        <w:t>акие упражнения активизируют процесс отработки произносительных навыков. Для формирования выразительности речи эффективны занятия по переск</w:t>
      </w:r>
      <w:r w:rsidR="00CF262E">
        <w:rPr>
          <w:color w:val="000000"/>
          <w:sz w:val="28"/>
          <w:szCs w:val="28"/>
          <w:bdr w:val="none" w:sz="0" w:space="0" w:color="auto" w:frame="1"/>
        </w:rPr>
        <w:t>азу, заучиванию стихотворений. Для отработки отдельных элементов интонации, речевого</w:t>
      </w:r>
      <w:r w:rsidR="00FB729F" w:rsidRPr="00FB729F">
        <w:rPr>
          <w:color w:val="000000"/>
          <w:sz w:val="28"/>
          <w:szCs w:val="28"/>
          <w:bdr w:val="none" w:sz="0" w:space="0" w:color="auto" w:frame="1"/>
        </w:rPr>
        <w:t xml:space="preserve"> слух</w:t>
      </w:r>
      <w:r w:rsidR="00CF262E">
        <w:rPr>
          <w:color w:val="000000"/>
          <w:sz w:val="28"/>
          <w:szCs w:val="28"/>
          <w:bdr w:val="none" w:sz="0" w:space="0" w:color="auto" w:frame="1"/>
        </w:rPr>
        <w:t>а и дыхания,</w:t>
      </w:r>
      <w:r w:rsidR="00FB729F" w:rsidRPr="00FB729F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CF262E">
        <w:rPr>
          <w:color w:val="000000"/>
          <w:sz w:val="28"/>
          <w:szCs w:val="28"/>
          <w:bdr w:val="none" w:sz="0" w:space="0" w:color="auto" w:frame="1"/>
        </w:rPr>
        <w:t>хорошо использовать:</w:t>
      </w:r>
      <w:r w:rsidR="00FB729F" w:rsidRPr="00FB729F">
        <w:rPr>
          <w:color w:val="000000"/>
          <w:sz w:val="28"/>
          <w:szCs w:val="28"/>
          <w:bdr w:val="none" w:sz="0" w:space="0" w:color="auto" w:frame="1"/>
        </w:rPr>
        <w:t xml:space="preserve"> заучивание и по</w:t>
      </w:r>
      <w:r w:rsidR="00CF262E">
        <w:rPr>
          <w:color w:val="000000"/>
          <w:sz w:val="28"/>
          <w:szCs w:val="28"/>
          <w:bdr w:val="none" w:sz="0" w:space="0" w:color="auto" w:frame="1"/>
        </w:rPr>
        <w:t xml:space="preserve">вторение знакомых скороговорок; </w:t>
      </w:r>
      <w:r w:rsidR="00FB729F" w:rsidRPr="00FB729F">
        <w:rPr>
          <w:color w:val="000000"/>
          <w:sz w:val="28"/>
          <w:szCs w:val="28"/>
          <w:bdr w:val="none" w:sz="0" w:space="0" w:color="auto" w:frame="1"/>
        </w:rPr>
        <w:t>игровое упражнение «Подуем на пушинки» и др.  Показ и объяснение артикуляции часто включается в игровой с</w:t>
      </w:r>
      <w:r w:rsidR="00CF262E">
        <w:rPr>
          <w:color w:val="000000"/>
          <w:sz w:val="28"/>
          <w:szCs w:val="28"/>
          <w:bdr w:val="none" w:sz="0" w:space="0" w:color="auto" w:frame="1"/>
        </w:rPr>
        <w:t>южет («Сказка Веселого Язычка»), также  активно используются</w:t>
      </w:r>
      <w:r w:rsidR="00FB729F" w:rsidRPr="00FB729F">
        <w:rPr>
          <w:color w:val="000000"/>
          <w:sz w:val="28"/>
          <w:szCs w:val="28"/>
          <w:bdr w:val="none" w:sz="0" w:space="0" w:color="auto" w:frame="1"/>
        </w:rPr>
        <w:t xml:space="preserve"> хоровые и индивидуальные повторения.</w:t>
      </w:r>
    </w:p>
    <w:p w:rsidR="00704F88" w:rsidRDefault="00704F88" w:rsidP="00CF262E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</w:p>
    <w:p w:rsidR="00704F88" w:rsidRDefault="00704F88" w:rsidP="00CF262E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</w:p>
    <w:p w:rsidR="00704F88" w:rsidRDefault="00704F88" w:rsidP="00CF262E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</w:p>
    <w:p w:rsidR="00704F88" w:rsidRDefault="00704F88" w:rsidP="00CF262E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</w:p>
    <w:p w:rsidR="00704F88" w:rsidRDefault="00704F88" w:rsidP="00CF262E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</w:p>
    <w:p w:rsidR="00704F88" w:rsidRDefault="00704F88" w:rsidP="00CF262E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</w:p>
    <w:p w:rsidR="00704F88" w:rsidRDefault="00704F88" w:rsidP="00CF262E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</w:p>
    <w:p w:rsidR="00704F88" w:rsidRDefault="00704F88" w:rsidP="00CF262E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</w:p>
    <w:p w:rsidR="00704F88" w:rsidRDefault="00704F88" w:rsidP="00CF262E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</w:p>
    <w:p w:rsidR="00704F88" w:rsidRDefault="00704F88" w:rsidP="00CF262E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</w:p>
    <w:p w:rsidR="00704F88" w:rsidRDefault="00704F88" w:rsidP="00CF262E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</w:p>
    <w:p w:rsidR="00704F88" w:rsidRDefault="00704F88" w:rsidP="00CF262E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</w:p>
    <w:p w:rsidR="00704F88" w:rsidRDefault="00704F88" w:rsidP="00CF262E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</w:p>
    <w:p w:rsidR="00704F88" w:rsidRPr="00FB729F" w:rsidRDefault="00704F88" w:rsidP="00CF262E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</w:p>
    <w:p w:rsidR="00FB729F" w:rsidRPr="00704F88" w:rsidRDefault="00FB729F" w:rsidP="00704F88">
      <w:pPr>
        <w:pStyle w:val="a3"/>
        <w:shd w:val="clear" w:color="auto" w:fill="FFFFFF"/>
        <w:spacing w:before="0" w:beforeAutospacing="0" w:after="0" w:afterAutospacing="0"/>
        <w:ind w:right="850"/>
        <w:jc w:val="center"/>
        <w:rPr>
          <w:b/>
          <w:color w:val="111115"/>
          <w:sz w:val="28"/>
          <w:szCs w:val="28"/>
        </w:rPr>
      </w:pPr>
      <w:r w:rsidRPr="00704F88">
        <w:rPr>
          <w:b/>
          <w:color w:val="000000"/>
          <w:sz w:val="28"/>
          <w:szCs w:val="28"/>
          <w:bdr w:val="none" w:sz="0" w:space="0" w:color="auto" w:frame="1"/>
        </w:rPr>
        <w:lastRenderedPageBreak/>
        <w:t>Методы речевого развития</w:t>
      </w:r>
    </w:p>
    <w:p w:rsidR="00FB729F" w:rsidRPr="00704F88" w:rsidRDefault="00163310" w:rsidP="00FB729F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b/>
          <w:i/>
          <w:color w:val="111115"/>
          <w:sz w:val="28"/>
          <w:szCs w:val="28"/>
        </w:rPr>
      </w:pPr>
      <w:r>
        <w:rPr>
          <w:b/>
          <w:i/>
          <w:color w:val="000000"/>
          <w:sz w:val="28"/>
          <w:szCs w:val="28"/>
          <w:bdr w:val="none" w:sz="0" w:space="0" w:color="auto" w:frame="1"/>
        </w:rPr>
        <w:t xml:space="preserve">   </w:t>
      </w:r>
      <w:r w:rsidR="00FB729F" w:rsidRPr="00704F88">
        <w:rPr>
          <w:b/>
          <w:i/>
          <w:color w:val="000000"/>
          <w:sz w:val="28"/>
          <w:szCs w:val="28"/>
          <w:bdr w:val="none" w:sz="0" w:space="0" w:color="auto" w:frame="1"/>
        </w:rPr>
        <w:t xml:space="preserve">1. </w:t>
      </w:r>
      <w:proofErr w:type="gramStart"/>
      <w:r w:rsidR="00FB729F" w:rsidRPr="00704F88">
        <w:rPr>
          <w:b/>
          <w:i/>
          <w:color w:val="000000"/>
          <w:sz w:val="28"/>
          <w:szCs w:val="28"/>
          <w:bdr w:val="none" w:sz="0" w:space="0" w:color="auto" w:frame="1"/>
        </w:rPr>
        <w:t>Наглядные:</w:t>
      </w:r>
      <w:proofErr w:type="gramEnd"/>
    </w:p>
    <w:p w:rsidR="00FB729F" w:rsidRPr="00FB729F" w:rsidRDefault="00FB729F" w:rsidP="00FB729F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  <w:r w:rsidRPr="00FB729F">
        <w:rPr>
          <w:color w:val="000000"/>
          <w:sz w:val="28"/>
          <w:szCs w:val="28"/>
          <w:bdr w:val="none" w:sz="0" w:space="0" w:color="auto" w:frame="1"/>
        </w:rPr>
        <w:t>- метод непосредственного наблюдения и его разновидности (наблюдение в природе, экскурсии)</w:t>
      </w:r>
    </w:p>
    <w:p w:rsidR="00FB729F" w:rsidRPr="00FB729F" w:rsidRDefault="00704F88" w:rsidP="00FB729F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- о</w:t>
      </w:r>
      <w:r w:rsidR="00FB729F" w:rsidRPr="00FB729F">
        <w:rPr>
          <w:color w:val="000000"/>
          <w:sz w:val="28"/>
          <w:szCs w:val="28"/>
          <w:bdr w:val="none" w:sz="0" w:space="0" w:color="auto" w:frame="1"/>
        </w:rPr>
        <w:t>посредованное наблюдение (изобразительная наглядность: рассматривание игрушек и картин, рассказывание по игрушкам и картинам)</w:t>
      </w:r>
    </w:p>
    <w:p w:rsidR="00FB729F" w:rsidRPr="00704F88" w:rsidRDefault="00163310" w:rsidP="00FB729F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b/>
          <w:i/>
          <w:color w:val="111115"/>
          <w:sz w:val="28"/>
          <w:szCs w:val="28"/>
        </w:rPr>
      </w:pPr>
      <w:r>
        <w:rPr>
          <w:b/>
          <w:i/>
          <w:color w:val="000000"/>
          <w:sz w:val="28"/>
          <w:szCs w:val="28"/>
          <w:bdr w:val="none" w:sz="0" w:space="0" w:color="auto" w:frame="1"/>
        </w:rPr>
        <w:t xml:space="preserve">   </w:t>
      </w:r>
      <w:r w:rsidR="00FB729F" w:rsidRPr="00704F88">
        <w:rPr>
          <w:b/>
          <w:i/>
          <w:color w:val="000000"/>
          <w:sz w:val="28"/>
          <w:szCs w:val="28"/>
          <w:bdr w:val="none" w:sz="0" w:space="0" w:color="auto" w:frame="1"/>
        </w:rPr>
        <w:t xml:space="preserve">2. </w:t>
      </w:r>
      <w:proofErr w:type="gramStart"/>
      <w:r w:rsidR="00FB729F" w:rsidRPr="00704F88">
        <w:rPr>
          <w:b/>
          <w:i/>
          <w:color w:val="000000"/>
          <w:sz w:val="28"/>
          <w:szCs w:val="28"/>
          <w:bdr w:val="none" w:sz="0" w:space="0" w:color="auto" w:frame="1"/>
        </w:rPr>
        <w:t>Словесные:</w:t>
      </w:r>
      <w:proofErr w:type="gramEnd"/>
    </w:p>
    <w:p w:rsidR="00FB729F" w:rsidRPr="00FB729F" w:rsidRDefault="00FB729F" w:rsidP="00FB729F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  <w:r w:rsidRPr="00FB729F">
        <w:rPr>
          <w:color w:val="000000"/>
          <w:sz w:val="28"/>
          <w:szCs w:val="28"/>
          <w:bdr w:val="none" w:sz="0" w:space="0" w:color="auto" w:frame="1"/>
        </w:rPr>
        <w:t>- чтение и рассказывание художественных произведений</w:t>
      </w:r>
    </w:p>
    <w:p w:rsidR="00FB729F" w:rsidRPr="00FB729F" w:rsidRDefault="00FB729F" w:rsidP="00FB729F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  <w:r w:rsidRPr="00FB729F">
        <w:rPr>
          <w:color w:val="000000"/>
          <w:sz w:val="28"/>
          <w:szCs w:val="28"/>
          <w:bdr w:val="none" w:sz="0" w:space="0" w:color="auto" w:frame="1"/>
        </w:rPr>
        <w:t>- заучивание наизусть</w:t>
      </w:r>
    </w:p>
    <w:p w:rsidR="00FB729F" w:rsidRPr="00FB729F" w:rsidRDefault="00FB729F" w:rsidP="00FB729F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  <w:r w:rsidRPr="00FB729F">
        <w:rPr>
          <w:color w:val="000000"/>
          <w:sz w:val="28"/>
          <w:szCs w:val="28"/>
          <w:bdr w:val="none" w:sz="0" w:space="0" w:color="auto" w:frame="1"/>
        </w:rPr>
        <w:t>- пересказ</w:t>
      </w:r>
    </w:p>
    <w:p w:rsidR="00FB729F" w:rsidRPr="00FB729F" w:rsidRDefault="00FB729F" w:rsidP="00FB729F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  <w:r w:rsidRPr="00FB729F">
        <w:rPr>
          <w:color w:val="000000"/>
          <w:sz w:val="28"/>
          <w:szCs w:val="28"/>
          <w:bdr w:val="none" w:sz="0" w:space="0" w:color="auto" w:frame="1"/>
        </w:rPr>
        <w:t>- обобщающая беседа</w:t>
      </w:r>
    </w:p>
    <w:p w:rsidR="00FB729F" w:rsidRPr="00FB729F" w:rsidRDefault="00FB729F" w:rsidP="00FB729F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  <w:r w:rsidRPr="00FB729F">
        <w:rPr>
          <w:color w:val="000000"/>
          <w:sz w:val="28"/>
          <w:szCs w:val="28"/>
          <w:bdr w:val="none" w:sz="0" w:space="0" w:color="auto" w:frame="1"/>
        </w:rPr>
        <w:t>- рассказывание без опоры на наглядный материал</w:t>
      </w:r>
    </w:p>
    <w:p w:rsidR="00FB729F" w:rsidRPr="00704F88" w:rsidRDefault="00163310" w:rsidP="00FB729F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b/>
          <w:i/>
          <w:color w:val="111115"/>
          <w:sz w:val="28"/>
          <w:szCs w:val="28"/>
        </w:rPr>
      </w:pPr>
      <w:r>
        <w:rPr>
          <w:b/>
          <w:i/>
          <w:color w:val="000000"/>
          <w:sz w:val="28"/>
          <w:szCs w:val="28"/>
          <w:bdr w:val="none" w:sz="0" w:space="0" w:color="auto" w:frame="1"/>
        </w:rPr>
        <w:t xml:space="preserve">   </w:t>
      </w:r>
      <w:r w:rsidR="00FB729F" w:rsidRPr="00704F88">
        <w:rPr>
          <w:b/>
          <w:i/>
          <w:color w:val="000000"/>
          <w:sz w:val="28"/>
          <w:szCs w:val="28"/>
          <w:bdr w:val="none" w:sz="0" w:space="0" w:color="auto" w:frame="1"/>
        </w:rPr>
        <w:t xml:space="preserve">3. </w:t>
      </w:r>
      <w:proofErr w:type="gramStart"/>
      <w:r w:rsidR="00FB729F" w:rsidRPr="00704F88">
        <w:rPr>
          <w:b/>
          <w:i/>
          <w:color w:val="000000"/>
          <w:sz w:val="28"/>
          <w:szCs w:val="28"/>
          <w:bdr w:val="none" w:sz="0" w:space="0" w:color="auto" w:frame="1"/>
        </w:rPr>
        <w:t>Практические:</w:t>
      </w:r>
      <w:proofErr w:type="gramEnd"/>
    </w:p>
    <w:p w:rsidR="00FB729F" w:rsidRPr="00FB729F" w:rsidRDefault="00FB729F" w:rsidP="00FB729F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  <w:r w:rsidRPr="00FB729F">
        <w:rPr>
          <w:color w:val="000000"/>
          <w:sz w:val="28"/>
          <w:szCs w:val="28"/>
          <w:bdr w:val="none" w:sz="0" w:space="0" w:color="auto" w:frame="1"/>
        </w:rPr>
        <w:t>- дидактические игры</w:t>
      </w:r>
    </w:p>
    <w:p w:rsidR="00FB729F" w:rsidRPr="00FB729F" w:rsidRDefault="00FB729F" w:rsidP="00FB729F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  <w:r w:rsidRPr="00FB729F">
        <w:rPr>
          <w:color w:val="000000"/>
          <w:sz w:val="28"/>
          <w:szCs w:val="28"/>
          <w:bdr w:val="none" w:sz="0" w:space="0" w:color="auto" w:frame="1"/>
        </w:rPr>
        <w:t>- игры-драматизации</w:t>
      </w:r>
    </w:p>
    <w:p w:rsidR="00FB729F" w:rsidRPr="00FB729F" w:rsidRDefault="00FB729F" w:rsidP="00FB729F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  <w:r w:rsidRPr="00FB729F">
        <w:rPr>
          <w:color w:val="000000"/>
          <w:sz w:val="28"/>
          <w:szCs w:val="28"/>
          <w:bdr w:val="none" w:sz="0" w:space="0" w:color="auto" w:frame="1"/>
        </w:rPr>
        <w:t>- инсценировки</w:t>
      </w:r>
    </w:p>
    <w:p w:rsidR="00FB729F" w:rsidRPr="00FB729F" w:rsidRDefault="00FB729F" w:rsidP="00FB729F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  <w:r w:rsidRPr="00FB729F">
        <w:rPr>
          <w:color w:val="000000"/>
          <w:sz w:val="28"/>
          <w:szCs w:val="28"/>
          <w:bdr w:val="none" w:sz="0" w:space="0" w:color="auto" w:frame="1"/>
        </w:rPr>
        <w:t>- дидактические упражнения</w:t>
      </w:r>
    </w:p>
    <w:p w:rsidR="00FB729F" w:rsidRPr="00FB729F" w:rsidRDefault="00FB729F" w:rsidP="00FB729F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  <w:r w:rsidRPr="00FB729F">
        <w:rPr>
          <w:color w:val="000000"/>
          <w:sz w:val="28"/>
          <w:szCs w:val="28"/>
          <w:bdr w:val="none" w:sz="0" w:space="0" w:color="auto" w:frame="1"/>
        </w:rPr>
        <w:t>- хороводные игры</w:t>
      </w:r>
    </w:p>
    <w:p w:rsidR="00704F88" w:rsidRDefault="00704F88" w:rsidP="00FB729F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000000"/>
          <w:sz w:val="28"/>
          <w:szCs w:val="28"/>
          <w:bdr w:val="none" w:sz="0" w:space="0" w:color="auto" w:frame="1"/>
        </w:rPr>
      </w:pPr>
    </w:p>
    <w:p w:rsidR="00FB729F" w:rsidRPr="00704F88" w:rsidRDefault="00FB729F" w:rsidP="00704F88">
      <w:pPr>
        <w:pStyle w:val="a3"/>
        <w:shd w:val="clear" w:color="auto" w:fill="FFFFFF"/>
        <w:spacing w:before="0" w:beforeAutospacing="0" w:after="0" w:afterAutospacing="0"/>
        <w:ind w:right="850"/>
        <w:jc w:val="center"/>
        <w:rPr>
          <w:b/>
          <w:color w:val="111115"/>
          <w:sz w:val="28"/>
          <w:szCs w:val="28"/>
        </w:rPr>
      </w:pPr>
      <w:r w:rsidRPr="00704F88">
        <w:rPr>
          <w:b/>
          <w:color w:val="000000"/>
          <w:sz w:val="28"/>
          <w:szCs w:val="28"/>
          <w:bdr w:val="none" w:sz="0" w:space="0" w:color="auto" w:frame="1"/>
        </w:rPr>
        <w:t>Виды игровой деятельности</w:t>
      </w:r>
    </w:p>
    <w:p w:rsidR="00FB729F" w:rsidRPr="00FB729F" w:rsidRDefault="00704F88" w:rsidP="00704F8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 дидактическая</w:t>
      </w:r>
      <w:r w:rsidR="00FB729F" w:rsidRPr="00FB729F">
        <w:rPr>
          <w:color w:val="000000"/>
          <w:sz w:val="28"/>
          <w:szCs w:val="28"/>
          <w:bdr w:val="none" w:sz="0" w:space="0" w:color="auto" w:frame="1"/>
        </w:rPr>
        <w:t xml:space="preserve"> игр</w:t>
      </w:r>
      <w:r>
        <w:rPr>
          <w:color w:val="000000"/>
          <w:sz w:val="28"/>
          <w:szCs w:val="28"/>
          <w:bdr w:val="none" w:sz="0" w:space="0" w:color="auto" w:frame="1"/>
        </w:rPr>
        <w:t>а</w:t>
      </w:r>
    </w:p>
    <w:p w:rsidR="00FB729F" w:rsidRPr="00FB729F" w:rsidRDefault="00704F88" w:rsidP="00704F8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 подвижная</w:t>
      </w:r>
      <w:r w:rsidR="00FB729F" w:rsidRPr="00FB729F">
        <w:rPr>
          <w:color w:val="000000"/>
          <w:sz w:val="28"/>
          <w:szCs w:val="28"/>
          <w:bdr w:val="none" w:sz="0" w:space="0" w:color="auto" w:frame="1"/>
        </w:rPr>
        <w:t xml:space="preserve"> игр</w:t>
      </w:r>
      <w:r>
        <w:rPr>
          <w:color w:val="000000"/>
          <w:sz w:val="28"/>
          <w:szCs w:val="28"/>
          <w:bdr w:val="none" w:sz="0" w:space="0" w:color="auto" w:frame="1"/>
        </w:rPr>
        <w:t>а</w:t>
      </w:r>
    </w:p>
    <w:p w:rsidR="00FB729F" w:rsidRPr="00FB729F" w:rsidRDefault="00704F88" w:rsidP="00704F8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 театрализованная </w:t>
      </w:r>
      <w:r w:rsidR="00FB729F" w:rsidRPr="00FB729F">
        <w:rPr>
          <w:color w:val="000000"/>
          <w:sz w:val="28"/>
          <w:szCs w:val="28"/>
          <w:bdr w:val="none" w:sz="0" w:space="0" w:color="auto" w:frame="1"/>
        </w:rPr>
        <w:t>игр</w:t>
      </w:r>
      <w:r>
        <w:rPr>
          <w:color w:val="000000"/>
          <w:sz w:val="28"/>
          <w:szCs w:val="28"/>
          <w:bdr w:val="none" w:sz="0" w:space="0" w:color="auto" w:frame="1"/>
        </w:rPr>
        <w:t>а</w:t>
      </w:r>
    </w:p>
    <w:p w:rsidR="00FB729F" w:rsidRPr="00FB729F" w:rsidRDefault="00704F88" w:rsidP="00704F8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 сюжетно – ролевая</w:t>
      </w:r>
      <w:r w:rsidR="00FB729F" w:rsidRPr="00FB729F">
        <w:rPr>
          <w:color w:val="000000"/>
          <w:sz w:val="28"/>
          <w:szCs w:val="28"/>
          <w:bdr w:val="none" w:sz="0" w:space="0" w:color="auto" w:frame="1"/>
        </w:rPr>
        <w:t xml:space="preserve"> игр</w:t>
      </w:r>
      <w:r>
        <w:rPr>
          <w:color w:val="000000"/>
          <w:sz w:val="28"/>
          <w:szCs w:val="28"/>
          <w:bdr w:val="none" w:sz="0" w:space="0" w:color="auto" w:frame="1"/>
        </w:rPr>
        <w:t>а</w:t>
      </w:r>
    </w:p>
    <w:p w:rsidR="00FB729F" w:rsidRPr="00704F88" w:rsidRDefault="00FB729F" w:rsidP="00704F8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  <w:r w:rsidRPr="00FB729F">
        <w:rPr>
          <w:color w:val="000000"/>
          <w:sz w:val="28"/>
          <w:szCs w:val="28"/>
          <w:bdr w:val="none" w:sz="0" w:space="0" w:color="auto" w:frame="1"/>
        </w:rPr>
        <w:t> пальчиковая гимнастика</w:t>
      </w:r>
    </w:p>
    <w:p w:rsidR="00704F88" w:rsidRPr="00704F88" w:rsidRDefault="00704F88" w:rsidP="00704F8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  <w:proofErr w:type="spellStart"/>
      <w:r>
        <w:rPr>
          <w:color w:val="000000"/>
          <w:sz w:val="28"/>
          <w:szCs w:val="28"/>
          <w:bdr w:val="none" w:sz="0" w:space="0" w:color="auto" w:frame="1"/>
        </w:rPr>
        <w:t>физминутка</w:t>
      </w:r>
      <w:proofErr w:type="spellEnd"/>
    </w:p>
    <w:p w:rsidR="00704F88" w:rsidRPr="00704F88" w:rsidRDefault="00574D8E" w:rsidP="00704F8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игровой масса</w:t>
      </w:r>
      <w:r w:rsidR="00704F88">
        <w:rPr>
          <w:color w:val="111115"/>
          <w:sz w:val="28"/>
          <w:szCs w:val="28"/>
        </w:rPr>
        <w:t>ж</w:t>
      </w:r>
    </w:p>
    <w:p w:rsidR="00704F88" w:rsidRDefault="00574D8E" w:rsidP="00704F8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дыхательное упражнение</w:t>
      </w:r>
    </w:p>
    <w:p w:rsidR="00574D8E" w:rsidRPr="00FB729F" w:rsidRDefault="00574D8E" w:rsidP="00574D8E">
      <w:pPr>
        <w:pStyle w:val="a3"/>
        <w:shd w:val="clear" w:color="auto" w:fill="FFFFFF"/>
        <w:spacing w:before="0" w:beforeAutospacing="0" w:after="0" w:afterAutospacing="0"/>
        <w:ind w:right="850"/>
        <w:jc w:val="both"/>
        <w:rPr>
          <w:color w:val="111115"/>
          <w:sz w:val="28"/>
          <w:szCs w:val="28"/>
        </w:rPr>
      </w:pPr>
    </w:p>
    <w:p w:rsidR="00163310" w:rsidRDefault="00163310" w:rsidP="00574D8E">
      <w:pPr>
        <w:shd w:val="clear" w:color="auto" w:fill="FFFFFF"/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574D8E" w:rsidRPr="00574D8E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Предметно–пространственная развивающая среда в группе организована с учётом требований ФГОС, содержательн</w:t>
      </w:r>
      <w:r w:rsidR="00574D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- насыщенна, трансформируема, </w:t>
      </w:r>
      <w:r w:rsidR="00574D8E" w:rsidRPr="00574D8E">
        <w:rPr>
          <w:rFonts w:ascii="Times New Roman" w:eastAsia="Times New Roman" w:hAnsi="Times New Roman" w:cs="Times New Roman"/>
          <w:color w:val="000000"/>
          <w:sz w:val="28"/>
          <w:szCs w:val="28"/>
        </w:rPr>
        <w:t>вариативна, доступна и безопасна.</w:t>
      </w:r>
      <w:r w:rsidR="00574D8E" w:rsidRPr="00574D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 </w:t>
      </w:r>
      <w:r w:rsidR="00574D8E" w:rsidRPr="00574D8E">
        <w:rPr>
          <w:rFonts w:ascii="Times New Roman" w:eastAsia="Times New Roman" w:hAnsi="Times New Roman" w:cs="Times New Roman"/>
          <w:color w:val="000000"/>
          <w:sz w:val="28"/>
          <w:szCs w:val="28"/>
        </w:rPr>
        <w:t>Игры детей проходят в различных центрах активности. </w:t>
      </w:r>
    </w:p>
    <w:p w:rsidR="00B454DB" w:rsidRDefault="00163310" w:rsidP="00574D8E">
      <w:pPr>
        <w:shd w:val="clear" w:color="auto" w:fill="FFFFFF"/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proofErr w:type="gramStart"/>
      <w:r w:rsidR="00574D8E" w:rsidRPr="00574D8E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Интерес детей  к развитию речи поддерживается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74D8E" w:rsidRPr="00574D8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использованием  различных игровых атрибутов: кукол,  предметов заменителей,</w:t>
      </w:r>
      <w:r w:rsidR="00B454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костюмов, масок,</w:t>
      </w:r>
      <w:r w:rsidR="00574D8E" w:rsidRPr="00574D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 шумовых инструментов  (бубны, маракасы, колокольчики, деревянные ложки),  спортивного инвентаря (различн</w:t>
      </w:r>
      <w:r w:rsidR="00574D8E">
        <w:rPr>
          <w:rFonts w:ascii="Times New Roman" w:eastAsia="Times New Roman" w:hAnsi="Times New Roman" w:cs="Times New Roman"/>
          <w:color w:val="000000"/>
          <w:sz w:val="28"/>
          <w:szCs w:val="28"/>
        </w:rPr>
        <w:t>ые мячи, кегли, скакалки,</w:t>
      </w:r>
      <w:r w:rsidR="00574D8E" w:rsidRPr="00574D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обручи, цветные ленты), </w:t>
      </w:r>
      <w:r w:rsidR="00574D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также </w:t>
      </w:r>
      <w:r w:rsidR="00574D8E" w:rsidRPr="00574D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нетрадиционного оборудования  (воздушные шары, волшебные бутылочки, веселые карандаши, палочки – </w:t>
      </w:r>
      <w:proofErr w:type="spellStart"/>
      <w:r w:rsidR="00574D8E" w:rsidRPr="00574D8E">
        <w:rPr>
          <w:rFonts w:ascii="Times New Roman" w:eastAsia="Times New Roman" w:hAnsi="Times New Roman" w:cs="Times New Roman"/>
          <w:color w:val="000000"/>
          <w:sz w:val="28"/>
          <w:szCs w:val="28"/>
        </w:rPr>
        <w:t>моталочки</w:t>
      </w:r>
      <w:proofErr w:type="spellEnd"/>
      <w:r w:rsidR="00574D8E" w:rsidRPr="00574D8E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B454D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B454DB" w:rsidRDefault="00B454DB" w:rsidP="00574D8E">
      <w:pPr>
        <w:shd w:val="clear" w:color="auto" w:fill="FFFFFF"/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454DB" w:rsidRDefault="00B454DB" w:rsidP="00574D8E">
      <w:pPr>
        <w:shd w:val="clear" w:color="auto" w:fill="FFFFFF"/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63310" w:rsidRDefault="00B454DB" w:rsidP="00574D8E">
      <w:pPr>
        <w:shd w:val="clear" w:color="auto" w:fill="FFFFFF"/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63310" w:rsidRPr="00163310" w:rsidRDefault="00163310" w:rsidP="00163310">
      <w:pPr>
        <w:shd w:val="clear" w:color="auto" w:fill="FFFFFF"/>
        <w:spacing w:after="0" w:line="240" w:lineRule="auto"/>
        <w:ind w:right="8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6331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Работа с родителями</w:t>
      </w:r>
    </w:p>
    <w:p w:rsidR="00574D8E" w:rsidRDefault="00163310" w:rsidP="00574D8E">
      <w:pPr>
        <w:shd w:val="clear" w:color="auto" w:fill="FFFFFF"/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574D8E" w:rsidRPr="00574D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Главные помощники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моей работе - </w:t>
      </w:r>
      <w:r w:rsidR="00574D8E" w:rsidRPr="00574D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родители. Они  активные участники </w:t>
      </w:r>
      <w:proofErr w:type="spellStart"/>
      <w:proofErr w:type="gramStart"/>
      <w:r w:rsidR="00574D8E" w:rsidRPr="00574D8E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</w:t>
      </w:r>
      <w:r w:rsidR="00CA5DC9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proofErr w:type="spellEnd"/>
      <w:r w:rsidR="00CA5D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образовательного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процесса:  в</w:t>
      </w:r>
      <w:r w:rsidR="00574D8E" w:rsidRPr="00574D8E">
        <w:rPr>
          <w:rFonts w:ascii="Times New Roman" w:eastAsia="Times New Roman" w:hAnsi="Times New Roman" w:cs="Times New Roman"/>
          <w:color w:val="000000"/>
          <w:sz w:val="28"/>
          <w:szCs w:val="28"/>
        </w:rPr>
        <w:t>о время проведения праздников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Новый год </w:t>
      </w:r>
      <w:r w:rsidR="00574D8E" w:rsidRPr="00574D8E">
        <w:rPr>
          <w:rFonts w:ascii="Times New Roman" w:eastAsia="Times New Roman" w:hAnsi="Times New Roman" w:cs="Times New Roman"/>
          <w:color w:val="000000"/>
          <w:sz w:val="28"/>
          <w:szCs w:val="28"/>
        </w:rPr>
        <w:t>»,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 марта</w:t>
      </w:r>
      <w:r w:rsidR="00574D8E" w:rsidRPr="00574D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«Красавица осень»;   спортивного  соревнования  «Мама, папа, я – спортивная семья»; тематического  родительского  собрания  «Роль семьи в развитии речи ребенка»; выставке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книг «Наши помощники – книги</w:t>
      </w:r>
      <w:r w:rsidR="00CA5DC9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Также </w:t>
      </w:r>
      <w:r w:rsidR="00CA5DC9">
        <w:rPr>
          <w:rFonts w:ascii="Times New Roman" w:eastAsia="Times New Roman" w:hAnsi="Times New Roman" w:cs="Times New Roman"/>
          <w:color w:val="000000"/>
          <w:sz w:val="28"/>
          <w:szCs w:val="28"/>
        </w:rPr>
        <w:t> участвуют</w:t>
      </w:r>
      <w:r w:rsidR="00574D8E" w:rsidRPr="00574D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 в  анкетировании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574D8E" w:rsidRPr="00574D8E">
        <w:rPr>
          <w:rFonts w:ascii="Times New Roman" w:eastAsia="Times New Roman" w:hAnsi="Times New Roman" w:cs="Times New Roman"/>
          <w:color w:val="000000"/>
          <w:sz w:val="28"/>
          <w:szCs w:val="28"/>
        </w:rPr>
        <w:t> изучении  специальной литературы, консультациях «Особенности  развития речи детей», «Прогул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 ребенка с пользой»  и т.д.  Р</w:t>
      </w:r>
      <w:r w:rsidR="00574D8E" w:rsidRPr="00574D8E">
        <w:rPr>
          <w:rFonts w:ascii="Times New Roman" w:eastAsia="Times New Roman" w:hAnsi="Times New Roman" w:cs="Times New Roman"/>
          <w:color w:val="000000"/>
          <w:sz w:val="28"/>
          <w:szCs w:val="28"/>
        </w:rPr>
        <w:t>одител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574D8E" w:rsidRPr="00574D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проявляют  интерес и оказывают посильную помощь в пополнении предметно - развивающей среды, изготовлении атрибутов для игр.</w:t>
      </w:r>
    </w:p>
    <w:p w:rsidR="00CA5DC9" w:rsidRDefault="00CA5DC9" w:rsidP="00574D8E">
      <w:pPr>
        <w:shd w:val="clear" w:color="auto" w:fill="FFFFFF"/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A5DC9" w:rsidRPr="00574D8E" w:rsidRDefault="00CA5DC9" w:rsidP="00574D8E">
      <w:pPr>
        <w:shd w:val="clear" w:color="auto" w:fill="FFFFFF"/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A5DC9" w:rsidRPr="00CA5DC9" w:rsidRDefault="00CA5DC9" w:rsidP="00CA5DC9">
      <w:pPr>
        <w:shd w:val="clear" w:color="auto" w:fill="FFFFFF"/>
        <w:spacing w:after="0" w:line="240" w:lineRule="auto"/>
        <w:ind w:right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5D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Заключение</w:t>
      </w:r>
    </w:p>
    <w:p w:rsidR="00CA5DC9" w:rsidRDefault="00CA5DC9" w:rsidP="00CA5DC9">
      <w:pPr>
        <w:shd w:val="clear" w:color="auto" w:fill="FFFFFF"/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CA5DC9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речи - это кропотливый и длительный процесс качественных изменений. Но в качестве результатов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моей</w:t>
      </w:r>
      <w:r w:rsidRPr="00CA5D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работы</w:t>
      </w:r>
      <w:r w:rsidRPr="00CA5D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CA5DC9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 отметить следующее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CA5DC9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значительно повысился  уровень развития речи детей, отмечается положительная динамика показателей слухового, зрительного, тактильного внима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ния, восприятия, памяти детей, также</w:t>
      </w:r>
      <w:r w:rsidRPr="00CA5D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улучшается фонематический слух, движения органов артикуляционного аппарата, звукопроизношение. </w:t>
      </w:r>
    </w:p>
    <w:p w:rsidR="00CA5DC9" w:rsidRDefault="00CA5DC9" w:rsidP="00CA5DC9">
      <w:pPr>
        <w:shd w:val="clear" w:color="auto" w:fill="FFFFFF"/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Заметен р</w:t>
      </w:r>
      <w:r w:rsidRPr="00CA5D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 инициативы и творчества детей в игровой обстановке,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также </w:t>
      </w:r>
      <w:r w:rsidRPr="00CA5D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проявление интереса к использованию различных атрибутов и предметов заменителей в игре. Дети стали свободно себя чувствовать в общении </w:t>
      </w:r>
      <w:proofErr w:type="gramStart"/>
      <w:r w:rsidRPr="00CA5DC9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proofErr w:type="gramEnd"/>
      <w:r w:rsidRPr="00CA5D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 взрослыми и сверстниками. С  удовольствием включаются в игру, приобретая представления об окружающем мире, доброжелательном отношении к окружающим людям.   Возросла степень заинтересованности и активности родителей.  </w:t>
      </w:r>
    </w:p>
    <w:p w:rsidR="00CA5DC9" w:rsidRPr="00CA5DC9" w:rsidRDefault="00CA5DC9" w:rsidP="00CA5DC9">
      <w:pPr>
        <w:shd w:val="clear" w:color="auto" w:fill="FFFFFF"/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CA5D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Таким образом, итоги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моей </w:t>
      </w:r>
      <w:r w:rsidRPr="00CA5DC9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 позволяют  сделать вывод, что выбранная система работы, где за основу взята игровая деятельность, способствует повышению уровня речевого развития.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A5DC9">
        <w:rPr>
          <w:rFonts w:ascii="Times New Roman" w:eastAsia="Times New Roman" w:hAnsi="Times New Roman" w:cs="Times New Roman"/>
          <w:color w:val="000000"/>
          <w:sz w:val="28"/>
          <w:szCs w:val="28"/>
        </w:rPr>
        <w:t>Думаю,  в   дальнейшем это позволит ставить перед детьми и решать совместно с ними более сложные задачи в овладении речью, в развитии речевой активности и коммуникативных  способностей, детского творчества    и игровой  деятельности.</w:t>
      </w:r>
    </w:p>
    <w:p w:rsidR="00B34970" w:rsidRPr="00CA5DC9" w:rsidRDefault="00E32DB6" w:rsidP="00CA5DC9">
      <w:pPr>
        <w:shd w:val="clear" w:color="auto" w:fill="FFFFFF"/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CA5DC9" w:rsidRPr="00CA5D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Продолжая работу в данном направлении,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мною  разработана и реализуется на платной основе в ДОУ,   программа кружковой деятельности </w:t>
      </w:r>
      <w:r w:rsidR="00CA5DC9" w:rsidRPr="00CA5D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Говоруша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511DDA" w:rsidRDefault="00511DDA"/>
    <w:sectPr w:rsidR="00511DDA" w:rsidSect="004E7FB8">
      <w:pgSz w:w="11906" w:h="16838"/>
      <w:pgMar w:top="1134" w:right="850" w:bottom="1134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63F3F"/>
    <w:multiLevelType w:val="multilevel"/>
    <w:tmpl w:val="17CA1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1C271B"/>
    <w:multiLevelType w:val="hybridMultilevel"/>
    <w:tmpl w:val="0214F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4068BB"/>
    <w:multiLevelType w:val="hybridMultilevel"/>
    <w:tmpl w:val="3F2AB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7FB8"/>
    <w:rsid w:val="000712BA"/>
    <w:rsid w:val="000D3A53"/>
    <w:rsid w:val="00163310"/>
    <w:rsid w:val="002979CA"/>
    <w:rsid w:val="004E7FB8"/>
    <w:rsid w:val="00511DDA"/>
    <w:rsid w:val="00574D8E"/>
    <w:rsid w:val="00704F88"/>
    <w:rsid w:val="008718B8"/>
    <w:rsid w:val="00B34970"/>
    <w:rsid w:val="00B454DB"/>
    <w:rsid w:val="00CA5DC9"/>
    <w:rsid w:val="00CF262E"/>
    <w:rsid w:val="00E32DB6"/>
    <w:rsid w:val="00FB7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9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49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8547B-132B-4A1B-875A-6D35DA673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1321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2022-10-10T06:26:00Z</dcterms:created>
  <dcterms:modified xsi:type="dcterms:W3CDTF">2022-10-14T07:04:00Z</dcterms:modified>
</cp:coreProperties>
</file>