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A0905">
        <w:rPr>
          <w:rFonts w:ascii="Times New Roman" w:hAnsi="Times New Roman"/>
          <w:b/>
          <w:sz w:val="28"/>
          <w:szCs w:val="28"/>
        </w:rPr>
        <w:t>Муниципальное казённое общеобразовательное учреждение</w:t>
      </w:r>
    </w:p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A0905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EA0905">
        <w:rPr>
          <w:rFonts w:ascii="Times New Roman" w:hAnsi="Times New Roman"/>
          <w:b/>
          <w:sz w:val="28"/>
          <w:szCs w:val="28"/>
        </w:rPr>
        <w:t>Песковская</w:t>
      </w:r>
      <w:proofErr w:type="spellEnd"/>
      <w:r w:rsidRPr="00EA0905">
        <w:rPr>
          <w:rFonts w:ascii="Times New Roman" w:hAnsi="Times New Roman"/>
          <w:b/>
          <w:sz w:val="28"/>
          <w:szCs w:val="28"/>
        </w:rPr>
        <w:t xml:space="preserve"> основная  общеобразовательная школа №1»</w:t>
      </w:r>
    </w:p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A0905">
        <w:rPr>
          <w:rFonts w:ascii="Times New Roman" w:hAnsi="Times New Roman"/>
          <w:b/>
          <w:sz w:val="28"/>
          <w:szCs w:val="28"/>
        </w:rPr>
        <w:t xml:space="preserve">с. Пески, </w:t>
      </w:r>
      <w:proofErr w:type="spellStart"/>
      <w:r w:rsidRPr="00EA0905">
        <w:rPr>
          <w:rFonts w:ascii="Times New Roman" w:hAnsi="Times New Roman"/>
          <w:b/>
          <w:sz w:val="28"/>
          <w:szCs w:val="28"/>
        </w:rPr>
        <w:t>Поворинского</w:t>
      </w:r>
      <w:proofErr w:type="spellEnd"/>
      <w:r w:rsidRPr="00EA0905">
        <w:rPr>
          <w:rFonts w:ascii="Times New Roman" w:hAnsi="Times New Roman"/>
          <w:b/>
          <w:sz w:val="28"/>
          <w:szCs w:val="28"/>
        </w:rPr>
        <w:t xml:space="preserve"> района, Воронежской области</w:t>
      </w:r>
    </w:p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center"/>
        <w:rPr>
          <w:rFonts w:ascii="Cambria" w:hAnsi="Cambria"/>
          <w:b/>
          <w:i/>
          <w:sz w:val="48"/>
          <w:szCs w:val="48"/>
        </w:rPr>
      </w:pPr>
      <w:r w:rsidRPr="00EA0905">
        <w:rPr>
          <w:rFonts w:ascii="Cambria" w:hAnsi="Cambria"/>
          <w:b/>
          <w:i/>
          <w:sz w:val="48"/>
          <w:szCs w:val="48"/>
        </w:rPr>
        <w:t>Обобщение педагогического опыта</w:t>
      </w:r>
    </w:p>
    <w:p w:rsidR="00EA0905" w:rsidRPr="00EA0905" w:rsidRDefault="00EA0905" w:rsidP="00EA0905">
      <w:pPr>
        <w:pStyle w:val="a3"/>
        <w:ind w:firstLine="567"/>
        <w:jc w:val="center"/>
        <w:rPr>
          <w:rFonts w:ascii="Cambria" w:hAnsi="Cambria"/>
          <w:b/>
          <w:i/>
          <w:sz w:val="48"/>
          <w:szCs w:val="48"/>
        </w:rPr>
      </w:pPr>
      <w:r w:rsidRPr="00EA0905">
        <w:rPr>
          <w:rFonts w:ascii="Cambria" w:hAnsi="Cambria"/>
          <w:b/>
          <w:i/>
          <w:sz w:val="48"/>
          <w:szCs w:val="48"/>
        </w:rPr>
        <w:t>учителя начальных классов ВКК</w:t>
      </w:r>
    </w:p>
    <w:p w:rsidR="00EA0905" w:rsidRPr="00EA0905" w:rsidRDefault="00EA0905" w:rsidP="00EA0905">
      <w:pPr>
        <w:pStyle w:val="a3"/>
        <w:ind w:firstLine="567"/>
        <w:jc w:val="center"/>
        <w:rPr>
          <w:rFonts w:ascii="Cambria" w:hAnsi="Cambria"/>
          <w:b/>
          <w:i/>
          <w:sz w:val="48"/>
          <w:szCs w:val="48"/>
        </w:rPr>
      </w:pPr>
      <w:r w:rsidRPr="00EA0905">
        <w:rPr>
          <w:rFonts w:ascii="Cambria" w:hAnsi="Cambria"/>
          <w:b/>
          <w:i/>
          <w:sz w:val="48"/>
          <w:szCs w:val="48"/>
        </w:rPr>
        <w:t>Федотовой Лидии Васильевны</w:t>
      </w:r>
    </w:p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b/>
          <w:sz w:val="48"/>
          <w:szCs w:val="48"/>
        </w:rPr>
      </w:pPr>
    </w:p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b/>
          <w:sz w:val="48"/>
          <w:szCs w:val="48"/>
        </w:rPr>
      </w:pPr>
    </w:p>
    <w:p w:rsidR="00EA0905" w:rsidRPr="00EA0905" w:rsidRDefault="00EA0905" w:rsidP="00EA0905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Pr="00EA0905" w:rsidRDefault="00EA0905" w:rsidP="00EA090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0905" w:rsidRDefault="00EA0905" w:rsidP="00EA0905">
      <w:pPr>
        <w:pStyle w:val="a3"/>
        <w:rPr>
          <w:rFonts w:ascii="Times New Roman" w:hAnsi="Times New Roman"/>
          <w:b/>
          <w:sz w:val="28"/>
          <w:szCs w:val="28"/>
        </w:rPr>
      </w:pPr>
      <w:r w:rsidRPr="00EA0905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EA0905">
        <w:rPr>
          <w:rFonts w:ascii="Times New Roman" w:hAnsi="Times New Roman"/>
          <w:b/>
          <w:sz w:val="28"/>
          <w:szCs w:val="28"/>
        </w:rPr>
        <w:t>2017 год</w:t>
      </w:r>
    </w:p>
    <w:p w:rsidR="00EA0905" w:rsidRDefault="00EA0905" w:rsidP="00EA0905">
      <w:pPr>
        <w:pStyle w:val="a3"/>
        <w:rPr>
          <w:rFonts w:ascii="Times New Roman" w:hAnsi="Times New Roman"/>
          <w:b/>
          <w:sz w:val="28"/>
          <w:szCs w:val="28"/>
        </w:rPr>
      </w:pPr>
    </w:p>
    <w:p w:rsidR="00EA0905" w:rsidRDefault="00EA0905" w:rsidP="00EA0905">
      <w:pPr>
        <w:pStyle w:val="a3"/>
        <w:rPr>
          <w:rFonts w:ascii="Times New Roman" w:hAnsi="Times New Roman"/>
          <w:b/>
          <w:sz w:val="28"/>
          <w:szCs w:val="28"/>
        </w:rPr>
      </w:pPr>
    </w:p>
    <w:p w:rsidR="00EA0905" w:rsidRDefault="00EA0905" w:rsidP="00EA0905">
      <w:pPr>
        <w:pStyle w:val="a3"/>
        <w:rPr>
          <w:rFonts w:ascii="Times New Roman" w:hAnsi="Times New Roman"/>
          <w:b/>
          <w:sz w:val="28"/>
          <w:szCs w:val="28"/>
        </w:rPr>
      </w:pPr>
    </w:p>
    <w:p w:rsidR="00EA0905" w:rsidRDefault="00EA0905" w:rsidP="00EA0905">
      <w:pPr>
        <w:pStyle w:val="a3"/>
        <w:rPr>
          <w:rFonts w:ascii="Times New Roman" w:hAnsi="Times New Roman"/>
          <w:b/>
          <w:sz w:val="28"/>
          <w:szCs w:val="28"/>
        </w:rPr>
      </w:pPr>
    </w:p>
    <w:p w:rsidR="00EA0905" w:rsidRPr="00EA0905" w:rsidRDefault="00EA0905" w:rsidP="00EA0905">
      <w:pPr>
        <w:pStyle w:val="a3"/>
        <w:rPr>
          <w:rFonts w:ascii="Times New Roman" w:hAnsi="Times New Roman"/>
          <w:b/>
          <w:sz w:val="28"/>
          <w:szCs w:val="28"/>
        </w:rPr>
      </w:pPr>
    </w:p>
    <w:p w:rsidR="00EA0905" w:rsidRPr="00EA0905" w:rsidRDefault="00EA0905" w:rsidP="00EA0905">
      <w:pPr>
        <w:ind w:firstLine="540"/>
        <w:jc w:val="right"/>
        <w:rPr>
          <w:b/>
          <w:bCs/>
          <w:i/>
          <w:sz w:val="28"/>
          <w:szCs w:val="28"/>
        </w:rPr>
      </w:pPr>
      <w:r w:rsidRPr="00EA0905">
        <w:rPr>
          <w:b/>
          <w:bCs/>
          <w:i/>
          <w:sz w:val="28"/>
          <w:szCs w:val="28"/>
        </w:rPr>
        <w:t>«Школа становится очагом духовной жизни, если учителя дают интересные и по содержанию, и по форме уроки…. Но замечательные, блестящие уроки есть там, где имеется еще что – то замечательное, кроме уроков, где имеются и успешно применяются самые разнообразные формы развития учащихся вне уроков»</w:t>
      </w:r>
    </w:p>
    <w:p w:rsidR="00EA0905" w:rsidRPr="00EA0905" w:rsidRDefault="00EA0905" w:rsidP="00EA0905">
      <w:pPr>
        <w:ind w:firstLine="540"/>
        <w:jc w:val="right"/>
        <w:rPr>
          <w:b/>
          <w:i/>
          <w:sz w:val="28"/>
          <w:szCs w:val="28"/>
          <w:u w:val="single"/>
        </w:rPr>
      </w:pPr>
      <w:r w:rsidRPr="00EA0905">
        <w:rPr>
          <w:b/>
          <w:bCs/>
          <w:i/>
          <w:sz w:val="28"/>
          <w:szCs w:val="28"/>
        </w:rPr>
        <w:t xml:space="preserve"> В. А. Сухомлинский</w:t>
      </w:r>
    </w:p>
    <w:p w:rsidR="00EA0905" w:rsidRPr="00EA0905" w:rsidRDefault="00EA0905" w:rsidP="00EA0905">
      <w:pPr>
        <w:ind w:firstLine="540"/>
        <w:rPr>
          <w:b/>
          <w:sz w:val="28"/>
          <w:szCs w:val="28"/>
          <w:u w:val="single"/>
        </w:rPr>
      </w:pPr>
    </w:p>
    <w:p w:rsidR="00EA0905" w:rsidRPr="00EA0905" w:rsidRDefault="00EA0905" w:rsidP="00EA0905">
      <w:pPr>
        <w:pStyle w:val="a3"/>
        <w:rPr>
          <w:rFonts w:ascii="Times New Roman" w:hAnsi="Times New Roman"/>
          <w:b/>
          <w:sz w:val="28"/>
          <w:szCs w:val="28"/>
        </w:rPr>
      </w:pPr>
    </w:p>
    <w:p w:rsidR="00DF3DD6" w:rsidRPr="00EA0905" w:rsidRDefault="00EA0905" w:rsidP="00EA0905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eastAsia="hi-IN" w:bidi="hi-IN"/>
        </w:rPr>
      </w:pPr>
      <w:r w:rsidRPr="00EA0905">
        <w:rPr>
          <w:rFonts w:ascii="Times New Roman" w:hAnsi="Times New Roman"/>
          <w:sz w:val="28"/>
          <w:szCs w:val="28"/>
        </w:rPr>
        <w:t xml:space="preserve">   Программа развития муниципального казённого общеобразовательного учреждения «</w:t>
      </w:r>
      <w:proofErr w:type="spellStart"/>
      <w:r w:rsidRPr="00EA0905">
        <w:rPr>
          <w:rFonts w:ascii="Times New Roman" w:hAnsi="Times New Roman"/>
          <w:sz w:val="28"/>
          <w:szCs w:val="28"/>
        </w:rPr>
        <w:t>Песковская</w:t>
      </w:r>
      <w:proofErr w:type="spellEnd"/>
      <w:r w:rsidRPr="00EA0905">
        <w:rPr>
          <w:rFonts w:ascii="Times New Roman" w:hAnsi="Times New Roman"/>
          <w:sz w:val="28"/>
          <w:szCs w:val="28"/>
        </w:rPr>
        <w:t xml:space="preserve"> основная общеобразовательная школа №1» предусматривает создание условий для активизации личностного потенциала обучающихся, введение их в сферу новых компетентных возможностей, формирование и развитие компетентностей, дающих возможность созидательного преобразования действительности и способствующих жизненному самоопределению. </w:t>
      </w:r>
      <w:r w:rsidRPr="00EA0905">
        <w:rPr>
          <w:rFonts w:ascii="Times New Roman" w:hAnsi="Times New Roman" w:cs="Times New Roman"/>
          <w:sz w:val="28"/>
          <w:szCs w:val="28"/>
        </w:rPr>
        <w:t>С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егодня жизнь диктует нам новые, более жёсткие требования к организации учебного процесса в школе, Необходимо, чтобы у школьника формировалось аналитическое мышление, а не автоматическое запоминание и воспроизведение материала.  </w:t>
      </w:r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Ученик, выходя из стен начальной школы,  прежде </w:t>
      </w:r>
      <w:proofErr w:type="gramStart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всего</w:t>
      </w:r>
      <w:proofErr w:type="gramEnd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должен  уметь учиться. У него должны быть сформированы  универсальные учебные действия (УУД). Об этом нам говорят новые образовательные стандарты. 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>Таким образом, у каждого из нас возникла необходимость использовать в своей педагогической деятельности новые приёмы и современные общеобразовательные технологии.</w:t>
      </w:r>
      <w:r w:rsidRPr="00EA0905">
        <w:rPr>
          <w:rFonts w:ascii="Times New Roman" w:eastAsia="Calibri" w:hAnsi="Times New Roman" w:cs="Times New Roman"/>
          <w:color w:val="444444"/>
          <w:sz w:val="28"/>
          <w:szCs w:val="28"/>
          <w:shd w:val="clear" w:color="auto" w:fill="FFFFFF"/>
        </w:rPr>
        <w:t xml:space="preserve"> Поэтому теория  технологии развития критического мышления через чтение и письмо во многом была принята мной и стала частью проблемного обучения на уроках.</w:t>
      </w:r>
      <w:r w:rsidRPr="00EA0905">
        <w:rPr>
          <w:rFonts w:ascii="Times New Roman" w:hAnsi="Times New Roman" w:cs="Times New Roman"/>
          <w:i/>
          <w:sz w:val="28"/>
          <w:szCs w:val="28"/>
          <w:u w:val="single"/>
          <w:lang w:eastAsia="hi-IN" w:bidi="hi-IN"/>
        </w:rPr>
        <w:t xml:space="preserve"> </w:t>
      </w:r>
    </w:p>
    <w:p w:rsidR="009B0517" w:rsidRPr="00EA0905" w:rsidRDefault="008E0294" w:rsidP="0016127C">
      <w:pPr>
        <w:ind w:left="-851" w:firstLine="851"/>
        <w:jc w:val="both"/>
        <w:rPr>
          <w:rFonts w:ascii="Calibri" w:eastAsia="Calibri" w:hAnsi="Calibri" w:cs="Times New Roman"/>
          <w:sz w:val="28"/>
          <w:szCs w:val="28"/>
        </w:rPr>
      </w:pPr>
      <w:r w:rsidRPr="00EA0905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</w:t>
      </w:r>
      <w:r w:rsidRPr="00EA0905"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  <w:t>«Технология  развития критического мышления</w:t>
      </w:r>
      <w:r w:rsidR="004A7D67" w:rsidRPr="00EA0905"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  <w:t xml:space="preserve"> через чтение и письмо</w:t>
      </w:r>
      <w:r w:rsidRPr="00EA0905"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  <w:t>» (ТРКМ</w:t>
      </w:r>
      <w:r w:rsidR="004A7D67" w:rsidRPr="00EA0905"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  <w:t>ЧП</w:t>
      </w:r>
      <w:r w:rsidRPr="00EA0905"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  <w:t>)</w:t>
      </w:r>
      <w:r w:rsidRPr="00EA0905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. </w:t>
      </w:r>
      <w:r w:rsidR="004A7D67" w:rsidRPr="00EA0905">
        <w:rPr>
          <w:rFonts w:ascii="Times New Roman" w:hAnsi="Times New Roman" w:cs="Times New Roman"/>
          <w:sz w:val="28"/>
          <w:szCs w:val="28"/>
        </w:rPr>
        <w:t>Название технологии может показаться громоздким, однако ни одного слова убрать нельзя. Чтение и письмо — те базовые процессы, с помощью которых мы получаем и передаем информацию.</w:t>
      </w:r>
      <w:r w:rsidR="00C34F8F" w:rsidRPr="00EA0905">
        <w:rPr>
          <w:rFonts w:ascii="Times New Roman" w:eastAsia="Calibri" w:hAnsi="Times New Roman" w:cs="Times New Roman"/>
          <w:sz w:val="28"/>
          <w:szCs w:val="28"/>
        </w:rPr>
        <w:t xml:space="preserve"> Что такое критическое мышление? По-моему, это умение человека реально оценить происходящие вокруг него события, определить своё «я» в нём. Далеко не каждый взрослый может это делать. Поэтому уже с детства необходимо развивать самостоятельное мышление, которое носит индивидуальный характер. Уровнем развития критического мышления является не </w:t>
      </w:r>
      <w:r w:rsidR="00C34F8F" w:rsidRPr="00EA0905">
        <w:rPr>
          <w:rFonts w:ascii="Times New Roman" w:eastAsia="Calibri" w:hAnsi="Times New Roman" w:cs="Times New Roman"/>
          <w:sz w:val="28"/>
          <w:szCs w:val="28"/>
        </w:rPr>
        <w:lastRenderedPageBreak/>
        <w:t>объём полученной информации, а умение применять её в жизни. Следовательно, перед учителем стоит важная  задача по формированию критического мышления учащихся.</w:t>
      </w:r>
      <w:r w:rsidR="004F5431" w:rsidRPr="00EA09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373D" w:rsidRPr="00EA0905">
        <w:rPr>
          <w:rFonts w:ascii="Times New Roman" w:eastAsia="+mn-e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"Критическое мышление" </w:t>
      </w:r>
      <w:r w:rsidR="00C2373D" w:rsidRPr="00EA0905">
        <w:rPr>
          <w:rFonts w:ascii="Times New Roman" w:eastAsia="+mn-ea" w:hAnsi="Times New Roman" w:cs="Times New Roman"/>
          <w:b/>
          <w:bCs/>
          <w:color w:val="030303"/>
          <w:kern w:val="24"/>
          <w:sz w:val="28"/>
          <w:szCs w:val="28"/>
        </w:rPr>
        <w:t>- это технология, которая даёт освоение нового способа познания.</w:t>
      </w:r>
      <w:r w:rsidR="00B844A0"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EA0905">
        <w:rPr>
          <w:rFonts w:ascii="Times New Roman" w:hAnsi="Times New Roman" w:cs="Times New Roman"/>
          <w:b/>
          <w:sz w:val="28"/>
          <w:szCs w:val="28"/>
          <w:lang w:eastAsia="hi-IN" w:bidi="hi-IN"/>
        </w:rPr>
        <w:t>Цель данной технол</w:t>
      </w:r>
      <w:r w:rsidRPr="00EA0905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огии - развитие мыслительных навыков учащихся, необходимых не только в учебе, но и в обычной жизни. </w:t>
      </w:r>
    </w:p>
    <w:p w:rsidR="008E0294" w:rsidRPr="00EA0905" w:rsidRDefault="00EA0905" w:rsidP="0016127C">
      <w:pPr>
        <w:pStyle w:val="a3"/>
        <w:ind w:firstLine="708"/>
        <w:jc w:val="both"/>
        <w:rPr>
          <w:rFonts w:ascii="Times New Roman" w:eastAsia="SimSun" w:hAnsi="Times New Roman" w:cs="Times New Roman"/>
          <w:color w:val="000000" w:themeColor="text1"/>
          <w:kern w:val="1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eastAsia="hi-IN" w:bidi="hi-IN"/>
        </w:rPr>
        <w:t xml:space="preserve"> </w:t>
      </w:r>
      <w:r w:rsidR="008E0294" w:rsidRPr="00EA0905">
        <w:rPr>
          <w:rFonts w:ascii="Times New Roman" w:hAnsi="Times New Roman" w:cs="Times New Roman"/>
          <w:sz w:val="28"/>
          <w:szCs w:val="28"/>
          <w:lang w:eastAsia="hi-IN" w:bidi="hi-IN"/>
        </w:rPr>
        <w:t>Суть ТРКМ</w:t>
      </w:r>
      <w:r w:rsidR="00B844A0" w:rsidRPr="00EA0905">
        <w:rPr>
          <w:rFonts w:ascii="Times New Roman" w:hAnsi="Times New Roman" w:cs="Times New Roman"/>
          <w:sz w:val="28"/>
          <w:szCs w:val="28"/>
          <w:lang w:eastAsia="hi-IN" w:bidi="hi-IN"/>
        </w:rPr>
        <w:t>ЧП</w:t>
      </w:r>
      <w:r w:rsidR="008E0294" w:rsidRPr="00EA0905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очень точно передана в китайской пословице: </w:t>
      </w:r>
      <w:r w:rsidR="008E0294" w:rsidRPr="00EA0905">
        <w:rPr>
          <w:rFonts w:ascii="Times New Roman" w:hAnsi="Times New Roman" w:cs="Times New Roman"/>
          <w:b/>
          <w:sz w:val="28"/>
          <w:szCs w:val="28"/>
          <w:lang w:eastAsia="hi-IN" w:bidi="hi-IN"/>
        </w:rPr>
        <w:t>«Скажи мне – я забуду, покажи мне – я запомню, вовлеки меня – я пойму».</w:t>
      </w:r>
    </w:p>
    <w:p w:rsidR="00BB3E22" w:rsidRPr="00EA0905" w:rsidRDefault="00EA0905" w:rsidP="00EA0905">
      <w:pPr>
        <w:pStyle w:val="a3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267D2A" w:rsidRPr="00EA0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Когда я изучала данную технологию, я насчитала </w:t>
      </w:r>
      <w:r w:rsidR="0016127C" w:rsidRPr="00EA0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около 30 приёмов. </w:t>
      </w:r>
      <w:r w:rsidR="00BE7FD2" w:rsidRPr="00EA09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остановлюсь на тех приёмах, которые меня заинтересовали, которые использую на своих уроках. Напомню, базовая модель технологии вписывается в урок и состоит из трёх этапов (стадий): стадии вызова, смысловой стадии и стадии рефлексии.</w:t>
      </w:r>
    </w:p>
    <w:p w:rsidR="008E0294" w:rsidRPr="00EA0905" w:rsidRDefault="0062793A" w:rsidP="0016127C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 I фаза  (</w:t>
      </w:r>
      <w:r w:rsidR="008E0294" w:rsidRPr="00EA0905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5 минут</w:t>
      </w:r>
      <w:r w:rsidR="008E0294"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)</w:t>
      </w:r>
    </w:p>
    <w:p w:rsidR="008E0294" w:rsidRPr="00EA0905" w:rsidRDefault="008E0294" w:rsidP="0016127C">
      <w:pPr>
        <w:pStyle w:val="a3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Вызов</w:t>
      </w:r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(пробуждение имеющихся знаний интереса к получению новой информации)</w:t>
      </w:r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ab/>
      </w:r>
    </w:p>
    <w:p w:rsidR="008E0294" w:rsidRPr="00EA0905" w:rsidRDefault="0062793A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ahoma"/>
          <w:b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ahoma"/>
          <w:b/>
          <w:kern w:val="1"/>
          <w:sz w:val="28"/>
          <w:szCs w:val="28"/>
          <w:lang w:eastAsia="hi-IN" w:bidi="hi-IN"/>
        </w:rPr>
        <w:t>II фаза (</w:t>
      </w:r>
      <w:r w:rsidR="00F45556" w:rsidRPr="00EA0905">
        <w:rPr>
          <w:rFonts w:ascii="Times New Roman" w:eastAsia="SimSun" w:hAnsi="Times New Roman" w:cs="Tahoma"/>
          <w:b/>
          <w:kern w:val="1"/>
          <w:sz w:val="28"/>
          <w:szCs w:val="28"/>
          <w:lang w:eastAsia="hi-IN" w:bidi="hi-IN"/>
        </w:rPr>
        <w:t>30 минут</w:t>
      </w:r>
      <w:r w:rsidR="008E0294" w:rsidRPr="00EA0905">
        <w:rPr>
          <w:rFonts w:ascii="Times New Roman" w:eastAsia="SimSun" w:hAnsi="Times New Roman" w:cs="Tahoma"/>
          <w:b/>
          <w:kern w:val="1"/>
          <w:sz w:val="28"/>
          <w:szCs w:val="28"/>
          <w:lang w:eastAsia="hi-IN" w:bidi="hi-IN"/>
        </w:rPr>
        <w:t>)</w:t>
      </w:r>
    </w:p>
    <w:p w:rsidR="008E0294" w:rsidRPr="00EA0905" w:rsidRDefault="008E0294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ahoma"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ahoma"/>
          <w:i/>
          <w:kern w:val="1"/>
          <w:sz w:val="28"/>
          <w:szCs w:val="28"/>
          <w:lang w:eastAsia="hi-IN" w:bidi="hi-IN"/>
        </w:rPr>
        <w:t>Осмысление содержания</w:t>
      </w:r>
      <w:r w:rsidRPr="00EA0905">
        <w:rPr>
          <w:rFonts w:ascii="Times New Roman" w:eastAsia="SimSun" w:hAnsi="Times New Roman" w:cs="Tahoma"/>
          <w:kern w:val="1"/>
          <w:sz w:val="28"/>
          <w:szCs w:val="28"/>
          <w:lang w:eastAsia="hi-IN" w:bidi="hi-IN"/>
        </w:rPr>
        <w:t xml:space="preserve"> (получение новой информации)</w:t>
      </w:r>
      <w:r w:rsidRPr="00EA0905">
        <w:rPr>
          <w:rFonts w:ascii="Times New Roman" w:eastAsia="SimSun" w:hAnsi="Times New Roman" w:cs="Tahoma"/>
          <w:kern w:val="1"/>
          <w:sz w:val="28"/>
          <w:szCs w:val="28"/>
          <w:lang w:eastAsia="hi-IN" w:bidi="hi-IN"/>
        </w:rPr>
        <w:tab/>
      </w:r>
    </w:p>
    <w:p w:rsidR="008E0294" w:rsidRPr="00EA0905" w:rsidRDefault="0062793A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ahoma"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ahoma"/>
          <w:b/>
          <w:kern w:val="1"/>
          <w:sz w:val="28"/>
          <w:szCs w:val="28"/>
          <w:lang w:eastAsia="hi-IN" w:bidi="hi-IN"/>
        </w:rPr>
        <w:t>III фаза (</w:t>
      </w:r>
      <w:r w:rsidR="008E0294" w:rsidRPr="00EA0905">
        <w:rPr>
          <w:rFonts w:ascii="Times New Roman" w:eastAsia="SimSun" w:hAnsi="Times New Roman" w:cs="Tahoma"/>
          <w:b/>
          <w:kern w:val="1"/>
          <w:sz w:val="28"/>
          <w:szCs w:val="28"/>
          <w:lang w:eastAsia="hi-IN" w:bidi="hi-IN"/>
        </w:rPr>
        <w:t>10 минут</w:t>
      </w:r>
      <w:r w:rsidR="008E0294" w:rsidRPr="00EA0905">
        <w:rPr>
          <w:rFonts w:ascii="Times New Roman" w:eastAsia="SimSun" w:hAnsi="Times New Roman" w:cs="Tahoma"/>
          <w:kern w:val="1"/>
          <w:sz w:val="28"/>
          <w:szCs w:val="28"/>
          <w:lang w:eastAsia="hi-IN" w:bidi="hi-IN"/>
        </w:rPr>
        <w:t xml:space="preserve">) </w:t>
      </w:r>
    </w:p>
    <w:p w:rsidR="00F45556" w:rsidRPr="00EA0905" w:rsidRDefault="008E0294" w:rsidP="0016127C">
      <w:pPr>
        <w:shd w:val="clear" w:color="auto" w:fill="FFFFFF"/>
        <w:spacing w:after="0" w:line="343" w:lineRule="atLeast"/>
        <w:jc w:val="both"/>
        <w:textAlignment w:val="top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EA0905">
        <w:rPr>
          <w:rFonts w:ascii="Times New Roman" w:eastAsia="SimSun" w:hAnsi="Times New Roman" w:cs="Tahoma"/>
          <w:i/>
          <w:kern w:val="1"/>
          <w:sz w:val="28"/>
          <w:szCs w:val="28"/>
          <w:lang w:eastAsia="hi-IN" w:bidi="hi-IN"/>
        </w:rPr>
        <w:t>Рефлексия</w:t>
      </w:r>
      <w:r w:rsidR="00593F32" w:rsidRPr="00EA0905">
        <w:rPr>
          <w:rFonts w:ascii="Times New Roman" w:eastAsia="SimSun" w:hAnsi="Times New Roman" w:cs="Tahoma"/>
          <w:i/>
          <w:kern w:val="1"/>
          <w:sz w:val="28"/>
          <w:szCs w:val="28"/>
          <w:lang w:eastAsia="hi-IN" w:bidi="hi-IN"/>
        </w:rPr>
        <w:t xml:space="preserve"> </w:t>
      </w:r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(</w:t>
      </w:r>
      <w:r w:rsidR="00F45556" w:rsidRPr="00EA0905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>размышления, именно здесь происходит активное переосмысление собственных представлений с учетом вновь приобретенных знаний).</w:t>
      </w:r>
    </w:p>
    <w:p w:rsidR="00F82F64" w:rsidRPr="00EA0905" w:rsidRDefault="00F82F64" w:rsidP="0016127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sz w:val="28"/>
          <w:szCs w:val="28"/>
        </w:rPr>
        <w:t>Вроде бы всё уже нам знакомо. Так что же принципиально нового несёт технология критического мышления?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</w:t>
      </w:r>
      <w:r w:rsidR="00CB6C6E"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 новизны – это методические приё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>мы учебной работы, которые ориентируются на создание условий для свободного развития каждой личности. На каждой стадии урока исп</w:t>
      </w:r>
      <w:r w:rsidR="00CB6C6E" w:rsidRPr="00EA0905">
        <w:rPr>
          <w:rFonts w:ascii="Times New Roman" w:hAnsi="Times New Roman" w:cs="Times New Roman"/>
          <w:sz w:val="28"/>
          <w:szCs w:val="28"/>
          <w:lang w:eastAsia="ru-RU"/>
        </w:rPr>
        <w:t>ользуются свои методические приё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мы. </w:t>
      </w:r>
      <w:r w:rsidR="00CB6C6E" w:rsidRPr="00EA0905">
        <w:rPr>
          <w:rFonts w:ascii="Times New Roman" w:hAnsi="Times New Roman" w:cs="Times New Roman"/>
          <w:sz w:val="28"/>
          <w:szCs w:val="28"/>
          <w:lang w:eastAsia="ru-RU"/>
        </w:rPr>
        <w:t>Их достаточно много. Каждый приё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м и стратегия в критическом мышлении имеет своей целью раскрыть творческий потенциал учащихся. Рефлексия является наиболее значимым этапом, т.к. именно здесь происходит творческое развитие, осознание вновь приобретенной информации. </w:t>
      </w:r>
    </w:p>
    <w:p w:rsidR="00F82F64" w:rsidRPr="00EA0905" w:rsidRDefault="00F82F64" w:rsidP="0016127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опыт работы показывает, что смоделировать урок  в той или иной технологии не просто, потому что организация и проведение подобных уроков требует большой подготовки</w:t>
      </w:r>
      <w:r w:rsidR="00593F32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соответственно много времени</w:t>
      </w:r>
      <w:r w:rsidR="00AD5DE0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93F32" w:rsidRPr="00EA0905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>о при этом открывается огромное поле деятельности для творческой работы учителя и обучающихся.</w:t>
      </w:r>
    </w:p>
    <w:p w:rsidR="00FE2EAF" w:rsidRPr="00EA0905" w:rsidRDefault="004E19DE" w:rsidP="0016127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Сначала необходимо рассказать детям о сути применения того или иног</w:t>
      </w:r>
      <w:r w:rsidR="00CB6C6E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метода и приё</w:t>
      </w:r>
      <w:r w:rsidR="00BB3E22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 ТРКМ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затем научить их применять в работе на уроке. Например, что такое «</w:t>
      </w:r>
      <w:proofErr w:type="spellStart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Фишбоун</w:t>
      </w:r>
      <w:proofErr w:type="spellEnd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или «Кластер»? Как  правильно и быстро создат</w:t>
      </w:r>
      <w:r w:rsidR="00CB6C6E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 (написать) «</w:t>
      </w:r>
      <w:proofErr w:type="spellStart"/>
      <w:r w:rsidR="00CB6C6E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Синквейн</w:t>
      </w:r>
      <w:proofErr w:type="spellEnd"/>
      <w:r w:rsidR="00CB6C6E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»? Что даё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 «Чтение с остановками»?  И самое главное, нужно помнить, что учитель на данных уроках выступает в роли координатора работы: направляет усилия учеников в определенное русло, сталкивает различные суждения и создает условия, побуждающие к принятию самостоятельных решений.</w:t>
      </w:r>
    </w:p>
    <w:p w:rsidR="00F82F64" w:rsidRPr="00EA0905" w:rsidRDefault="00FE2EAF" w:rsidP="0016127C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09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Методические приё</w:t>
      </w:r>
      <w:r w:rsidR="00F82F64" w:rsidRPr="00EA09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технологии РКМЧП</w:t>
      </w:r>
      <w:r w:rsidR="00C2373D" w:rsidRPr="00EA09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«Кластер»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«Дерево предсказаний»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«Толстые и тонкие вопросы»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</w:t>
      </w:r>
      <w:proofErr w:type="spellStart"/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Инсерт</w:t>
      </w:r>
      <w:proofErr w:type="spellEnd"/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«Дневники и бортовые журналы»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«Лови ошибку!»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«Решение творческих учебных задач»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«Верите ли вы»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«Корзина идей»</w:t>
      </w:r>
    </w:p>
    <w:p w:rsidR="00C2373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Таблицы «З-Х-У», «Н-С-О»</w:t>
      </w:r>
    </w:p>
    <w:p w:rsidR="0013785D" w:rsidRPr="00EA0905" w:rsidRDefault="00C2373D" w:rsidP="0016127C">
      <w:pPr>
        <w:numPr>
          <w:ilvl w:val="0"/>
          <w:numId w:val="3"/>
        </w:numPr>
        <w:kinsoku w:val="0"/>
        <w:overflowPunct w:val="0"/>
        <w:spacing w:after="0" w:line="240" w:lineRule="auto"/>
        <w:ind w:left="1267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«</w:t>
      </w:r>
      <w:proofErr w:type="spellStart"/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Синквейн</w:t>
      </w:r>
      <w:proofErr w:type="spellEnd"/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 xml:space="preserve">» и </w:t>
      </w:r>
      <w:proofErr w:type="gramStart"/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т</w:t>
      </w:r>
      <w:proofErr w:type="gramEnd"/>
      <w:r w:rsidRPr="00EA0905">
        <w:rPr>
          <w:rFonts w:ascii="Times New Roman" w:eastAsia="+mn-ea" w:hAnsi="Times New Roman" w:cs="Times New Roman"/>
          <w:bCs/>
          <w:color w:val="000000" w:themeColor="text1"/>
          <w:position w:val="1"/>
          <w:sz w:val="28"/>
          <w:szCs w:val="28"/>
          <w:lang w:eastAsia="ru-RU"/>
        </w:rPr>
        <w:t>.</w:t>
      </w:r>
    </w:p>
    <w:p w:rsidR="00853C36" w:rsidRPr="00EA0905" w:rsidRDefault="004E19DE" w:rsidP="001612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Pr="00EA0905">
        <w:rPr>
          <w:rFonts w:ascii="Times New Roman" w:hAnsi="Times New Roman" w:cs="Times New Roman"/>
          <w:iCs/>
          <w:color w:val="000000" w:themeColor="text1"/>
          <w:sz w:val="28"/>
          <w:szCs w:val="28"/>
          <w:lang w:eastAsia="ru-RU"/>
        </w:rPr>
        <w:t> </w:t>
      </w:r>
      <w:r w:rsidRPr="00EA0905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Кластер</w:t>
      </w:r>
      <w:r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proofErr w:type="gramStart"/>
      <w:r w:rsidR="00CB6C6E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AD5DE0"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proofErr w:type="gramEnd"/>
      <w:r w:rsidR="00AD5DE0"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</w:t>
      </w:r>
      <w:r w:rsidR="00A76162"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ием систематизации материала в виде схемы (рисунка</w:t>
      </w:r>
      <w:r w:rsidR="00A76162" w:rsidRPr="00EA0905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),</w:t>
      </w:r>
      <w:r w:rsidR="00A76162" w:rsidRPr="00EA0905">
        <w:rPr>
          <w:rStyle w:val="apple-converted-space"/>
          <w:rFonts w:ascii="Helvetica" w:hAnsi="Helvetica" w:cs="Helvetica"/>
          <w:color w:val="333333"/>
          <w:sz w:val="28"/>
          <w:szCs w:val="28"/>
          <w:shd w:val="clear" w:color="auto" w:fill="FFFFFF"/>
        </w:rPr>
        <w:t> </w:t>
      </w:r>
      <w:r w:rsidR="00CB6C6E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данный приё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 предполагает  выделение смысловых   единиц текста и их графическое оформление в виде грозди. В центре кластера обозначается тема, вокруг нее – крупные смысловые единицы темы. Может применяться как на фазе вызова, так и на фазе рефлексии. Например, на уроке окружающего мира при изучении темы «</w:t>
      </w:r>
      <w:r w:rsidR="0013785D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Полезные ископаемые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дети уже на фазе вызова могут на основе имеющихся знаний составить следующий кластер: </w:t>
      </w:r>
      <w:r w:rsidR="0013785D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№8  </w:t>
      </w:r>
      <w:r w:rsidR="00D41A4C" w:rsidRPr="00EA0905">
        <w:rPr>
          <w:rFonts w:ascii="Times New Roman" w:hAnsi="Times New Roman" w:cs="Times New Roman"/>
          <w:sz w:val="28"/>
          <w:szCs w:val="28"/>
        </w:rPr>
        <w:t>При изучении темы «Имя существительное» в центре листа учащиеся записывают ИМЯ СУЩЕСТВИТЕЛЬНОЕ , затем ребята, в течени</w:t>
      </w:r>
      <w:proofErr w:type="gramStart"/>
      <w:r w:rsidR="00D41A4C" w:rsidRPr="00EA090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41A4C" w:rsidRPr="00EA0905">
        <w:rPr>
          <w:rFonts w:ascii="Times New Roman" w:hAnsi="Times New Roman" w:cs="Times New Roman"/>
          <w:sz w:val="28"/>
          <w:szCs w:val="28"/>
        </w:rPr>
        <w:t xml:space="preserve"> 1-2 минут фиксируют всё, что им известно об имени существительном. После, в форме игры «Аукциона знаний» назвать записанные сведения, факты, не повторяя ранее сказанного. Всё фиксирую на доске.</w:t>
      </w:r>
      <w:r w:rsidR="00267D2A" w:rsidRPr="00EA0905">
        <w:rPr>
          <w:rFonts w:ascii="Times New Roman" w:hAnsi="Times New Roman" w:cs="Times New Roman"/>
          <w:sz w:val="28"/>
          <w:szCs w:val="28"/>
        </w:rPr>
        <w:t xml:space="preserve"> </w:t>
      </w:r>
      <w:r w:rsidR="00D41A4C" w:rsidRPr="00EA0905">
        <w:rPr>
          <w:rFonts w:ascii="Times New Roman" w:hAnsi="Times New Roman" w:cs="Times New Roman"/>
          <w:sz w:val="28"/>
          <w:szCs w:val="28"/>
        </w:rPr>
        <w:t>Белым мелом учитель записывает всё, что знают дети, а то что узнают в течени</w:t>
      </w:r>
      <w:proofErr w:type="gramStart"/>
      <w:r w:rsidR="00D41A4C" w:rsidRPr="00EA090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41A4C" w:rsidRPr="00EA0905">
        <w:rPr>
          <w:rFonts w:ascii="Times New Roman" w:hAnsi="Times New Roman" w:cs="Times New Roman"/>
          <w:sz w:val="28"/>
          <w:szCs w:val="28"/>
        </w:rPr>
        <w:t xml:space="preserve"> урока записывается цветным мелом.</w:t>
      </w:r>
    </w:p>
    <w:p w:rsidR="0013785D" w:rsidRPr="00EA0905" w:rsidRDefault="0013785D" w:rsidP="0016127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090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2. </w:t>
      </w:r>
      <w:proofErr w:type="spellStart"/>
      <w:r w:rsidRPr="00EA090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Инсерт</w:t>
      </w:r>
      <w:proofErr w:type="spellEnd"/>
      <w:r w:rsidR="00267D2A" w:rsidRPr="00EA090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13785D" w:rsidRPr="00EA0905" w:rsidRDefault="0013785D" w:rsidP="0016127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 время чтения текста</w:t>
      </w:r>
      <w:r w:rsidR="00AD5DE0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необходимо делать на полях пометки, а после прочтения текста, заполнить таблицу, где значки станут</w:t>
      </w:r>
      <w:r w:rsidRPr="00EA0905">
        <w:rPr>
          <w:color w:val="000000" w:themeColor="text1"/>
          <w:sz w:val="28"/>
          <w:szCs w:val="28"/>
          <w:lang w:eastAsia="ru-RU"/>
        </w:rPr>
        <w:t xml:space="preserve"> 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заголовками граф таблицы: «V» – уже знал; «+» – новое</w:t>
      </w:r>
      <w:proofErr w:type="gramStart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; «</w:t>
      </w:r>
      <w:proofErr w:type="gramEnd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–» – думал иначе; «?» – не понял, есть вопросы. В таблицу кратко заносятся сведения из текста. </w:t>
      </w:r>
      <w:r w:rsidR="00CB6C6E" w:rsidRPr="00EA0905">
        <w:rPr>
          <w:rFonts w:ascii="Times New Roman" w:hAnsi="Times New Roman" w:cs="Times New Roman"/>
          <w:sz w:val="28"/>
          <w:szCs w:val="28"/>
          <w:lang w:eastAsia="ru-RU"/>
        </w:rPr>
        <w:t>Этот приё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>м работает и на стадии осмысления</w:t>
      </w:r>
      <w:r w:rsidR="00CB6C6E" w:rsidRPr="00EA090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3785D" w:rsidRPr="00EA0905" w:rsidRDefault="0013785D" w:rsidP="0016127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Pr="00EA09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proofErr w:type="spellStart"/>
      <w:r w:rsidRPr="00EA09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Фишбоун</w:t>
      </w:r>
      <w:proofErr w:type="spellEnd"/>
      <w:r w:rsidRPr="00EA09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переводе означает «рыбья кость». </w:t>
      </w:r>
      <w:r w:rsidR="00F13259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Чаще всего использую на стадии содержания при работе с текстом проблемного характера. В «голове» схемы записывается проблема, на верхних косточках схемы дети записывают причины, обусловившие возникновение  данной проблемы, на нижних косточках – факты, подтверждающие наличие вышеперечисленных причин, вывод в «хвосте» схемы. Все записи в схеме «</w:t>
      </w:r>
      <w:proofErr w:type="spellStart"/>
      <w:r w:rsidR="00F13259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Фишбоун</w:t>
      </w:r>
      <w:proofErr w:type="spellEnd"/>
      <w:r w:rsidR="00F13259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должны быть краткими, по существу. Рассмотрим на конкретном примере. Урок окружающего мира по теме «Пустыня». </w:t>
      </w:r>
      <w:proofErr w:type="gramStart"/>
      <w:r w:rsidR="00F13259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«голове» - экологическая проблема; верхние косточки – браконьерство, неумелое орошение, люди создают каналы; на нижних косточках – погибают животные, погибают растения, не хватает воды; «хвост» - нужно беречь зону пустынь.</w:t>
      </w:r>
      <w:proofErr w:type="gramEnd"/>
    </w:p>
    <w:p w:rsidR="0013785D" w:rsidRPr="00EA0905" w:rsidRDefault="00F13259" w:rsidP="0016127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</w:t>
      </w:r>
      <w:r w:rsidR="004A34A3"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Таблица  «Знаю</w:t>
      </w:r>
      <w:r w:rsidR="00960E85"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A34A3"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960E85"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A34A3"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Хочу узнать</w:t>
      </w:r>
      <w:r w:rsidR="00960E85"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A34A3" w:rsidRPr="00EA0905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- Узнал»</w:t>
      </w:r>
    </w:p>
    <w:p w:rsidR="00286DDC" w:rsidRPr="00EA0905" w:rsidRDefault="00286DDC" w:rsidP="00286DDC">
      <w:pPr>
        <w:pStyle w:val="a3"/>
        <w:rPr>
          <w:rFonts w:ascii="Times New Roman" w:hAnsi="Times New Roman" w:cs="Times New Roman"/>
          <w:sz w:val="28"/>
          <w:szCs w:val="28"/>
        </w:rPr>
      </w:pPr>
      <w:r w:rsidRPr="00EA0905">
        <w:rPr>
          <w:rFonts w:ascii="Times New Roman" w:hAnsi="Times New Roman" w:cs="Times New Roman"/>
          <w:sz w:val="28"/>
          <w:szCs w:val="28"/>
        </w:rPr>
        <w:lastRenderedPageBreak/>
        <w:t>Один из способов графической организации и логико-смыслового структурирования материала. Форма удобна, так как предусматривает комплексный подход к содержанию темы.</w:t>
      </w:r>
      <w:r w:rsidRPr="00EA090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Pr="00EA0905">
        <w:rPr>
          <w:rFonts w:ascii="Times New Roman" w:hAnsi="Times New Roman" w:cs="Times New Roman"/>
          <w:sz w:val="28"/>
          <w:szCs w:val="28"/>
        </w:rPr>
        <w:br/>
        <w:t>1 шаг:</w:t>
      </w:r>
      <w:r w:rsidRPr="00EA090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A0905">
        <w:rPr>
          <w:rFonts w:ascii="Times New Roman" w:hAnsi="Times New Roman" w:cs="Times New Roman"/>
          <w:sz w:val="28"/>
          <w:szCs w:val="28"/>
        </w:rPr>
        <w:t>До знакомства с текстом учащиеся самостоятельно или в группе заполняют первый и второй столбики «Знаю», «Хочу узнать».</w:t>
      </w:r>
      <w:r w:rsidRPr="00EA090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A0905">
        <w:rPr>
          <w:rFonts w:ascii="Times New Roman" w:hAnsi="Times New Roman" w:cs="Times New Roman"/>
          <w:sz w:val="28"/>
          <w:szCs w:val="28"/>
        </w:rPr>
        <w:br/>
        <w:t>2 шаг:</w:t>
      </w:r>
      <w:r w:rsidRPr="00EA090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A0905">
        <w:rPr>
          <w:rFonts w:ascii="Times New Roman" w:hAnsi="Times New Roman" w:cs="Times New Roman"/>
          <w:sz w:val="28"/>
          <w:szCs w:val="28"/>
        </w:rPr>
        <w:t>По ходу знакомства с текстом или же в процессе обсуждения прочитанного, учащиеся заполняют графу «Узнали».</w:t>
      </w:r>
      <w:r w:rsidRPr="00EA090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A0905">
        <w:rPr>
          <w:rFonts w:ascii="Times New Roman" w:hAnsi="Times New Roman" w:cs="Times New Roman"/>
          <w:sz w:val="28"/>
          <w:szCs w:val="28"/>
        </w:rPr>
        <w:br/>
        <w:t>3 шаг:</w:t>
      </w:r>
      <w:r w:rsidRPr="00EA090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A0905">
        <w:rPr>
          <w:rFonts w:ascii="Times New Roman" w:hAnsi="Times New Roman" w:cs="Times New Roman"/>
          <w:sz w:val="28"/>
          <w:szCs w:val="28"/>
        </w:rPr>
        <w:t>Подведение итогов, сопоставление содержания граф.</w:t>
      </w:r>
      <w:r w:rsidRPr="00EA090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F13259" w:rsidRPr="00EA0905" w:rsidRDefault="00D60B8F" w:rsidP="0016127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F13259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Таблица </w:t>
      </w:r>
      <w:r w:rsidR="00CB6C6E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«</w:t>
      </w:r>
      <w:r w:rsidR="00F13259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тонких</w:t>
      </w:r>
      <w:r w:rsidR="00CB6C6E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»</w:t>
      </w:r>
      <w:r w:rsidR="00F13259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и </w:t>
      </w:r>
      <w:r w:rsidR="00CB6C6E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«</w:t>
      </w:r>
      <w:r w:rsidR="00F13259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толстых вопросов</w:t>
      </w:r>
      <w:r w:rsidR="00CB6C6E" w:rsidRPr="00EA0905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»</w:t>
      </w:r>
      <w:r w:rsidR="00F13259" w:rsidRPr="00EA0905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CB6C6E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приё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м развивает умение задавать вопросы. Заданный учеником вопрос является способом диагностики знаний ученика, уровня погружения в текст. «Тонкие» вопросы – вопросы репродуктивного плана, требующие однословного ответа. «Толстые» вопросы – вопросы, требующие размышления, привлечения дополнительных знаний, умения анализировать. Например, «тонкие» вопросы к сказке «Репка»: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Кто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посадил репку?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Что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выросло?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Когда</w:t>
      </w:r>
      <w:r w:rsidR="00F13259" w:rsidRPr="00EA0905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убрать репку?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Может,</w:t>
      </w:r>
      <w:r w:rsidR="00F13259" w:rsidRPr="00EA0905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стоит позвать внучку?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D5DE0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«Толстые» вопросы: </w:t>
      </w:r>
      <w:r w:rsidR="00F13259" w:rsidRPr="00EA09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Согласны ли вы,</w:t>
      </w:r>
      <w:r w:rsidR="00F13259" w:rsidRPr="00EA0905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что без мышки не справятся?</w:t>
      </w:r>
      <w:r w:rsidR="00F13259" w:rsidRPr="00EA090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Start"/>
      <w:r w:rsidR="00F13259" w:rsidRPr="00EA09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Верно</w:t>
      </w:r>
      <w:proofErr w:type="gramEnd"/>
      <w:r w:rsidR="00F13259" w:rsidRPr="00EA090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ли</w:t>
      </w:r>
      <w:r w:rsidR="00F13259" w:rsidRPr="00EA0905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F13259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тянули репку наши герои?</w:t>
      </w:r>
    </w:p>
    <w:p w:rsidR="00F13259" w:rsidRPr="00EA0905" w:rsidRDefault="00F13259" w:rsidP="0016127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proofErr w:type="gramStart"/>
      <w:r w:rsidRPr="00EA09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«Дерево предсказаний»</w:t>
      </w:r>
      <w:r w:rsidR="00AD5DE0" w:rsidRPr="00EA09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833156"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работы с данным приёмом таковы: ствол дерева – тема, ветви – предположения, которые ведутся по двум основным направлениям – «возможно» и «вероятно» (количество «ветвей» не ограничено), и, наконец, «листья» – обоснование этих предположений, аргументы в пользу того или иного мнения. </w:t>
      </w:r>
      <w:proofErr w:type="gramEnd"/>
    </w:p>
    <w:p w:rsidR="004E19DE" w:rsidRPr="00EA0905" w:rsidRDefault="004A34A3" w:rsidP="0016127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iCs/>
          <w:sz w:val="28"/>
          <w:szCs w:val="28"/>
          <w:lang w:eastAsia="ru-RU"/>
        </w:rPr>
        <w:t>7.</w:t>
      </w:r>
      <w:r w:rsidR="004E19DE" w:rsidRPr="00EA0905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4E19DE" w:rsidRPr="00EA0905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Синквейн</w:t>
      </w:r>
      <w:proofErr w:type="spellEnd"/>
      <w:r w:rsidR="004E19DE" w:rsidRPr="00EA090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– </w:t>
      </w:r>
      <w:proofErr w:type="gramStart"/>
      <w:r w:rsidR="004E19DE"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gramEnd"/>
      <w:r w:rsidR="004E19DE" w:rsidRPr="00EA0905">
        <w:rPr>
          <w:rFonts w:ascii="Times New Roman" w:hAnsi="Times New Roman" w:cs="Times New Roman"/>
          <w:sz w:val="28"/>
          <w:szCs w:val="28"/>
          <w:lang w:eastAsia="ru-RU"/>
        </w:rPr>
        <w:t>переводе с французского означает «пять».</w:t>
      </w:r>
      <w:r w:rsidR="004E19DE" w:rsidRPr="00EA090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="004E19DE"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Нерифмованное стихотворение – творческая работа, позволяющая в сжатой форме запечатлеть эмоциональное переживание изучаемой темы (на фазе рефлексии). </w:t>
      </w:r>
      <w:r w:rsidR="00BB3E22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Процесс написание </w:t>
      </w:r>
      <w:proofErr w:type="spellStart"/>
      <w:r w:rsidR="00BB3E22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>синквейна</w:t>
      </w:r>
      <w:proofErr w:type="spellEnd"/>
      <w:r w:rsidR="00BB3E22" w:rsidRPr="00EA09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очень нравиться моим ученикам. Это творческое задание позволяет даже слабым учащимся понять самое важное. Когда зачитываются работы, повышается самооценка.</w:t>
      </w:r>
      <w:r w:rsidR="00BB3E22" w:rsidRPr="00EA090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904420" w:rsidRPr="00EA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Приведу примеры </w:t>
      </w:r>
      <w:proofErr w:type="spellStart"/>
      <w:r w:rsidR="00904420" w:rsidRPr="00EA090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синквейнов</w:t>
      </w:r>
      <w:proofErr w:type="spellEnd"/>
      <w:r w:rsidR="00904420" w:rsidRPr="00EA0905">
        <w:rPr>
          <w:rFonts w:ascii="Times New Roman" w:eastAsia="Times New Roman" w:hAnsi="Times New Roman" w:cs="Times New Roman"/>
          <w:sz w:val="28"/>
          <w:szCs w:val="28"/>
          <w:lang w:eastAsia="ru-RU"/>
        </w:rPr>
        <w:t>,  составленных учащимися 2 класса в ходе изучения древнерусских былин.</w:t>
      </w:r>
    </w:p>
    <w:p w:rsidR="00B4293C" w:rsidRPr="00EA0905" w:rsidRDefault="00B4293C" w:rsidP="0016127C">
      <w:pPr>
        <w:spacing w:after="0" w:line="240" w:lineRule="auto"/>
        <w:ind w:firstLine="708"/>
        <w:jc w:val="both"/>
        <w:rPr>
          <w:rStyle w:val="apple-converted-space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смысла приводить подробно перечень всех вопросов для каждой фазы урока. У каждого учителя они свои. Главное – эти приемы действенны. Они помогают ученику конструировать учебный процесс, отслеживать направления своего развития, самому определять конечный результат. Становится очевидным, что применение даже некоторых приёмов технологии РКМ даёт возможность развить и совершенствовать творческий потенциал учащихся. Однако</w:t>
      </w:r>
      <w:proofErr w:type="gramStart"/>
      <w:r w:rsidRPr="00EA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EA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учащиеся могут достигать высоких результатов в своём развитии, РКМ</w:t>
      </w:r>
      <w:r w:rsidR="00661FCB" w:rsidRPr="00EA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ЧП</w:t>
      </w:r>
      <w:r w:rsidRPr="00EA09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прекрасная возможность для каждого учителя совершенствоваться и расти профессионально.</w:t>
      </w:r>
    </w:p>
    <w:p w:rsidR="00BB3E22" w:rsidRPr="00EA0905" w:rsidRDefault="004E19DE" w:rsidP="0016127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Используя </w:t>
      </w:r>
      <w:r w:rsidR="00BB3E22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тот или иной метод, приём ТРКМ</w:t>
      </w:r>
      <w:r w:rsid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ЧП</w:t>
      </w:r>
      <w:r w:rsidR="00BB3E22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 учитываю 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возрастные особенности обучающихся, так, например,  прием «Ромашка </w:t>
      </w:r>
      <w:proofErr w:type="spellStart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Блума</w:t>
      </w:r>
      <w:proofErr w:type="spellEnd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будет </w:t>
      </w:r>
      <w:proofErr w:type="spellStart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сложноват</w:t>
      </w:r>
      <w:r w:rsid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proofErr w:type="spellEnd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детей младшего школьного возраста.  В то время как приемы «</w:t>
      </w:r>
      <w:proofErr w:type="spellStart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Фишбоун</w:t>
      </w:r>
      <w:proofErr w:type="spellEnd"/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«Кластер», «Верные и неверные 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утверждения» в начальной школе применяются успешно. Большим полем </w:t>
      </w:r>
      <w:r w:rsidR="00BB3E22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деятельности в применении ТРКМ</w:t>
      </w:r>
      <w:r w:rsidR="0062793A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ЧП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начальной школе  являются  уроки окружающего мира, литературного чтения</w:t>
      </w:r>
      <w:r w:rsidR="00BB3E22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B3E22" w:rsidRPr="00EA0905">
        <w:rPr>
          <w:rFonts w:ascii="Times New Roman" w:hAnsi="Times New Roman" w:cs="Times New Roman"/>
          <w:sz w:val="28"/>
          <w:szCs w:val="28"/>
        </w:rPr>
        <w:t xml:space="preserve">русского языка, реже </w:t>
      </w:r>
      <w:proofErr w:type="gramStart"/>
      <w:r w:rsidR="00BB3E22" w:rsidRPr="00EA0905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BB3E22" w:rsidRPr="00EA0905">
        <w:rPr>
          <w:rFonts w:ascii="Times New Roman" w:hAnsi="Times New Roman" w:cs="Times New Roman"/>
          <w:sz w:val="28"/>
          <w:szCs w:val="28"/>
        </w:rPr>
        <w:t>роки математики (например, кластер</w:t>
      </w:r>
      <w:r w:rsidR="00BB3E22" w:rsidRPr="00EA0905">
        <w:rPr>
          <w:rFonts w:ascii="Times New Roman" w:hAnsi="Times New Roman" w:cs="Times New Roman"/>
          <w:b/>
          <w:sz w:val="28"/>
          <w:szCs w:val="28"/>
        </w:rPr>
        <w:t>)</w:t>
      </w:r>
      <w:r w:rsidR="00FE2EAF" w:rsidRPr="00EA0905">
        <w:rPr>
          <w:rFonts w:ascii="Times New Roman" w:hAnsi="Times New Roman" w:cs="Times New Roman"/>
          <w:b/>
          <w:sz w:val="28"/>
          <w:szCs w:val="28"/>
        </w:rPr>
        <w:t>.</w:t>
      </w:r>
    </w:p>
    <w:p w:rsidR="00C6208B" w:rsidRPr="00EA0905" w:rsidRDefault="00D05CF5" w:rsidP="001612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0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 данной технологии, в отличие от традиционной, меняются роли педагогов и обучающихся. Ученики не сидят пассивно, слушая учителя, а становятся главными действующими лицами урока. Они думают и вспоминают про себя, делятся рассуждениями друг с другом, читают, пишут, обсуждают прочитанное. Роль учителя в основном координирующая.</w:t>
      </w:r>
    </w:p>
    <w:p w:rsidR="0016127C" w:rsidRPr="00EA0905" w:rsidRDefault="0016127C" w:rsidP="0016127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905">
        <w:rPr>
          <w:rFonts w:ascii="Times New Roman" w:hAnsi="Times New Roman" w:cs="Times New Roman"/>
          <w:sz w:val="28"/>
          <w:szCs w:val="28"/>
          <w:lang w:eastAsia="ru-RU"/>
        </w:rPr>
        <w:t>Теоретически все просто, а на практике су</w:t>
      </w:r>
      <w:r w:rsidR="00167E93"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ществуют определённые трудности. </w:t>
      </w:r>
      <w:r w:rsidRPr="00EA0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208B"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роз без шипов не бывает. Хотелось бы остановиться и на тех</w:t>
      </w:r>
      <w:r w:rsidR="00C6208B" w:rsidRPr="00EA090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C6208B" w:rsidRPr="00EA0905">
        <w:rPr>
          <w:rFonts w:ascii="Times New Roman" w:hAnsi="Times New Roman" w:cs="Times New Roman"/>
          <w:b/>
          <w:i/>
          <w:iCs/>
          <w:color w:val="333333"/>
          <w:sz w:val="28"/>
          <w:szCs w:val="28"/>
          <w:shd w:val="clear" w:color="auto" w:fill="FFFFFF"/>
        </w:rPr>
        <w:t>проблемах</w:t>
      </w:r>
      <w:r w:rsidR="00C6208B" w:rsidRPr="00EA090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,</w:t>
      </w:r>
      <w:r w:rsidR="00C6208B"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которые возникают при овладении этой технологией. Одна из них – это дефицит времени, как и у любого другого учителя. Очень много усилий требует разработка и составление карточек для работы в группах, не всегда учащиеся обеспечены необходимыми текстами, приходится делать много ксерокопий. Но, кроме технических трудностей, выступает еще одна – не все учащиеся пока еще достаточно активны, сохраняется желание остаться в стороне, наблюдать за происходящим со стороны. Часть учащихся ждёт, чтобы был дан «правильный ответ», нет ещё ответственности за своё обучение. Поэтому важно вовлекать каждого в процесс познания и самопознания</w:t>
      </w:r>
      <w:r w:rsidR="00167E93"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4E19DE" w:rsidRPr="00EA0905" w:rsidRDefault="00C6208B" w:rsidP="001612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9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я уверена, что со временем большинство проблем будет решено, так как эта технология – технология развития критического мышления через чтение и письмо – получает всё большее распространение, за ней – возможность воспитания будущего гражданина, самостоятельной, творческой личности.</w:t>
      </w:r>
    </w:p>
    <w:p w:rsidR="00D05CF5" w:rsidRPr="00EA0905" w:rsidRDefault="004E19DE" w:rsidP="0016127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Обобщая все выше</w:t>
      </w:r>
      <w:r w:rsidR="00593F32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ска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занное</w:t>
      </w:r>
      <w:r w:rsidR="009D457C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93F32"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D457C" w:rsidRPr="00EA0905">
        <w:rPr>
          <w:rFonts w:ascii="Times New Roman" w:hAnsi="Times New Roman" w:cs="Times New Roman"/>
          <w:sz w:val="28"/>
          <w:szCs w:val="28"/>
        </w:rPr>
        <w:t xml:space="preserve">ещё раз хочется отметить, что </w:t>
      </w:r>
      <w:r w:rsidR="00C6208B" w:rsidRPr="00EA0905">
        <w:rPr>
          <w:rFonts w:ascii="Times New Roman" w:hAnsi="Times New Roman" w:cs="Times New Roman"/>
          <w:sz w:val="28"/>
          <w:szCs w:val="28"/>
        </w:rPr>
        <w:t>р</w:t>
      </w:r>
      <w:r w:rsidR="009D457C" w:rsidRPr="00EA0905">
        <w:rPr>
          <w:rFonts w:ascii="Times New Roman" w:hAnsi="Times New Roman" w:cs="Times New Roman"/>
          <w:sz w:val="28"/>
          <w:szCs w:val="28"/>
        </w:rPr>
        <w:t>абота, проводимая</w:t>
      </w:r>
      <w:r w:rsidR="00267D2A" w:rsidRPr="00EA0905">
        <w:rPr>
          <w:rFonts w:ascii="Times New Roman" w:hAnsi="Times New Roman" w:cs="Times New Roman"/>
          <w:sz w:val="28"/>
          <w:szCs w:val="28"/>
        </w:rPr>
        <w:t xml:space="preserve"> </w:t>
      </w:r>
      <w:r w:rsidR="009D457C" w:rsidRPr="00EA0905">
        <w:rPr>
          <w:rFonts w:ascii="Times New Roman" w:hAnsi="Times New Roman" w:cs="Times New Roman"/>
          <w:sz w:val="28"/>
          <w:szCs w:val="28"/>
        </w:rPr>
        <w:t>в рамках ра</w:t>
      </w:r>
      <w:r w:rsidR="00C6208B" w:rsidRPr="00EA0905">
        <w:rPr>
          <w:rFonts w:ascii="Times New Roman" w:hAnsi="Times New Roman" w:cs="Times New Roman"/>
          <w:sz w:val="28"/>
          <w:szCs w:val="28"/>
        </w:rPr>
        <w:t xml:space="preserve">звития критического мышления, </w:t>
      </w:r>
      <w:r w:rsidR="009D457C" w:rsidRPr="00EA0905">
        <w:rPr>
          <w:rFonts w:ascii="Times New Roman" w:hAnsi="Times New Roman" w:cs="Times New Roman"/>
          <w:sz w:val="28"/>
          <w:szCs w:val="28"/>
        </w:rPr>
        <w:t>учит детей анализировать</w:t>
      </w:r>
      <w:proofErr w:type="gramStart"/>
      <w:r w:rsidR="009D457C" w:rsidRPr="00EA0905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9D457C" w:rsidRPr="00EA0905">
        <w:rPr>
          <w:rFonts w:ascii="Times New Roman" w:hAnsi="Times New Roman" w:cs="Times New Roman"/>
          <w:sz w:val="28"/>
          <w:szCs w:val="28"/>
        </w:rPr>
        <w:t xml:space="preserve">интезировать, сопоставлять, делать умозаключения. </w:t>
      </w:r>
      <w:r w:rsidRPr="00EA090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Данная технология отвечает целям образования на современном этапе, вооружает ученика и учителя способами работы с информацией,  методами организации учения самообразования.</w:t>
      </w:r>
      <w:r w:rsidR="00D93581" w:rsidRPr="00EA0905">
        <w:rPr>
          <w:rFonts w:ascii="Times New Roman" w:hAnsi="Times New Roman" w:cs="Times New Roman"/>
          <w:sz w:val="28"/>
          <w:szCs w:val="28"/>
        </w:rPr>
        <w:t xml:space="preserve"> Очень интересна данная технология. Новый стандарт обязывает каждого из нас работать именно так. За такими технологиями будущее.</w:t>
      </w:r>
    </w:p>
    <w:p w:rsidR="00371C4D" w:rsidRPr="00EA0905" w:rsidRDefault="00371C4D" w:rsidP="0016127C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C2490E" w:rsidRPr="00EA0905" w:rsidRDefault="00C2490E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Список литературы:</w:t>
      </w:r>
    </w:p>
    <w:p w:rsidR="00C2490E" w:rsidRPr="00EA0905" w:rsidRDefault="00C2490E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231F20"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imes New Roman"/>
          <w:color w:val="231F20"/>
          <w:kern w:val="1"/>
          <w:sz w:val="28"/>
          <w:szCs w:val="28"/>
          <w:lang w:eastAsia="hi-IN" w:bidi="hi-IN"/>
        </w:rPr>
        <w:t xml:space="preserve">1. </w:t>
      </w:r>
      <w:proofErr w:type="spellStart"/>
      <w:r w:rsidRPr="00EA0905">
        <w:rPr>
          <w:rFonts w:ascii="Times New Roman" w:eastAsia="SimSun" w:hAnsi="Times New Roman" w:cs="Times New Roman"/>
          <w:color w:val="231F20"/>
          <w:kern w:val="1"/>
          <w:sz w:val="28"/>
          <w:szCs w:val="28"/>
          <w:lang w:eastAsia="hi-IN" w:bidi="hi-IN"/>
        </w:rPr>
        <w:t>Бустром</w:t>
      </w:r>
      <w:proofErr w:type="spellEnd"/>
      <w:r w:rsidRPr="00EA0905">
        <w:rPr>
          <w:rFonts w:ascii="Times New Roman" w:eastAsia="SimSun" w:hAnsi="Times New Roman" w:cs="Times New Roman"/>
          <w:color w:val="231F20"/>
          <w:kern w:val="1"/>
          <w:sz w:val="28"/>
          <w:szCs w:val="28"/>
          <w:lang w:eastAsia="hi-IN" w:bidi="hi-IN"/>
        </w:rPr>
        <w:t xml:space="preserve"> Р. Развитие творческого и критического мышления.  СПб: Издательство «Альянс «Дельта», 2003. - 134 </w:t>
      </w:r>
      <w:proofErr w:type="gramStart"/>
      <w:r w:rsidRPr="00EA0905">
        <w:rPr>
          <w:rFonts w:ascii="Times New Roman" w:eastAsia="SimSun" w:hAnsi="Times New Roman" w:cs="Times New Roman"/>
          <w:color w:val="231F20"/>
          <w:kern w:val="1"/>
          <w:sz w:val="28"/>
          <w:szCs w:val="28"/>
          <w:lang w:eastAsia="hi-IN" w:bidi="hi-IN"/>
        </w:rPr>
        <w:t>с</w:t>
      </w:r>
      <w:proofErr w:type="gramEnd"/>
      <w:r w:rsidRPr="00EA0905">
        <w:rPr>
          <w:rFonts w:ascii="Times New Roman" w:eastAsia="SimSun" w:hAnsi="Times New Roman" w:cs="Times New Roman"/>
          <w:color w:val="231F20"/>
          <w:kern w:val="1"/>
          <w:sz w:val="28"/>
          <w:szCs w:val="28"/>
          <w:lang w:eastAsia="hi-IN" w:bidi="hi-IN"/>
        </w:rPr>
        <w:t>.</w:t>
      </w:r>
    </w:p>
    <w:p w:rsidR="00C2490E" w:rsidRPr="00EA0905" w:rsidRDefault="00C2490E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2. </w:t>
      </w:r>
      <w:proofErr w:type="spellStart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Загашеев</w:t>
      </w:r>
      <w:proofErr w:type="spellEnd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И.О., Заир-Бек С.И., </w:t>
      </w:r>
      <w:proofErr w:type="spellStart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Муштавинская</w:t>
      </w:r>
      <w:proofErr w:type="spellEnd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И.В. Учим детей мыслить критически. - СПб., 2003. - 192 </w:t>
      </w:r>
      <w:proofErr w:type="gramStart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с</w:t>
      </w:r>
      <w:proofErr w:type="gramEnd"/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C2490E" w:rsidRPr="00EA0905" w:rsidRDefault="002A3533" w:rsidP="001612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3</w:t>
      </w:r>
      <w:r w:rsidR="00C2490E"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. Заир-Бек С.И., </w:t>
      </w:r>
      <w:proofErr w:type="spellStart"/>
      <w:r w:rsidR="00C2490E"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Муштавинская</w:t>
      </w:r>
      <w:proofErr w:type="spellEnd"/>
      <w:r w:rsidR="00C2490E"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И.В. Развитие критического мышления на уроке. М.: Просвещение, 2004. - 175 </w:t>
      </w:r>
      <w:proofErr w:type="gramStart"/>
      <w:r w:rsidR="00C2490E"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с</w:t>
      </w:r>
      <w:proofErr w:type="gramEnd"/>
    </w:p>
    <w:p w:rsidR="00C2490E" w:rsidRPr="00EA0905" w:rsidRDefault="002A3533" w:rsidP="0016127C">
      <w:pPr>
        <w:tabs>
          <w:tab w:val="left" w:pos="983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4</w:t>
      </w:r>
      <w:r w:rsidR="00C2490E" w:rsidRPr="00EA0905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="00C2490E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Ласкожевская</w:t>
      </w:r>
      <w:proofErr w:type="spellEnd"/>
      <w:r w:rsidR="00C2490E" w:rsidRPr="00EA09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Е.В. Технология развития критического мышления младших школьников. // Начальная школа. – 2007,  № 7, с.68-70.</w:t>
      </w:r>
    </w:p>
    <w:p w:rsidR="002A3533" w:rsidRPr="00EA0905" w:rsidRDefault="004B5FFB" w:rsidP="0016127C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F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 xml:space="preserve"> </w:t>
      </w:r>
      <w:r w:rsidR="00EA0905">
        <w:rPr>
          <w:rFonts w:eastAsia="Calibri" w:hAnsi="Calibri" w:cs="Times New Roman"/>
          <w:color w:val="0000FF"/>
          <w:kern w:val="24"/>
          <w:sz w:val="28"/>
          <w:szCs w:val="28"/>
          <w:u w:val="single"/>
          <w:lang w:eastAsia="ru-RU"/>
        </w:rPr>
        <w:t xml:space="preserve"> </w:t>
      </w:r>
    </w:p>
    <w:sectPr w:rsidR="002A3533" w:rsidRPr="00EA0905" w:rsidSect="007A61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CE0" w:rsidRDefault="00822CE0" w:rsidP="002E238A">
      <w:pPr>
        <w:spacing w:after="0" w:line="240" w:lineRule="auto"/>
      </w:pPr>
      <w:r>
        <w:separator/>
      </w:r>
    </w:p>
  </w:endnote>
  <w:endnote w:type="continuationSeparator" w:id="0">
    <w:p w:rsidR="00822CE0" w:rsidRDefault="00822CE0" w:rsidP="002E2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8A" w:rsidRDefault="002E238A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829"/>
      <w:docPartObj>
        <w:docPartGallery w:val="Page Numbers (Bottom of Page)"/>
        <w:docPartUnique/>
      </w:docPartObj>
    </w:sdtPr>
    <w:sdtContent>
      <w:p w:rsidR="002E238A" w:rsidRDefault="00932699">
        <w:pPr>
          <w:pStyle w:val="aa"/>
          <w:jc w:val="right"/>
        </w:pPr>
        <w:r>
          <w:fldChar w:fldCharType="begin"/>
        </w:r>
        <w:r w:rsidR="00B11108">
          <w:instrText xml:space="preserve"> PAGE   \* MERGEFORMAT </w:instrText>
        </w:r>
        <w:r>
          <w:fldChar w:fldCharType="separate"/>
        </w:r>
        <w:r w:rsidR="004B5FF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E238A" w:rsidRDefault="002E238A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8A" w:rsidRDefault="002E238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CE0" w:rsidRDefault="00822CE0" w:rsidP="002E238A">
      <w:pPr>
        <w:spacing w:after="0" w:line="240" w:lineRule="auto"/>
      </w:pPr>
      <w:r>
        <w:separator/>
      </w:r>
    </w:p>
  </w:footnote>
  <w:footnote w:type="continuationSeparator" w:id="0">
    <w:p w:rsidR="00822CE0" w:rsidRDefault="00822CE0" w:rsidP="002E2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8A" w:rsidRDefault="002E238A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8A" w:rsidRDefault="002E238A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8A" w:rsidRDefault="002E238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E2707"/>
    <w:multiLevelType w:val="hybridMultilevel"/>
    <w:tmpl w:val="EEFE28A4"/>
    <w:lvl w:ilvl="0" w:tplc="742A0E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94A2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3E1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DCD4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AA4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F44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72F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582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463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7384552"/>
    <w:multiLevelType w:val="hybridMultilevel"/>
    <w:tmpl w:val="B3D68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416B1"/>
    <w:multiLevelType w:val="hybridMultilevel"/>
    <w:tmpl w:val="5A420302"/>
    <w:lvl w:ilvl="0" w:tplc="CCF8C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7CB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4C61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B647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2C0B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3C94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9EF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721E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C4F8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965240"/>
    <w:multiLevelType w:val="hybridMultilevel"/>
    <w:tmpl w:val="B9F20612"/>
    <w:lvl w:ilvl="0" w:tplc="5B88E44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6ED70F10"/>
    <w:multiLevelType w:val="hybridMultilevel"/>
    <w:tmpl w:val="F774BFC2"/>
    <w:lvl w:ilvl="0" w:tplc="733C31EE">
      <w:start w:val="4"/>
      <w:numFmt w:val="decimal"/>
      <w:lvlText w:val="%1."/>
      <w:lvlJc w:val="left"/>
      <w:pPr>
        <w:ind w:left="720" w:hanging="360"/>
      </w:pPr>
      <w:rPr>
        <w:rFonts w:asciiTheme="minorHAnsi" w:eastAsia="Calibri" w:hAnsi="Calibri" w:hint="default"/>
        <w:color w:val="0000FF"/>
        <w:sz w:val="36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5427"/>
    <w:rsid w:val="00111345"/>
    <w:rsid w:val="0012767D"/>
    <w:rsid w:val="0013785D"/>
    <w:rsid w:val="0016127C"/>
    <w:rsid w:val="00167E93"/>
    <w:rsid w:val="001A5D3C"/>
    <w:rsid w:val="001C0256"/>
    <w:rsid w:val="00245797"/>
    <w:rsid w:val="00267D2A"/>
    <w:rsid w:val="00286DDC"/>
    <w:rsid w:val="002A3533"/>
    <w:rsid w:val="002C188C"/>
    <w:rsid w:val="002C7FB3"/>
    <w:rsid w:val="002E0D5D"/>
    <w:rsid w:val="002E238A"/>
    <w:rsid w:val="002E3EDF"/>
    <w:rsid w:val="003050C5"/>
    <w:rsid w:val="00371C4D"/>
    <w:rsid w:val="0038743D"/>
    <w:rsid w:val="004A34A3"/>
    <w:rsid w:val="004A7D67"/>
    <w:rsid w:val="004B5A11"/>
    <w:rsid w:val="004B5FFB"/>
    <w:rsid w:val="004E19DE"/>
    <w:rsid w:val="004E6ECD"/>
    <w:rsid w:val="004F5431"/>
    <w:rsid w:val="00593F32"/>
    <w:rsid w:val="00600C3C"/>
    <w:rsid w:val="0062793A"/>
    <w:rsid w:val="00661FCB"/>
    <w:rsid w:val="00736C55"/>
    <w:rsid w:val="007533D3"/>
    <w:rsid w:val="00765427"/>
    <w:rsid w:val="007711B4"/>
    <w:rsid w:val="007A61AA"/>
    <w:rsid w:val="007D21B8"/>
    <w:rsid w:val="007E7C4F"/>
    <w:rsid w:val="00822CE0"/>
    <w:rsid w:val="00833156"/>
    <w:rsid w:val="00853C36"/>
    <w:rsid w:val="008E0294"/>
    <w:rsid w:val="00904420"/>
    <w:rsid w:val="00932699"/>
    <w:rsid w:val="00960E85"/>
    <w:rsid w:val="00981BB8"/>
    <w:rsid w:val="009B0517"/>
    <w:rsid w:val="009D457C"/>
    <w:rsid w:val="009F56C6"/>
    <w:rsid w:val="00A76162"/>
    <w:rsid w:val="00A94485"/>
    <w:rsid w:val="00AA2708"/>
    <w:rsid w:val="00AA44C1"/>
    <w:rsid w:val="00AD5DE0"/>
    <w:rsid w:val="00B11108"/>
    <w:rsid w:val="00B4293C"/>
    <w:rsid w:val="00B72F13"/>
    <w:rsid w:val="00B8177D"/>
    <w:rsid w:val="00B844A0"/>
    <w:rsid w:val="00BB3E22"/>
    <w:rsid w:val="00BE7FD2"/>
    <w:rsid w:val="00C05AF9"/>
    <w:rsid w:val="00C07F65"/>
    <w:rsid w:val="00C2373D"/>
    <w:rsid w:val="00C2490E"/>
    <w:rsid w:val="00C34F8F"/>
    <w:rsid w:val="00C41490"/>
    <w:rsid w:val="00C6208B"/>
    <w:rsid w:val="00CB6C6E"/>
    <w:rsid w:val="00D05CF5"/>
    <w:rsid w:val="00D278F1"/>
    <w:rsid w:val="00D41A4C"/>
    <w:rsid w:val="00D60B8F"/>
    <w:rsid w:val="00D93581"/>
    <w:rsid w:val="00DF3DD6"/>
    <w:rsid w:val="00EA0905"/>
    <w:rsid w:val="00F13259"/>
    <w:rsid w:val="00F45556"/>
    <w:rsid w:val="00F82F64"/>
    <w:rsid w:val="00FE2EAF"/>
    <w:rsid w:val="00FF5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3D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E3EDF"/>
  </w:style>
  <w:style w:type="paragraph" w:styleId="a4">
    <w:name w:val="List Paragraph"/>
    <w:basedOn w:val="a"/>
    <w:uiPriority w:val="34"/>
    <w:qFormat/>
    <w:rsid w:val="004E19DE"/>
    <w:pPr>
      <w:ind w:left="720"/>
      <w:contextualSpacing/>
    </w:pPr>
  </w:style>
  <w:style w:type="table" w:styleId="a5">
    <w:name w:val="Table Grid"/>
    <w:basedOn w:val="a1"/>
    <w:rsid w:val="00F82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D93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C23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A3533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2E2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E238A"/>
  </w:style>
  <w:style w:type="paragraph" w:styleId="aa">
    <w:name w:val="footer"/>
    <w:basedOn w:val="a"/>
    <w:link w:val="ab"/>
    <w:uiPriority w:val="99"/>
    <w:unhideWhenUsed/>
    <w:rsid w:val="002E2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2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3D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E3EDF"/>
  </w:style>
  <w:style w:type="paragraph" w:styleId="a4">
    <w:name w:val="List Paragraph"/>
    <w:basedOn w:val="a"/>
    <w:uiPriority w:val="34"/>
    <w:qFormat/>
    <w:rsid w:val="004E19DE"/>
    <w:pPr>
      <w:ind w:left="720"/>
      <w:contextualSpacing/>
    </w:pPr>
  </w:style>
  <w:style w:type="table" w:styleId="a5">
    <w:name w:val="Table Grid"/>
    <w:basedOn w:val="a1"/>
    <w:rsid w:val="00F82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D93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C23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A35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05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4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1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2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91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54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9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8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0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9D48C-7209-4517-A8C6-F717E0F9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1</Pages>
  <Words>1868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48</cp:revision>
  <dcterms:created xsi:type="dcterms:W3CDTF">2014-11-18T12:46:00Z</dcterms:created>
  <dcterms:modified xsi:type="dcterms:W3CDTF">2017-02-12T10:24:00Z</dcterms:modified>
</cp:coreProperties>
</file>