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2901" w:rsidRPr="00331005" w:rsidRDefault="00E737FD" w:rsidP="00331005">
      <w:pPr>
        <w:jc w:val="center"/>
        <w:rPr>
          <w:i/>
        </w:rPr>
      </w:pPr>
      <w:r w:rsidRPr="00331005">
        <w:rPr>
          <w:i/>
        </w:rPr>
        <w:t>Методическая страничка в помощь логопедам-практикам</w:t>
      </w:r>
    </w:p>
    <w:p w:rsidR="00E737FD" w:rsidRPr="00331005" w:rsidRDefault="00E737FD" w:rsidP="00331005">
      <w:pPr>
        <w:jc w:val="center"/>
        <w:rPr>
          <w:b/>
          <w:sz w:val="32"/>
          <w:szCs w:val="32"/>
        </w:rPr>
      </w:pPr>
      <w:r w:rsidRPr="00331005">
        <w:rPr>
          <w:b/>
          <w:sz w:val="32"/>
          <w:szCs w:val="32"/>
        </w:rPr>
        <w:t>Раннее выявление предпосылок к нарушению чтения у младших школьников</w:t>
      </w:r>
    </w:p>
    <w:p w:rsidR="00E737FD" w:rsidRPr="00331005" w:rsidRDefault="00E737FD">
      <w:pPr>
        <w:rPr>
          <w:rFonts w:ascii="Arial" w:hAnsi="Arial" w:cs="Arial"/>
          <w:i/>
          <w:sz w:val="24"/>
          <w:szCs w:val="24"/>
        </w:rPr>
      </w:pPr>
      <w:r w:rsidRPr="00331005">
        <w:rPr>
          <w:rFonts w:ascii="Arial" w:hAnsi="Arial" w:cs="Arial"/>
          <w:i/>
          <w:sz w:val="24"/>
          <w:szCs w:val="24"/>
        </w:rPr>
        <w:t>Данилова Т.В.</w:t>
      </w:r>
      <w:bookmarkStart w:id="0" w:name="_GoBack"/>
      <w:bookmarkEnd w:id="0"/>
    </w:p>
    <w:p w:rsidR="00E737FD" w:rsidRPr="00331005" w:rsidRDefault="00E737FD">
      <w:pPr>
        <w:rPr>
          <w:rFonts w:ascii="Arial" w:hAnsi="Arial" w:cs="Arial"/>
          <w:i/>
          <w:sz w:val="24"/>
          <w:szCs w:val="24"/>
        </w:rPr>
      </w:pPr>
      <w:r w:rsidRPr="00331005">
        <w:rPr>
          <w:rFonts w:ascii="Arial" w:hAnsi="Arial" w:cs="Arial"/>
          <w:i/>
          <w:sz w:val="24"/>
          <w:szCs w:val="24"/>
        </w:rPr>
        <w:t>учитель-логопед, г. Южно-Сахалинск</w:t>
      </w:r>
    </w:p>
    <w:p w:rsidR="00331005" w:rsidRPr="00331005" w:rsidRDefault="00331005">
      <w:pPr>
        <w:rPr>
          <w:sz w:val="24"/>
          <w:szCs w:val="24"/>
        </w:rPr>
      </w:pPr>
    </w:p>
    <w:p w:rsidR="00E737FD" w:rsidRPr="00331005" w:rsidRDefault="00E737FD" w:rsidP="00E737FD">
      <w:pPr>
        <w:pStyle w:val="a3"/>
        <w:rPr>
          <w:rFonts w:ascii="Arial" w:hAnsi="Arial" w:cs="Arial"/>
        </w:rPr>
      </w:pPr>
      <w:r w:rsidRPr="00331005">
        <w:rPr>
          <w:rFonts w:ascii="Arial" w:hAnsi="Arial" w:cs="Arial"/>
          <w:u w:val="single"/>
        </w:rPr>
        <w:t>Чтение</w:t>
      </w:r>
      <w:r w:rsidRPr="00331005">
        <w:rPr>
          <w:rFonts w:ascii="Arial" w:hAnsi="Arial" w:cs="Arial"/>
        </w:rPr>
        <w:t xml:space="preserve"> – сложный психофизиологический процесс. В его акте принимают участие зрительный, </w:t>
      </w:r>
      <w:proofErr w:type="spellStart"/>
      <w:r w:rsidRPr="00331005">
        <w:rPr>
          <w:rFonts w:ascii="Arial" w:hAnsi="Arial" w:cs="Arial"/>
        </w:rPr>
        <w:t>речедвигательный</w:t>
      </w:r>
      <w:proofErr w:type="spellEnd"/>
      <w:r w:rsidRPr="00331005">
        <w:rPr>
          <w:rFonts w:ascii="Arial" w:hAnsi="Arial" w:cs="Arial"/>
        </w:rPr>
        <w:t>, речеслуховой анализаторы. В основе этого процесса, как пишет Б.Г. Ананьев (1950г), лежат “сложнейшие механизмы взаимодействия анализаторов и временных связей двух сигнальных систем”.</w:t>
      </w:r>
    </w:p>
    <w:p w:rsidR="00E737FD" w:rsidRPr="00331005" w:rsidRDefault="00E737FD" w:rsidP="00E737FD">
      <w:pPr>
        <w:pStyle w:val="a3"/>
        <w:rPr>
          <w:rFonts w:ascii="Arial" w:hAnsi="Arial" w:cs="Arial"/>
        </w:rPr>
      </w:pPr>
      <w:r w:rsidRPr="00331005">
        <w:rPr>
          <w:rFonts w:ascii="Arial" w:hAnsi="Arial" w:cs="Arial"/>
        </w:rPr>
        <w:t>Чтение, как один из видов письменной речи, является более поздним и более сложным образованием на базе устной речи и представляет собой более высокий этап речевого развития. Сложные условно-рефлекторные связи письменной речи присоединяются к уже сформировавшимся связям второй сигнальной системы (устной речи) и развивают её.</w:t>
      </w:r>
    </w:p>
    <w:p w:rsidR="00E737FD" w:rsidRPr="00331005" w:rsidRDefault="00AF41D7">
      <w:pPr>
        <w:rPr>
          <w:rFonts w:ascii="Arial" w:hAnsi="Arial" w:cs="Arial"/>
          <w:sz w:val="24"/>
          <w:szCs w:val="24"/>
        </w:rPr>
      </w:pPr>
      <w:r w:rsidRPr="00331005">
        <w:rPr>
          <w:rFonts w:ascii="Arial" w:hAnsi="Arial" w:cs="Arial"/>
          <w:sz w:val="24"/>
          <w:szCs w:val="24"/>
        </w:rPr>
        <w:t xml:space="preserve">Чтение начинается со зрительного восприятия, различения и узнавания букв. На этой основе происходит соотношение букв с соответствующими звуками и осуществляется воспроизведение </w:t>
      </w:r>
      <w:proofErr w:type="spellStart"/>
      <w:r w:rsidRPr="00331005">
        <w:rPr>
          <w:rFonts w:ascii="Arial" w:hAnsi="Arial" w:cs="Arial"/>
          <w:sz w:val="24"/>
          <w:szCs w:val="24"/>
        </w:rPr>
        <w:t>звукопроизносительного</w:t>
      </w:r>
      <w:proofErr w:type="spellEnd"/>
      <w:r w:rsidRPr="00331005">
        <w:rPr>
          <w:rFonts w:ascii="Arial" w:hAnsi="Arial" w:cs="Arial"/>
          <w:sz w:val="24"/>
          <w:szCs w:val="24"/>
        </w:rPr>
        <w:t xml:space="preserve"> образа, его прочитывания. И, наконец, вследствие соотношения звуковой формы с его значением осуществляется понимание читаемого.</w:t>
      </w:r>
    </w:p>
    <w:p w:rsidR="00AF41D7" w:rsidRPr="00331005" w:rsidRDefault="00AF41D7">
      <w:pPr>
        <w:rPr>
          <w:rFonts w:ascii="Arial" w:hAnsi="Arial" w:cs="Arial"/>
          <w:sz w:val="24"/>
          <w:szCs w:val="24"/>
        </w:rPr>
      </w:pPr>
      <w:proofErr w:type="spellStart"/>
      <w:r w:rsidRPr="00331005">
        <w:rPr>
          <w:rFonts w:ascii="Arial" w:hAnsi="Arial" w:cs="Arial"/>
          <w:sz w:val="24"/>
          <w:szCs w:val="24"/>
        </w:rPr>
        <w:t>Следовательно</w:t>
      </w:r>
      <w:proofErr w:type="gramStart"/>
      <w:r w:rsidRPr="00331005">
        <w:rPr>
          <w:rFonts w:ascii="Arial" w:hAnsi="Arial" w:cs="Arial"/>
          <w:sz w:val="24"/>
          <w:szCs w:val="24"/>
        </w:rPr>
        <w:t>,</w:t>
      </w:r>
      <w:r w:rsidRPr="00331005">
        <w:rPr>
          <w:rFonts w:ascii="Arial" w:hAnsi="Arial" w:cs="Arial"/>
          <w:sz w:val="24"/>
          <w:szCs w:val="24"/>
        </w:rPr>
        <w:t>ч</w:t>
      </w:r>
      <w:proofErr w:type="gramEnd"/>
      <w:r w:rsidRPr="00331005">
        <w:rPr>
          <w:rFonts w:ascii="Arial" w:hAnsi="Arial" w:cs="Arial"/>
          <w:sz w:val="24"/>
          <w:szCs w:val="24"/>
        </w:rPr>
        <w:t>ем</w:t>
      </w:r>
      <w:proofErr w:type="spellEnd"/>
      <w:r w:rsidRPr="00331005">
        <w:rPr>
          <w:rFonts w:ascii="Arial" w:hAnsi="Arial" w:cs="Arial"/>
          <w:sz w:val="24"/>
          <w:szCs w:val="24"/>
        </w:rPr>
        <w:t xml:space="preserve"> позже обнаруживаются нарушения письменной речи, тем большей степени тяжести они достигают и </w:t>
      </w:r>
      <w:r w:rsidRPr="00331005">
        <w:rPr>
          <w:rFonts w:ascii="Arial" w:hAnsi="Arial" w:cs="Arial"/>
          <w:sz w:val="24"/>
          <w:szCs w:val="24"/>
        </w:rPr>
        <w:t>тем более длительный коррекцион</w:t>
      </w:r>
      <w:r w:rsidRPr="00331005">
        <w:rPr>
          <w:rFonts w:ascii="Arial" w:hAnsi="Arial" w:cs="Arial"/>
          <w:sz w:val="24"/>
          <w:szCs w:val="24"/>
        </w:rPr>
        <w:t>ный курс в таких случаях требуется. Существенно зависит от этого и эффективность коррекционной работы</w:t>
      </w:r>
      <w:r w:rsidRPr="00331005">
        <w:rPr>
          <w:rFonts w:ascii="Arial" w:hAnsi="Arial" w:cs="Arial"/>
          <w:sz w:val="24"/>
          <w:szCs w:val="24"/>
        </w:rPr>
        <w:t>.</w:t>
      </w:r>
    </w:p>
    <w:p w:rsidR="00AF41D7" w:rsidRPr="00331005" w:rsidRDefault="00AF41D7">
      <w:pPr>
        <w:rPr>
          <w:rFonts w:ascii="Arial" w:hAnsi="Arial" w:cs="Arial"/>
          <w:sz w:val="24"/>
          <w:szCs w:val="24"/>
        </w:rPr>
      </w:pPr>
      <w:r w:rsidRPr="00331005">
        <w:rPr>
          <w:rFonts w:ascii="Arial" w:hAnsi="Arial" w:cs="Arial"/>
          <w:sz w:val="24"/>
          <w:szCs w:val="24"/>
        </w:rPr>
        <w:t>В самые первые дни пребывания ребенка в школе учитель-логопед, совместно с учителем, должны провести мероприятия по раннему выявлению у детей предрасположенности к нарушению чтения и письма.</w:t>
      </w:r>
    </w:p>
    <w:p w:rsidR="00AF41D7" w:rsidRPr="00331005" w:rsidRDefault="00AF41D7">
      <w:pPr>
        <w:rPr>
          <w:rFonts w:ascii="Arial" w:hAnsi="Arial" w:cs="Arial"/>
          <w:sz w:val="24"/>
          <w:szCs w:val="24"/>
        </w:rPr>
      </w:pPr>
      <w:r w:rsidRPr="00331005">
        <w:rPr>
          <w:rFonts w:ascii="Arial" w:hAnsi="Arial" w:cs="Arial"/>
          <w:sz w:val="24"/>
          <w:szCs w:val="24"/>
        </w:rPr>
        <w:t>Психологами и педагогами выявлена закономерность: если ребенок к концу 1 класса бегло читает, то успеваемость по основным предметам у него значительно выше, чем у его «</w:t>
      </w:r>
      <w:proofErr w:type="spellStart"/>
      <w:r w:rsidRPr="00331005">
        <w:rPr>
          <w:rFonts w:ascii="Arial" w:hAnsi="Arial" w:cs="Arial"/>
          <w:sz w:val="24"/>
          <w:szCs w:val="24"/>
        </w:rPr>
        <w:t>нечитающих</w:t>
      </w:r>
      <w:proofErr w:type="spellEnd"/>
      <w:r w:rsidRPr="00331005">
        <w:rPr>
          <w:rFonts w:ascii="Arial" w:hAnsi="Arial" w:cs="Arial"/>
          <w:sz w:val="24"/>
          <w:szCs w:val="24"/>
        </w:rPr>
        <w:t xml:space="preserve">» сверстников. </w:t>
      </w:r>
    </w:p>
    <w:p w:rsidR="00E15F90" w:rsidRPr="00331005" w:rsidRDefault="00E15F90" w:rsidP="00E15F90">
      <w:pPr>
        <w:spacing w:before="100" w:beforeAutospacing="1" w:after="100" w:afterAutospacing="1" w:line="240" w:lineRule="auto"/>
        <w:rPr>
          <w:rFonts w:ascii="Arial" w:hAnsi="Arial" w:cs="Arial"/>
          <w:sz w:val="24"/>
          <w:szCs w:val="24"/>
        </w:rPr>
      </w:pPr>
      <w:r w:rsidRPr="00E15F90">
        <w:rPr>
          <w:rFonts w:ascii="Arial" w:eastAsia="Times New Roman" w:hAnsi="Arial" w:cs="Arial"/>
          <w:sz w:val="24"/>
          <w:szCs w:val="24"/>
          <w:lang w:eastAsia="ru-RU"/>
        </w:rPr>
        <w:t>Нарушение чтения у детей чаще всего возникает в результате общего недоразвития всех компонентов языка: фонетико-фонематического и лексико-грамматическ</w:t>
      </w:r>
      <w:r w:rsidRPr="00331005">
        <w:rPr>
          <w:rFonts w:ascii="Arial" w:eastAsia="Times New Roman" w:hAnsi="Arial" w:cs="Arial"/>
          <w:sz w:val="24"/>
          <w:szCs w:val="24"/>
          <w:lang w:eastAsia="ru-RU"/>
        </w:rPr>
        <w:t xml:space="preserve">ого. Поэтому </w:t>
      </w:r>
      <w:r w:rsidRPr="00331005">
        <w:rPr>
          <w:rFonts w:ascii="Arial" w:hAnsi="Arial" w:cs="Arial"/>
          <w:sz w:val="24"/>
          <w:szCs w:val="24"/>
        </w:rPr>
        <w:t xml:space="preserve"> эффективность коррекционного воздействия определяется уровнем ранней диагностики всех проявлений речевой неполноценности, в том чис</w:t>
      </w:r>
      <w:r w:rsidRPr="00331005">
        <w:rPr>
          <w:rFonts w:ascii="Arial" w:hAnsi="Arial" w:cs="Arial"/>
          <w:sz w:val="24"/>
          <w:szCs w:val="24"/>
        </w:rPr>
        <w:t>ле и нарушение чтения. О</w:t>
      </w:r>
      <w:r w:rsidRPr="00331005">
        <w:rPr>
          <w:rFonts w:ascii="Arial" w:hAnsi="Arial" w:cs="Arial"/>
          <w:sz w:val="24"/>
          <w:szCs w:val="24"/>
        </w:rPr>
        <w:t>сновная задача учителя – логопеда правильно оценить все проявления речевого нарушения каждого ученика.</w:t>
      </w:r>
    </w:p>
    <w:p w:rsidR="00E15F90" w:rsidRPr="00331005" w:rsidRDefault="00E15F90" w:rsidP="00E15F90">
      <w:pPr>
        <w:spacing w:before="100" w:beforeAutospacing="1" w:after="100" w:afterAutospacing="1" w:line="240" w:lineRule="auto"/>
        <w:rPr>
          <w:rFonts w:ascii="Arial" w:hAnsi="Arial" w:cs="Arial"/>
          <w:sz w:val="24"/>
          <w:szCs w:val="24"/>
        </w:rPr>
      </w:pPr>
      <w:r w:rsidRPr="00331005">
        <w:rPr>
          <w:rFonts w:ascii="Arial" w:hAnsi="Arial" w:cs="Arial"/>
          <w:sz w:val="24"/>
          <w:szCs w:val="24"/>
        </w:rPr>
        <w:lastRenderedPageBreak/>
        <w:t xml:space="preserve">На основе методик А.Н. Корнева, Т.А. </w:t>
      </w:r>
      <w:proofErr w:type="spellStart"/>
      <w:r w:rsidRPr="00331005">
        <w:rPr>
          <w:rFonts w:ascii="Arial" w:hAnsi="Arial" w:cs="Arial"/>
          <w:sz w:val="24"/>
          <w:szCs w:val="24"/>
        </w:rPr>
        <w:t>Фотековой</w:t>
      </w:r>
      <w:proofErr w:type="spellEnd"/>
      <w:r w:rsidRPr="00331005">
        <w:rPr>
          <w:rFonts w:ascii="Arial" w:hAnsi="Arial" w:cs="Arial"/>
          <w:sz w:val="24"/>
          <w:szCs w:val="24"/>
        </w:rPr>
        <w:t xml:space="preserve">, И.Ф. Марковской, Вашему вниманию предлагается программа комплексного обследования детей с нарушением речи по выявлению предрасположенности к </w:t>
      </w:r>
      <w:proofErr w:type="spellStart"/>
      <w:r w:rsidRPr="00331005">
        <w:rPr>
          <w:rFonts w:ascii="Arial" w:hAnsi="Arial" w:cs="Arial"/>
          <w:sz w:val="24"/>
          <w:szCs w:val="24"/>
        </w:rPr>
        <w:t>дислексии</w:t>
      </w:r>
      <w:proofErr w:type="spellEnd"/>
      <w:r w:rsidRPr="00331005">
        <w:rPr>
          <w:rFonts w:ascii="Arial" w:hAnsi="Arial" w:cs="Arial"/>
          <w:sz w:val="24"/>
          <w:szCs w:val="24"/>
        </w:rPr>
        <w:t xml:space="preserve"> и </w:t>
      </w:r>
      <w:proofErr w:type="spellStart"/>
      <w:r w:rsidRPr="00331005">
        <w:rPr>
          <w:rFonts w:ascii="Arial" w:hAnsi="Arial" w:cs="Arial"/>
          <w:sz w:val="24"/>
          <w:szCs w:val="24"/>
        </w:rPr>
        <w:t>дисграфии</w:t>
      </w:r>
      <w:proofErr w:type="spellEnd"/>
      <w:r w:rsidRPr="00331005">
        <w:rPr>
          <w:rFonts w:ascii="Arial" w:hAnsi="Arial" w:cs="Arial"/>
          <w:sz w:val="24"/>
          <w:szCs w:val="24"/>
        </w:rPr>
        <w:t>.</w:t>
      </w:r>
    </w:p>
    <w:p w:rsidR="00E15F90" w:rsidRPr="00331005" w:rsidRDefault="00E15F90" w:rsidP="00E15F90">
      <w:pPr>
        <w:spacing w:before="100" w:beforeAutospacing="1" w:after="100" w:afterAutospacing="1" w:line="240" w:lineRule="auto"/>
        <w:rPr>
          <w:rFonts w:ascii="Arial" w:hAnsi="Arial" w:cs="Arial"/>
          <w:sz w:val="24"/>
          <w:szCs w:val="24"/>
        </w:rPr>
      </w:pPr>
      <w:r w:rsidRPr="00331005">
        <w:rPr>
          <w:rFonts w:ascii="Arial" w:hAnsi="Arial" w:cs="Arial"/>
          <w:sz w:val="24"/>
          <w:szCs w:val="24"/>
        </w:rPr>
        <w:t>Программа обследования включает несколько этапов:</w:t>
      </w:r>
    </w:p>
    <w:p w:rsidR="00E15F90" w:rsidRPr="00331005" w:rsidRDefault="00E15F90" w:rsidP="00E15F90">
      <w:pPr>
        <w:spacing w:before="100" w:beforeAutospacing="1" w:after="100" w:afterAutospacing="1" w:line="240" w:lineRule="auto"/>
        <w:rPr>
          <w:rFonts w:ascii="Arial" w:hAnsi="Arial" w:cs="Arial"/>
          <w:sz w:val="24"/>
          <w:szCs w:val="24"/>
        </w:rPr>
      </w:pPr>
      <w:r w:rsidRPr="00331005">
        <w:rPr>
          <w:rFonts w:ascii="Arial" w:hAnsi="Arial" w:cs="Arial"/>
          <w:sz w:val="24"/>
          <w:szCs w:val="24"/>
        </w:rPr>
        <w:t>1 эта</w:t>
      </w:r>
      <w:proofErr w:type="gramStart"/>
      <w:r w:rsidRPr="00331005">
        <w:rPr>
          <w:rFonts w:ascii="Arial" w:hAnsi="Arial" w:cs="Arial"/>
          <w:sz w:val="24"/>
          <w:szCs w:val="24"/>
        </w:rPr>
        <w:t>п-</w:t>
      </w:r>
      <w:proofErr w:type="gramEnd"/>
      <w:r w:rsidRPr="00331005">
        <w:rPr>
          <w:rFonts w:ascii="Arial" w:hAnsi="Arial" w:cs="Arial"/>
          <w:sz w:val="24"/>
          <w:szCs w:val="24"/>
        </w:rPr>
        <w:t xml:space="preserve"> выявление детей с предрасположенностью к нарушениям письменной речи</w:t>
      </w:r>
    </w:p>
    <w:p w:rsidR="00E15F90" w:rsidRPr="00331005" w:rsidRDefault="00E15F90" w:rsidP="00E15F90">
      <w:pPr>
        <w:spacing w:before="100" w:beforeAutospacing="1" w:after="100" w:afterAutospacing="1" w:line="240" w:lineRule="auto"/>
        <w:rPr>
          <w:rFonts w:ascii="Arial" w:hAnsi="Arial" w:cs="Arial"/>
          <w:sz w:val="24"/>
          <w:szCs w:val="24"/>
        </w:rPr>
      </w:pPr>
      <w:r w:rsidRPr="00331005">
        <w:rPr>
          <w:rFonts w:ascii="Arial" w:hAnsi="Arial" w:cs="Arial"/>
          <w:sz w:val="24"/>
          <w:szCs w:val="24"/>
        </w:rPr>
        <w:t>2 эта</w:t>
      </w:r>
      <w:proofErr w:type="gramStart"/>
      <w:r w:rsidRPr="00331005">
        <w:rPr>
          <w:rFonts w:ascii="Arial" w:hAnsi="Arial" w:cs="Arial"/>
          <w:sz w:val="24"/>
          <w:szCs w:val="24"/>
        </w:rPr>
        <w:t>п-</w:t>
      </w:r>
      <w:proofErr w:type="gramEnd"/>
      <w:r w:rsidRPr="00331005">
        <w:rPr>
          <w:rFonts w:ascii="Arial" w:hAnsi="Arial" w:cs="Arial"/>
          <w:sz w:val="24"/>
          <w:szCs w:val="24"/>
        </w:rPr>
        <w:t xml:space="preserve"> выявление особенностей речевого развития</w:t>
      </w:r>
    </w:p>
    <w:p w:rsidR="00E15F90" w:rsidRPr="00331005" w:rsidRDefault="00E15F90" w:rsidP="00E15F90">
      <w:pPr>
        <w:spacing w:before="100" w:beforeAutospacing="1" w:after="100" w:afterAutospacing="1" w:line="240" w:lineRule="auto"/>
        <w:rPr>
          <w:rFonts w:ascii="Arial" w:hAnsi="Arial" w:cs="Arial"/>
          <w:sz w:val="24"/>
          <w:szCs w:val="24"/>
        </w:rPr>
      </w:pPr>
      <w:r w:rsidRPr="00331005">
        <w:rPr>
          <w:rFonts w:ascii="Arial" w:hAnsi="Arial" w:cs="Arial"/>
          <w:sz w:val="24"/>
          <w:szCs w:val="24"/>
        </w:rPr>
        <w:t>3 этап-исследование высших психических функций</w:t>
      </w:r>
    </w:p>
    <w:p w:rsidR="00E15F90" w:rsidRPr="00331005" w:rsidRDefault="0071160C" w:rsidP="00E15F90">
      <w:pPr>
        <w:spacing w:before="100" w:beforeAutospacing="1" w:after="100" w:afterAutospacing="1" w:line="240" w:lineRule="auto"/>
        <w:rPr>
          <w:rFonts w:ascii="Arial" w:hAnsi="Arial" w:cs="Arial"/>
          <w:sz w:val="24"/>
          <w:szCs w:val="24"/>
        </w:rPr>
      </w:pPr>
      <w:r w:rsidRPr="00331005">
        <w:rPr>
          <w:rFonts w:ascii="Arial" w:hAnsi="Arial" w:cs="Arial"/>
          <w:sz w:val="24"/>
          <w:szCs w:val="24"/>
        </w:rPr>
        <w:t xml:space="preserve">Основная цель данной </w:t>
      </w:r>
      <w:proofErr w:type="gramStart"/>
      <w:r w:rsidRPr="00331005">
        <w:rPr>
          <w:rFonts w:ascii="Arial" w:hAnsi="Arial" w:cs="Arial"/>
          <w:sz w:val="24"/>
          <w:szCs w:val="24"/>
        </w:rPr>
        <w:t>программы-своевременное</w:t>
      </w:r>
      <w:proofErr w:type="gramEnd"/>
      <w:r w:rsidRPr="00331005">
        <w:rPr>
          <w:rFonts w:ascii="Arial" w:hAnsi="Arial" w:cs="Arial"/>
          <w:sz w:val="24"/>
          <w:szCs w:val="24"/>
        </w:rPr>
        <w:t xml:space="preserve"> выявление детей, представляющих группу риска, а также разработка коррекционных мероприятий, позволяющих предотвратить появление ошибок в письменной речи.</w:t>
      </w:r>
    </w:p>
    <w:p w:rsidR="0071160C" w:rsidRPr="00331005" w:rsidRDefault="0071160C" w:rsidP="00E15F90">
      <w:pPr>
        <w:spacing w:before="100" w:beforeAutospacing="1" w:after="100" w:afterAutospacing="1" w:line="240" w:lineRule="auto"/>
        <w:rPr>
          <w:rFonts w:ascii="Arial" w:hAnsi="Arial" w:cs="Arial"/>
          <w:sz w:val="24"/>
          <w:szCs w:val="24"/>
        </w:rPr>
      </w:pPr>
      <w:r w:rsidRPr="00331005">
        <w:rPr>
          <w:rFonts w:ascii="Arial" w:hAnsi="Arial" w:cs="Arial"/>
          <w:sz w:val="24"/>
          <w:szCs w:val="24"/>
        </w:rPr>
        <w:t xml:space="preserve">Данную программу можно использовать </w:t>
      </w:r>
      <w:proofErr w:type="gramStart"/>
      <w:r w:rsidRPr="00331005">
        <w:rPr>
          <w:rFonts w:ascii="Arial" w:hAnsi="Arial" w:cs="Arial"/>
          <w:sz w:val="24"/>
          <w:szCs w:val="24"/>
        </w:rPr>
        <w:t>на</w:t>
      </w:r>
      <w:proofErr w:type="gramEnd"/>
      <w:r w:rsidRPr="00331005">
        <w:rPr>
          <w:rFonts w:ascii="Arial" w:hAnsi="Arial" w:cs="Arial"/>
          <w:sz w:val="24"/>
          <w:szCs w:val="24"/>
        </w:rPr>
        <w:t xml:space="preserve"> </w:t>
      </w:r>
      <w:proofErr w:type="gramStart"/>
      <w:r w:rsidRPr="00331005">
        <w:rPr>
          <w:rFonts w:ascii="Arial" w:hAnsi="Arial" w:cs="Arial"/>
          <w:sz w:val="24"/>
          <w:szCs w:val="24"/>
        </w:rPr>
        <w:t>школьных</w:t>
      </w:r>
      <w:proofErr w:type="gramEnd"/>
      <w:r w:rsidRPr="00331005">
        <w:rPr>
          <w:rFonts w:ascii="Arial" w:hAnsi="Arial" w:cs="Arial"/>
          <w:sz w:val="24"/>
          <w:szCs w:val="24"/>
        </w:rPr>
        <w:t xml:space="preserve"> </w:t>
      </w:r>
      <w:proofErr w:type="spellStart"/>
      <w:r w:rsidRPr="00331005">
        <w:rPr>
          <w:rFonts w:ascii="Arial" w:hAnsi="Arial" w:cs="Arial"/>
          <w:sz w:val="24"/>
          <w:szCs w:val="24"/>
        </w:rPr>
        <w:t>логопунктах</w:t>
      </w:r>
      <w:proofErr w:type="spellEnd"/>
      <w:r w:rsidRPr="00331005">
        <w:rPr>
          <w:rFonts w:ascii="Arial" w:hAnsi="Arial" w:cs="Arial"/>
          <w:sz w:val="24"/>
          <w:szCs w:val="24"/>
        </w:rPr>
        <w:t xml:space="preserve"> в начале учебного года и в подготовительных группах дошкольных учреждений при диагностических срезах, что позволит отслеживать динамику коррекционного процесса. Все результаты должны быть математически </w:t>
      </w:r>
      <w:proofErr w:type="spellStart"/>
      <w:r w:rsidRPr="00331005">
        <w:rPr>
          <w:rFonts w:ascii="Arial" w:hAnsi="Arial" w:cs="Arial"/>
          <w:sz w:val="24"/>
          <w:szCs w:val="24"/>
        </w:rPr>
        <w:t>обработанны</w:t>
      </w:r>
      <w:proofErr w:type="spellEnd"/>
      <w:r w:rsidRPr="00331005">
        <w:rPr>
          <w:rFonts w:ascii="Arial" w:hAnsi="Arial" w:cs="Arial"/>
          <w:sz w:val="24"/>
          <w:szCs w:val="24"/>
        </w:rPr>
        <w:t xml:space="preserve"> и представлены в виде графиков или гистограмм.</w:t>
      </w:r>
    </w:p>
    <w:p w:rsidR="0071160C" w:rsidRPr="00331005" w:rsidRDefault="0071160C" w:rsidP="00E15F90">
      <w:pPr>
        <w:spacing w:before="100" w:beforeAutospacing="1" w:after="100" w:afterAutospacing="1" w:line="240" w:lineRule="auto"/>
        <w:rPr>
          <w:rFonts w:ascii="Arial" w:hAnsi="Arial" w:cs="Arial"/>
          <w:sz w:val="24"/>
          <w:szCs w:val="24"/>
        </w:rPr>
      </w:pPr>
      <w:r w:rsidRPr="00331005">
        <w:rPr>
          <w:rFonts w:ascii="Arial" w:hAnsi="Arial" w:cs="Arial"/>
          <w:sz w:val="24"/>
          <w:szCs w:val="24"/>
        </w:rPr>
        <w:t>Экспериментальное исследование состояния предпосылок и навыков процесса чтения у учащихся 1 класса.</w:t>
      </w:r>
    </w:p>
    <w:p w:rsidR="0071160C" w:rsidRPr="00331005" w:rsidRDefault="0071160C" w:rsidP="00E15F90">
      <w:pPr>
        <w:spacing w:before="100" w:beforeAutospacing="1" w:after="100" w:afterAutospacing="1" w:line="240" w:lineRule="auto"/>
        <w:rPr>
          <w:rFonts w:ascii="Arial" w:hAnsi="Arial" w:cs="Arial"/>
          <w:sz w:val="24"/>
          <w:szCs w:val="24"/>
        </w:rPr>
      </w:pPr>
      <w:r w:rsidRPr="00331005">
        <w:rPr>
          <w:rFonts w:ascii="Arial" w:hAnsi="Arial" w:cs="Arial"/>
          <w:sz w:val="24"/>
          <w:szCs w:val="24"/>
        </w:rPr>
        <w:t>1 эта</w:t>
      </w:r>
      <w:proofErr w:type="gramStart"/>
      <w:r w:rsidRPr="00331005">
        <w:rPr>
          <w:rFonts w:ascii="Arial" w:hAnsi="Arial" w:cs="Arial"/>
          <w:sz w:val="24"/>
          <w:szCs w:val="24"/>
        </w:rPr>
        <w:t>п-</w:t>
      </w:r>
      <w:proofErr w:type="gramEnd"/>
      <w:r w:rsidRPr="00331005">
        <w:rPr>
          <w:rFonts w:ascii="Arial" w:hAnsi="Arial" w:cs="Arial"/>
          <w:sz w:val="24"/>
          <w:szCs w:val="24"/>
        </w:rPr>
        <w:t>- выявление детей с предрасположенностью к нарушениям письменной речи</w:t>
      </w:r>
    </w:p>
    <w:p w:rsidR="0071160C" w:rsidRPr="00331005" w:rsidRDefault="0071160C" w:rsidP="00E15F90">
      <w:pPr>
        <w:spacing w:before="100" w:beforeAutospacing="1" w:after="100" w:afterAutospacing="1" w:line="240" w:lineRule="auto"/>
        <w:rPr>
          <w:rFonts w:ascii="Arial" w:hAnsi="Arial" w:cs="Arial"/>
          <w:sz w:val="24"/>
          <w:szCs w:val="24"/>
        </w:rPr>
      </w:pPr>
      <w:r w:rsidRPr="00331005">
        <w:rPr>
          <w:rFonts w:ascii="Arial" w:hAnsi="Arial" w:cs="Arial"/>
          <w:sz w:val="24"/>
          <w:szCs w:val="24"/>
        </w:rPr>
        <w:t>Обследование не требует специального оборудования, занимает примерно 5-8 минут.</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Описание методики и правила оценки выполнения заданий.</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b/>
          <w:bCs/>
          <w:sz w:val="24"/>
          <w:szCs w:val="24"/>
          <w:lang w:eastAsia="ru-RU"/>
        </w:rPr>
        <w:t>I</w:t>
      </w:r>
      <w:r w:rsidRPr="0071160C">
        <w:rPr>
          <w:rFonts w:ascii="Arial" w:eastAsia="Times New Roman" w:hAnsi="Arial" w:cs="Arial"/>
          <w:b/>
          <w:bCs/>
          <w:i/>
          <w:iCs/>
          <w:sz w:val="24"/>
          <w:szCs w:val="24"/>
          <w:lang w:eastAsia="ru-RU"/>
        </w:rPr>
        <w:t>.“</w:t>
      </w:r>
      <w:proofErr w:type="spellStart"/>
      <w:r w:rsidRPr="0071160C">
        <w:rPr>
          <w:rFonts w:ascii="Arial" w:eastAsia="Times New Roman" w:hAnsi="Arial" w:cs="Arial"/>
          <w:b/>
          <w:bCs/>
          <w:i/>
          <w:iCs/>
          <w:sz w:val="24"/>
          <w:szCs w:val="24"/>
          <w:lang w:eastAsia="ru-RU"/>
        </w:rPr>
        <w:t>Рядоговорение</w:t>
      </w:r>
      <w:proofErr w:type="spellEnd"/>
      <w:r w:rsidRPr="0071160C">
        <w:rPr>
          <w:rFonts w:ascii="Arial" w:eastAsia="Times New Roman" w:hAnsi="Arial" w:cs="Arial"/>
          <w:b/>
          <w:bCs/>
          <w:i/>
          <w:iCs/>
          <w:sz w:val="24"/>
          <w:szCs w:val="24"/>
          <w:lang w:eastAsia="ru-RU"/>
        </w:rPr>
        <w:t>”.</w:t>
      </w:r>
      <w:r w:rsidRPr="0071160C">
        <w:rPr>
          <w:rFonts w:ascii="Arial" w:eastAsia="Times New Roman" w:hAnsi="Arial" w:cs="Arial"/>
          <w:sz w:val="24"/>
          <w:szCs w:val="24"/>
          <w:lang w:eastAsia="ru-RU"/>
        </w:rPr>
        <w:t xml:space="preserve"> Инструкция ребенку: “Перечисли по порядку времена года и (после ответа на этот вопрос) дни недели” (при недостаточном понимании своих временных понятий допустима помощь в виде наводящих вопросов или подсказки, не содержащей порядкового перечисления).</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Оценки</w:t>
      </w:r>
      <w:r w:rsidRPr="0071160C">
        <w:rPr>
          <w:rFonts w:ascii="Arial" w:eastAsia="Times New Roman" w:hAnsi="Arial" w:cs="Arial"/>
          <w:sz w:val="24"/>
          <w:szCs w:val="24"/>
          <w:lang w:eastAsia="ru-RU"/>
        </w:rPr>
        <w:t xml:space="preserve"> (здесь и далее оценка дается в штрафных баллах): </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1)правильно ответил на оба вопроса – 0 баллов; 2) правильно ответил на один вопрос – 2 балла; 3) не ответил ни на один вопрос – 3 балла.</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b/>
          <w:bCs/>
          <w:sz w:val="24"/>
          <w:szCs w:val="24"/>
          <w:lang w:eastAsia="ru-RU"/>
        </w:rPr>
        <w:t>II</w:t>
      </w:r>
      <w:r w:rsidRPr="0071160C">
        <w:rPr>
          <w:rFonts w:ascii="Arial" w:eastAsia="Times New Roman" w:hAnsi="Arial" w:cs="Arial"/>
          <w:b/>
          <w:bCs/>
          <w:i/>
          <w:iCs/>
          <w:sz w:val="24"/>
          <w:szCs w:val="24"/>
          <w:lang w:eastAsia="ru-RU"/>
        </w:rPr>
        <w:t>. “Ритмы”.</w:t>
      </w:r>
      <w:r w:rsidRPr="0071160C">
        <w:rPr>
          <w:rFonts w:ascii="Arial" w:eastAsia="Times New Roman" w:hAnsi="Arial" w:cs="Arial"/>
          <w:sz w:val="24"/>
          <w:szCs w:val="24"/>
          <w:lang w:eastAsia="ru-RU"/>
        </w:rPr>
        <w:t xml:space="preserve"> Инструкция: “Послушай, как я постучу, и после того как я закончу, постучи точно так же”. После этого однократно предъявляется серия ударов по столу (карандашом или палочкой) с длинными и короткими интервалами: </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 xml:space="preserve">простые ритмы – II I, I II, II I </w:t>
      </w:r>
      <w:proofErr w:type="spellStart"/>
      <w:r w:rsidRPr="0071160C">
        <w:rPr>
          <w:rFonts w:ascii="Arial" w:eastAsia="Times New Roman" w:hAnsi="Arial" w:cs="Arial"/>
          <w:sz w:val="24"/>
          <w:szCs w:val="24"/>
          <w:lang w:eastAsia="ru-RU"/>
        </w:rPr>
        <w:t>I</w:t>
      </w:r>
      <w:proofErr w:type="spellEnd"/>
      <w:r w:rsidRPr="0071160C">
        <w:rPr>
          <w:rFonts w:ascii="Arial" w:eastAsia="Times New Roman" w:hAnsi="Arial" w:cs="Arial"/>
          <w:sz w:val="24"/>
          <w:szCs w:val="24"/>
          <w:lang w:eastAsia="ru-RU"/>
        </w:rPr>
        <w:t xml:space="preserve">, I </w:t>
      </w:r>
      <w:proofErr w:type="spellStart"/>
      <w:r w:rsidRPr="0071160C">
        <w:rPr>
          <w:rFonts w:ascii="Arial" w:eastAsia="Times New Roman" w:hAnsi="Arial" w:cs="Arial"/>
          <w:sz w:val="24"/>
          <w:szCs w:val="24"/>
          <w:lang w:eastAsia="ru-RU"/>
        </w:rPr>
        <w:t>I</w:t>
      </w:r>
      <w:proofErr w:type="spellEnd"/>
      <w:r w:rsidRPr="0071160C">
        <w:rPr>
          <w:rFonts w:ascii="Arial" w:eastAsia="Times New Roman" w:hAnsi="Arial" w:cs="Arial"/>
          <w:sz w:val="24"/>
          <w:szCs w:val="24"/>
          <w:lang w:eastAsia="ru-RU"/>
        </w:rPr>
        <w:t xml:space="preserve"> II, I III, если задание </w:t>
      </w:r>
      <w:proofErr w:type="gramStart"/>
      <w:r w:rsidRPr="0071160C">
        <w:rPr>
          <w:rFonts w:ascii="Arial" w:eastAsia="Times New Roman" w:hAnsi="Arial" w:cs="Arial"/>
          <w:sz w:val="24"/>
          <w:szCs w:val="24"/>
          <w:lang w:eastAsia="ru-RU"/>
        </w:rPr>
        <w:t>выполнено</w:t>
      </w:r>
      <w:proofErr w:type="gramEnd"/>
      <w:r w:rsidRPr="0071160C">
        <w:rPr>
          <w:rFonts w:ascii="Arial" w:eastAsia="Times New Roman" w:hAnsi="Arial" w:cs="Arial"/>
          <w:sz w:val="24"/>
          <w:szCs w:val="24"/>
          <w:lang w:eastAsia="ru-RU"/>
        </w:rPr>
        <w:t xml:space="preserve"> верно, то переходят к более сложному; если допущено больше одной ошибки, то прекращают;</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lastRenderedPageBreak/>
        <w:t xml:space="preserve">сложные ритмы – III I </w:t>
      </w:r>
      <w:proofErr w:type="spellStart"/>
      <w:r w:rsidRPr="0071160C">
        <w:rPr>
          <w:rFonts w:ascii="Arial" w:eastAsia="Times New Roman" w:hAnsi="Arial" w:cs="Arial"/>
          <w:sz w:val="24"/>
          <w:szCs w:val="24"/>
          <w:lang w:eastAsia="ru-RU"/>
        </w:rPr>
        <w:t>I</w:t>
      </w:r>
      <w:proofErr w:type="spellEnd"/>
      <w:r w:rsidRPr="0071160C">
        <w:rPr>
          <w:rFonts w:ascii="Arial" w:eastAsia="Times New Roman" w:hAnsi="Arial" w:cs="Arial"/>
          <w:sz w:val="24"/>
          <w:szCs w:val="24"/>
          <w:lang w:eastAsia="ru-RU"/>
        </w:rPr>
        <w:t xml:space="preserve">, I II </w:t>
      </w:r>
      <w:proofErr w:type="spellStart"/>
      <w:r w:rsidRPr="0071160C">
        <w:rPr>
          <w:rFonts w:ascii="Arial" w:eastAsia="Times New Roman" w:hAnsi="Arial" w:cs="Arial"/>
          <w:sz w:val="24"/>
          <w:szCs w:val="24"/>
          <w:lang w:eastAsia="ru-RU"/>
        </w:rPr>
        <w:t>II</w:t>
      </w:r>
      <w:proofErr w:type="spellEnd"/>
      <w:r w:rsidRPr="0071160C">
        <w:rPr>
          <w:rFonts w:ascii="Arial" w:eastAsia="Times New Roman" w:hAnsi="Arial" w:cs="Arial"/>
          <w:sz w:val="24"/>
          <w:szCs w:val="24"/>
          <w:lang w:eastAsia="ru-RU"/>
        </w:rPr>
        <w:t xml:space="preserve">, I III I, II III I. Критерий выполнения такой же, как в простых ритмах. </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Оценки:</w:t>
      </w:r>
      <w:r w:rsidRPr="0071160C">
        <w:rPr>
          <w:rFonts w:ascii="Arial" w:eastAsia="Times New Roman" w:hAnsi="Arial" w:cs="Arial"/>
          <w:sz w:val="24"/>
          <w:szCs w:val="24"/>
          <w:lang w:eastAsia="ru-RU"/>
        </w:rPr>
        <w:t xml:space="preserve"> 1) выполнены оба задания – 0 баллов; 2) выполнены только простые ритмы – 2 балла; 3) не выполнено ни одного задания – 3 балла.</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b/>
          <w:bCs/>
          <w:sz w:val="24"/>
          <w:szCs w:val="24"/>
          <w:lang w:eastAsia="ru-RU"/>
        </w:rPr>
        <w:t xml:space="preserve">Ш. </w:t>
      </w:r>
      <w:r w:rsidRPr="0071160C">
        <w:rPr>
          <w:rFonts w:ascii="Arial" w:eastAsia="Times New Roman" w:hAnsi="Arial" w:cs="Arial"/>
          <w:b/>
          <w:bCs/>
          <w:i/>
          <w:iCs/>
          <w:sz w:val="24"/>
          <w:szCs w:val="24"/>
          <w:lang w:eastAsia="ru-RU"/>
        </w:rPr>
        <w:t xml:space="preserve">Тест </w:t>
      </w:r>
      <w:proofErr w:type="spellStart"/>
      <w:r w:rsidRPr="0071160C">
        <w:rPr>
          <w:rFonts w:ascii="Arial" w:eastAsia="Times New Roman" w:hAnsi="Arial" w:cs="Arial"/>
          <w:b/>
          <w:bCs/>
          <w:i/>
          <w:iCs/>
          <w:sz w:val="24"/>
          <w:szCs w:val="24"/>
          <w:lang w:eastAsia="ru-RU"/>
        </w:rPr>
        <w:t>Озерецкого</w:t>
      </w:r>
      <w:proofErr w:type="spellEnd"/>
      <w:r w:rsidRPr="0071160C">
        <w:rPr>
          <w:rFonts w:ascii="Arial" w:eastAsia="Times New Roman" w:hAnsi="Arial" w:cs="Arial"/>
          <w:b/>
          <w:bCs/>
          <w:i/>
          <w:iCs/>
          <w:sz w:val="24"/>
          <w:szCs w:val="24"/>
          <w:lang w:eastAsia="ru-RU"/>
        </w:rPr>
        <w:t xml:space="preserve"> “Кулак – ребро – ладонь”.</w:t>
      </w:r>
      <w:r w:rsidRPr="0071160C">
        <w:rPr>
          <w:rFonts w:ascii="Arial" w:eastAsia="Times New Roman" w:hAnsi="Arial" w:cs="Arial"/>
          <w:sz w:val="24"/>
          <w:szCs w:val="24"/>
          <w:lang w:eastAsia="ru-RU"/>
        </w:rPr>
        <w:t xml:space="preserve"> Инструкция: “Посмотри внимательно на то, что я сейчас сделаю, и повтори точно так же”.</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 xml:space="preserve">Экспериментатор демонстрирует ребенку трижды подряд последовательность из трех движений руки: ударить кулаком по столу, поставить ладонь ребром, хлопнуть ладонью по столу. Ребенок, так же как и экспериментатор, должен трижды без ошибок воспроизвести эту последовательность. Если ребенок нарушил последовательность движений не более одного раза, нужно указать, что допущена ошибка, и предоставить ему еще попытку (если ребенок воспроизвел последовательность из трех движений только один раз и после стимуляции продолжил </w:t>
      </w:r>
      <w:proofErr w:type="gramStart"/>
      <w:r w:rsidRPr="0071160C">
        <w:rPr>
          <w:rFonts w:ascii="Arial" w:eastAsia="Times New Roman" w:hAnsi="Arial" w:cs="Arial"/>
          <w:sz w:val="24"/>
          <w:szCs w:val="24"/>
          <w:lang w:eastAsia="ru-RU"/>
        </w:rPr>
        <w:t>ее</w:t>
      </w:r>
      <w:proofErr w:type="gramEnd"/>
      <w:r w:rsidRPr="0071160C">
        <w:rPr>
          <w:rFonts w:ascii="Arial" w:eastAsia="Times New Roman" w:hAnsi="Arial" w:cs="Arial"/>
          <w:sz w:val="24"/>
          <w:szCs w:val="24"/>
          <w:lang w:eastAsia="ru-RU"/>
        </w:rPr>
        <w:t xml:space="preserve"> верно, то это ошибкой не считается). При явном ошибочном воспроизведении демонстрация образца повторяется. Всего допускается не более пяти демонстраций. </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Оценки:</w:t>
      </w:r>
      <w:r w:rsidRPr="0071160C">
        <w:rPr>
          <w:rFonts w:ascii="Arial" w:eastAsia="Times New Roman" w:hAnsi="Arial" w:cs="Arial"/>
          <w:sz w:val="24"/>
          <w:szCs w:val="24"/>
          <w:lang w:eastAsia="ru-RU"/>
        </w:rPr>
        <w:t xml:space="preserve"> 1) правильное воспроизведение с одной-</w:t>
      </w:r>
      <w:proofErr w:type="gramStart"/>
      <w:r w:rsidRPr="0071160C">
        <w:rPr>
          <w:rFonts w:ascii="Arial" w:eastAsia="Times New Roman" w:hAnsi="Arial" w:cs="Arial"/>
          <w:sz w:val="24"/>
          <w:szCs w:val="24"/>
          <w:lang w:eastAsia="ru-RU"/>
        </w:rPr>
        <w:t>двух попыток</w:t>
      </w:r>
      <w:proofErr w:type="gramEnd"/>
      <w:r w:rsidRPr="0071160C">
        <w:rPr>
          <w:rFonts w:ascii="Arial" w:eastAsia="Times New Roman" w:hAnsi="Arial" w:cs="Arial"/>
          <w:sz w:val="24"/>
          <w:szCs w:val="24"/>
          <w:lang w:eastAsia="ru-RU"/>
        </w:rPr>
        <w:t xml:space="preserve"> после первой демонстрации – 0 баллов; 2) правильное воспроизведение после двух демонстраций или после трех демонстраций с первой попытки – 2 балла; 3) правильное воспроизведение после четырех и пяти демонстраций или после трех демонстраций со второй и более попыток – 3 балла.</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b/>
          <w:bCs/>
          <w:sz w:val="24"/>
          <w:szCs w:val="24"/>
          <w:lang w:eastAsia="ru-RU"/>
        </w:rPr>
        <w:t xml:space="preserve">IV. </w:t>
      </w:r>
      <w:proofErr w:type="spellStart"/>
      <w:r w:rsidRPr="0071160C">
        <w:rPr>
          <w:rFonts w:ascii="Arial" w:eastAsia="Times New Roman" w:hAnsi="Arial" w:cs="Arial"/>
          <w:b/>
          <w:bCs/>
          <w:i/>
          <w:iCs/>
          <w:sz w:val="24"/>
          <w:szCs w:val="24"/>
          <w:lang w:eastAsia="ru-RU"/>
        </w:rPr>
        <w:t>Субтест</w:t>
      </w:r>
      <w:proofErr w:type="spellEnd"/>
      <w:r w:rsidRPr="0071160C">
        <w:rPr>
          <w:rFonts w:ascii="Arial" w:eastAsia="Times New Roman" w:hAnsi="Arial" w:cs="Arial"/>
          <w:b/>
          <w:bCs/>
          <w:i/>
          <w:iCs/>
          <w:sz w:val="24"/>
          <w:szCs w:val="24"/>
          <w:lang w:eastAsia="ru-RU"/>
        </w:rPr>
        <w:t xml:space="preserve"> “Повторение цифр”.</w:t>
      </w:r>
      <w:r w:rsidRPr="0071160C">
        <w:rPr>
          <w:rFonts w:ascii="Arial" w:eastAsia="Times New Roman" w:hAnsi="Arial" w:cs="Arial"/>
          <w:sz w:val="24"/>
          <w:szCs w:val="24"/>
          <w:lang w:eastAsia="ru-RU"/>
        </w:rPr>
        <w:t xml:space="preserve"> Инструкция: “Сейчас я назову тебе какие-нибудь несколько цифр, а ты, как только я кончу говорить, повтори их точно в таком же порядке. Внимание!”. После этого экспериментатор ровным голосом, не меняя интонации на последней цифре, в ритме отсчета стартового времени называет ряд из трех цифр (см. цифровые ряды). При ошибочном воспроизведении предъявляется другой ряд из трех цифр. При верном воспроизведении переходит к ряду из четырех цифр и так далее до ряда из пяти цифр. Экспериментатор фиксирует количество цифр в наибольшем правильно воспроизведенном ряду. Это является предварительной оценкой за первую половину задания. После этого дается новая инструкция: “Сейчас я назову тебе еще несколько цифр, и ты их тоже будешь повторять, но начинай с конца, повторяй их в обратном порядке. Например: если я скажу1-2, то ты должен сказать 2-1”. При этом для наглядности нужно поочередно коснуться пальцем на столе двух воображаемых точек: сначала слева направо, затем справа налево. Тактика обследования и фиксирования результатов такая же, как в первой половине задания: сначала предлагается ряд из двух цифр, затем из трех и так далее. Итоговым результатом выполнения всего задания является сумма предварительных оценок за первую и вторую половину задания. </w:t>
      </w:r>
    </w:p>
    <w:p w:rsidR="0071160C" w:rsidRPr="0071160C" w:rsidRDefault="0071160C" w:rsidP="0071160C">
      <w:pPr>
        <w:spacing w:before="100" w:beforeAutospacing="1" w:after="100" w:afterAutospacing="1" w:line="240" w:lineRule="auto"/>
        <w:jc w:val="center"/>
        <w:rPr>
          <w:rFonts w:ascii="Arial" w:eastAsia="Times New Roman" w:hAnsi="Arial" w:cs="Arial"/>
          <w:sz w:val="24"/>
          <w:szCs w:val="24"/>
          <w:lang w:eastAsia="ru-RU"/>
        </w:rPr>
      </w:pPr>
      <w:r w:rsidRPr="0071160C">
        <w:rPr>
          <w:rFonts w:ascii="Arial" w:eastAsia="Times New Roman" w:hAnsi="Arial" w:cs="Arial"/>
          <w:sz w:val="24"/>
          <w:szCs w:val="24"/>
          <w:lang w:eastAsia="ru-RU"/>
        </w:rPr>
        <w:t>Цифровые ряды.</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60"/>
        <w:gridCol w:w="2745"/>
        <w:gridCol w:w="2760"/>
      </w:tblGrid>
      <w:tr w:rsidR="0071160C" w:rsidRPr="0071160C" w:rsidTr="0071160C">
        <w:trPr>
          <w:tblCellSpacing w:w="15" w:type="dxa"/>
        </w:trPr>
        <w:tc>
          <w:tcPr>
            <w:tcW w:w="2715" w:type="dxa"/>
            <w:hideMark/>
          </w:tcPr>
          <w:p w:rsidR="0071160C" w:rsidRPr="0071160C" w:rsidRDefault="0071160C" w:rsidP="0071160C">
            <w:pPr>
              <w:spacing w:before="100" w:beforeAutospacing="1" w:after="100" w:afterAutospacing="1" w:line="240" w:lineRule="auto"/>
              <w:jc w:val="center"/>
              <w:rPr>
                <w:rFonts w:ascii="Arial" w:eastAsia="Times New Roman" w:hAnsi="Arial" w:cs="Arial"/>
                <w:sz w:val="24"/>
                <w:szCs w:val="24"/>
                <w:lang w:eastAsia="ru-RU"/>
              </w:rPr>
            </w:pPr>
            <w:r w:rsidRPr="0071160C">
              <w:rPr>
                <w:rFonts w:ascii="Arial" w:eastAsia="Times New Roman" w:hAnsi="Arial" w:cs="Arial"/>
                <w:sz w:val="24"/>
                <w:szCs w:val="24"/>
                <w:lang w:eastAsia="ru-RU"/>
              </w:rPr>
              <w:t>Прямой счет:</w:t>
            </w:r>
          </w:p>
        </w:tc>
        <w:tc>
          <w:tcPr>
            <w:tcW w:w="2715" w:type="dxa"/>
            <w:hideMark/>
          </w:tcPr>
          <w:p w:rsidR="0071160C" w:rsidRPr="0071160C" w:rsidRDefault="0071160C" w:rsidP="0071160C">
            <w:pPr>
              <w:spacing w:after="0" w:line="240" w:lineRule="auto"/>
              <w:rPr>
                <w:rFonts w:ascii="Arial" w:eastAsia="Times New Roman" w:hAnsi="Arial" w:cs="Arial"/>
                <w:sz w:val="24"/>
                <w:szCs w:val="24"/>
                <w:lang w:eastAsia="ru-RU"/>
              </w:rPr>
            </w:pPr>
          </w:p>
        </w:tc>
        <w:tc>
          <w:tcPr>
            <w:tcW w:w="2715" w:type="dxa"/>
            <w:hideMark/>
          </w:tcPr>
          <w:p w:rsidR="0071160C" w:rsidRPr="0071160C" w:rsidRDefault="0071160C" w:rsidP="0071160C">
            <w:pPr>
              <w:spacing w:after="0" w:line="240" w:lineRule="auto"/>
              <w:rPr>
                <w:rFonts w:ascii="Arial" w:eastAsia="Times New Roman" w:hAnsi="Arial" w:cs="Arial"/>
                <w:sz w:val="24"/>
                <w:szCs w:val="24"/>
                <w:lang w:eastAsia="ru-RU"/>
              </w:rPr>
            </w:pPr>
          </w:p>
        </w:tc>
      </w:tr>
      <w:tr w:rsidR="0071160C" w:rsidRPr="0071160C" w:rsidTr="0071160C">
        <w:trPr>
          <w:tblCellSpacing w:w="15" w:type="dxa"/>
        </w:trPr>
        <w:tc>
          <w:tcPr>
            <w:tcW w:w="2715" w:type="dxa"/>
            <w:hideMark/>
          </w:tcPr>
          <w:p w:rsidR="0071160C" w:rsidRPr="0071160C" w:rsidRDefault="0071160C" w:rsidP="0071160C">
            <w:pPr>
              <w:spacing w:before="100" w:beforeAutospacing="1" w:after="100" w:afterAutospacing="1" w:line="240" w:lineRule="auto"/>
              <w:jc w:val="center"/>
              <w:rPr>
                <w:rFonts w:ascii="Arial" w:eastAsia="Times New Roman" w:hAnsi="Arial" w:cs="Arial"/>
                <w:sz w:val="24"/>
                <w:szCs w:val="24"/>
                <w:lang w:eastAsia="ru-RU"/>
              </w:rPr>
            </w:pPr>
            <w:r w:rsidRPr="0071160C">
              <w:rPr>
                <w:rFonts w:ascii="Arial" w:eastAsia="Times New Roman" w:hAnsi="Arial" w:cs="Arial"/>
                <w:sz w:val="24"/>
                <w:szCs w:val="24"/>
                <w:lang w:eastAsia="ru-RU"/>
              </w:rPr>
              <w:t>№ 3</w:t>
            </w:r>
          </w:p>
        </w:tc>
        <w:tc>
          <w:tcPr>
            <w:tcW w:w="2715" w:type="dxa"/>
            <w:hideMark/>
          </w:tcPr>
          <w:p w:rsidR="0071160C" w:rsidRPr="0071160C" w:rsidRDefault="0071160C" w:rsidP="0071160C">
            <w:pPr>
              <w:spacing w:before="100" w:beforeAutospacing="1" w:after="100" w:afterAutospacing="1" w:line="240" w:lineRule="auto"/>
              <w:jc w:val="center"/>
              <w:rPr>
                <w:rFonts w:ascii="Arial" w:eastAsia="Times New Roman" w:hAnsi="Arial" w:cs="Arial"/>
                <w:sz w:val="24"/>
                <w:szCs w:val="24"/>
                <w:lang w:eastAsia="ru-RU"/>
              </w:rPr>
            </w:pPr>
            <w:r w:rsidRPr="0071160C">
              <w:rPr>
                <w:rFonts w:ascii="Arial" w:eastAsia="Times New Roman" w:hAnsi="Arial" w:cs="Arial"/>
                <w:sz w:val="24"/>
                <w:szCs w:val="24"/>
                <w:lang w:eastAsia="ru-RU"/>
              </w:rPr>
              <w:t>3-8-6</w:t>
            </w:r>
          </w:p>
        </w:tc>
        <w:tc>
          <w:tcPr>
            <w:tcW w:w="2715" w:type="dxa"/>
            <w:hideMark/>
          </w:tcPr>
          <w:p w:rsidR="0071160C" w:rsidRPr="0071160C" w:rsidRDefault="0071160C" w:rsidP="0071160C">
            <w:pPr>
              <w:spacing w:before="100" w:beforeAutospacing="1" w:after="100" w:afterAutospacing="1" w:line="240" w:lineRule="auto"/>
              <w:jc w:val="center"/>
              <w:rPr>
                <w:rFonts w:ascii="Arial" w:eastAsia="Times New Roman" w:hAnsi="Arial" w:cs="Arial"/>
                <w:sz w:val="24"/>
                <w:szCs w:val="24"/>
                <w:lang w:eastAsia="ru-RU"/>
              </w:rPr>
            </w:pPr>
            <w:r w:rsidRPr="0071160C">
              <w:rPr>
                <w:rFonts w:ascii="Arial" w:eastAsia="Times New Roman" w:hAnsi="Arial" w:cs="Arial"/>
                <w:sz w:val="24"/>
                <w:szCs w:val="24"/>
                <w:lang w:eastAsia="ru-RU"/>
              </w:rPr>
              <w:t>6-1-2</w:t>
            </w:r>
          </w:p>
        </w:tc>
      </w:tr>
      <w:tr w:rsidR="0071160C" w:rsidRPr="0071160C" w:rsidTr="0071160C">
        <w:trPr>
          <w:tblCellSpacing w:w="15" w:type="dxa"/>
        </w:trPr>
        <w:tc>
          <w:tcPr>
            <w:tcW w:w="2715" w:type="dxa"/>
            <w:hideMark/>
          </w:tcPr>
          <w:p w:rsidR="0071160C" w:rsidRPr="0071160C" w:rsidRDefault="0071160C" w:rsidP="0071160C">
            <w:pPr>
              <w:spacing w:before="100" w:beforeAutospacing="1" w:after="100" w:afterAutospacing="1" w:line="240" w:lineRule="auto"/>
              <w:jc w:val="center"/>
              <w:rPr>
                <w:rFonts w:ascii="Arial" w:eastAsia="Times New Roman" w:hAnsi="Arial" w:cs="Arial"/>
                <w:sz w:val="24"/>
                <w:szCs w:val="24"/>
                <w:lang w:eastAsia="ru-RU"/>
              </w:rPr>
            </w:pPr>
            <w:r w:rsidRPr="0071160C">
              <w:rPr>
                <w:rFonts w:ascii="Arial" w:eastAsia="Times New Roman" w:hAnsi="Arial" w:cs="Arial"/>
                <w:sz w:val="24"/>
                <w:szCs w:val="24"/>
                <w:lang w:eastAsia="ru-RU"/>
              </w:rPr>
              <w:t>№ 4</w:t>
            </w:r>
          </w:p>
        </w:tc>
        <w:tc>
          <w:tcPr>
            <w:tcW w:w="2715" w:type="dxa"/>
            <w:hideMark/>
          </w:tcPr>
          <w:p w:rsidR="0071160C" w:rsidRPr="0071160C" w:rsidRDefault="0071160C" w:rsidP="0071160C">
            <w:pPr>
              <w:spacing w:before="100" w:beforeAutospacing="1" w:after="100" w:afterAutospacing="1" w:line="240" w:lineRule="auto"/>
              <w:jc w:val="center"/>
              <w:rPr>
                <w:rFonts w:ascii="Arial" w:eastAsia="Times New Roman" w:hAnsi="Arial" w:cs="Arial"/>
                <w:sz w:val="24"/>
                <w:szCs w:val="24"/>
                <w:lang w:eastAsia="ru-RU"/>
              </w:rPr>
            </w:pPr>
            <w:r w:rsidRPr="0071160C">
              <w:rPr>
                <w:rFonts w:ascii="Arial" w:eastAsia="Times New Roman" w:hAnsi="Arial" w:cs="Arial"/>
                <w:sz w:val="24"/>
                <w:szCs w:val="24"/>
                <w:lang w:eastAsia="ru-RU"/>
              </w:rPr>
              <w:t>3-4-1-7</w:t>
            </w:r>
          </w:p>
        </w:tc>
        <w:tc>
          <w:tcPr>
            <w:tcW w:w="2715" w:type="dxa"/>
            <w:hideMark/>
          </w:tcPr>
          <w:p w:rsidR="0071160C" w:rsidRPr="0071160C" w:rsidRDefault="0071160C" w:rsidP="0071160C">
            <w:pPr>
              <w:spacing w:before="100" w:beforeAutospacing="1" w:after="100" w:afterAutospacing="1" w:line="240" w:lineRule="auto"/>
              <w:jc w:val="center"/>
              <w:rPr>
                <w:rFonts w:ascii="Arial" w:eastAsia="Times New Roman" w:hAnsi="Arial" w:cs="Arial"/>
                <w:sz w:val="24"/>
                <w:szCs w:val="24"/>
                <w:lang w:eastAsia="ru-RU"/>
              </w:rPr>
            </w:pPr>
            <w:r w:rsidRPr="0071160C">
              <w:rPr>
                <w:rFonts w:ascii="Arial" w:eastAsia="Times New Roman" w:hAnsi="Arial" w:cs="Arial"/>
                <w:sz w:val="24"/>
                <w:szCs w:val="24"/>
                <w:lang w:eastAsia="ru-RU"/>
              </w:rPr>
              <w:t>6-1-5-8</w:t>
            </w:r>
          </w:p>
        </w:tc>
      </w:tr>
      <w:tr w:rsidR="0071160C" w:rsidRPr="0071160C" w:rsidTr="0071160C">
        <w:trPr>
          <w:tblCellSpacing w:w="15" w:type="dxa"/>
        </w:trPr>
        <w:tc>
          <w:tcPr>
            <w:tcW w:w="2715" w:type="dxa"/>
            <w:hideMark/>
          </w:tcPr>
          <w:p w:rsidR="0071160C" w:rsidRPr="0071160C" w:rsidRDefault="0071160C" w:rsidP="0071160C">
            <w:pPr>
              <w:spacing w:before="100" w:beforeAutospacing="1" w:after="100" w:afterAutospacing="1" w:line="240" w:lineRule="auto"/>
              <w:jc w:val="center"/>
              <w:rPr>
                <w:rFonts w:ascii="Arial" w:eastAsia="Times New Roman" w:hAnsi="Arial" w:cs="Arial"/>
                <w:sz w:val="24"/>
                <w:szCs w:val="24"/>
                <w:lang w:eastAsia="ru-RU"/>
              </w:rPr>
            </w:pPr>
            <w:r w:rsidRPr="0071160C">
              <w:rPr>
                <w:rFonts w:ascii="Arial" w:eastAsia="Times New Roman" w:hAnsi="Arial" w:cs="Arial"/>
                <w:sz w:val="24"/>
                <w:szCs w:val="24"/>
                <w:lang w:eastAsia="ru-RU"/>
              </w:rPr>
              <w:t>№ 5</w:t>
            </w:r>
          </w:p>
        </w:tc>
        <w:tc>
          <w:tcPr>
            <w:tcW w:w="2715" w:type="dxa"/>
            <w:hideMark/>
          </w:tcPr>
          <w:p w:rsidR="0071160C" w:rsidRPr="0071160C" w:rsidRDefault="0071160C" w:rsidP="0071160C">
            <w:pPr>
              <w:spacing w:before="100" w:beforeAutospacing="1" w:after="100" w:afterAutospacing="1" w:line="240" w:lineRule="auto"/>
              <w:jc w:val="center"/>
              <w:rPr>
                <w:rFonts w:ascii="Arial" w:eastAsia="Times New Roman" w:hAnsi="Arial" w:cs="Arial"/>
                <w:sz w:val="24"/>
                <w:szCs w:val="24"/>
                <w:lang w:eastAsia="ru-RU"/>
              </w:rPr>
            </w:pPr>
            <w:r w:rsidRPr="0071160C">
              <w:rPr>
                <w:rFonts w:ascii="Arial" w:eastAsia="Times New Roman" w:hAnsi="Arial" w:cs="Arial"/>
                <w:sz w:val="24"/>
                <w:szCs w:val="24"/>
                <w:lang w:eastAsia="ru-RU"/>
              </w:rPr>
              <w:t>8-4-2-3-9</w:t>
            </w:r>
          </w:p>
        </w:tc>
        <w:tc>
          <w:tcPr>
            <w:tcW w:w="2715" w:type="dxa"/>
            <w:hideMark/>
          </w:tcPr>
          <w:p w:rsidR="0071160C" w:rsidRPr="0071160C" w:rsidRDefault="0071160C" w:rsidP="0071160C">
            <w:pPr>
              <w:spacing w:before="100" w:beforeAutospacing="1" w:after="100" w:afterAutospacing="1" w:line="240" w:lineRule="auto"/>
              <w:jc w:val="center"/>
              <w:rPr>
                <w:rFonts w:ascii="Arial" w:eastAsia="Times New Roman" w:hAnsi="Arial" w:cs="Arial"/>
                <w:sz w:val="24"/>
                <w:szCs w:val="24"/>
                <w:lang w:eastAsia="ru-RU"/>
              </w:rPr>
            </w:pPr>
            <w:r w:rsidRPr="0071160C">
              <w:rPr>
                <w:rFonts w:ascii="Arial" w:eastAsia="Times New Roman" w:hAnsi="Arial" w:cs="Arial"/>
                <w:sz w:val="24"/>
                <w:szCs w:val="24"/>
                <w:lang w:eastAsia="ru-RU"/>
              </w:rPr>
              <w:t>5-2-1-8-6</w:t>
            </w:r>
          </w:p>
        </w:tc>
      </w:tr>
      <w:tr w:rsidR="0071160C" w:rsidRPr="0071160C" w:rsidTr="0071160C">
        <w:trPr>
          <w:tblCellSpacing w:w="15" w:type="dxa"/>
        </w:trPr>
        <w:tc>
          <w:tcPr>
            <w:tcW w:w="2715" w:type="dxa"/>
            <w:hideMark/>
          </w:tcPr>
          <w:p w:rsidR="0071160C" w:rsidRPr="0071160C" w:rsidRDefault="0071160C" w:rsidP="0071160C">
            <w:pPr>
              <w:spacing w:before="100" w:beforeAutospacing="1" w:after="100" w:afterAutospacing="1" w:line="240" w:lineRule="auto"/>
              <w:jc w:val="center"/>
              <w:rPr>
                <w:rFonts w:ascii="Arial" w:eastAsia="Times New Roman" w:hAnsi="Arial" w:cs="Arial"/>
                <w:sz w:val="24"/>
                <w:szCs w:val="24"/>
                <w:lang w:eastAsia="ru-RU"/>
              </w:rPr>
            </w:pPr>
            <w:r w:rsidRPr="0071160C">
              <w:rPr>
                <w:rFonts w:ascii="Arial" w:eastAsia="Times New Roman" w:hAnsi="Arial" w:cs="Arial"/>
                <w:sz w:val="24"/>
                <w:szCs w:val="24"/>
                <w:lang w:eastAsia="ru-RU"/>
              </w:rPr>
              <w:lastRenderedPageBreak/>
              <w:t>Обратный счет:</w:t>
            </w:r>
          </w:p>
        </w:tc>
        <w:tc>
          <w:tcPr>
            <w:tcW w:w="2715" w:type="dxa"/>
            <w:hideMark/>
          </w:tcPr>
          <w:p w:rsidR="0071160C" w:rsidRPr="0071160C" w:rsidRDefault="0071160C" w:rsidP="0071160C">
            <w:pPr>
              <w:spacing w:after="0" w:line="240" w:lineRule="auto"/>
              <w:rPr>
                <w:rFonts w:ascii="Arial" w:eastAsia="Times New Roman" w:hAnsi="Arial" w:cs="Arial"/>
                <w:sz w:val="24"/>
                <w:szCs w:val="24"/>
                <w:lang w:eastAsia="ru-RU"/>
              </w:rPr>
            </w:pPr>
          </w:p>
        </w:tc>
        <w:tc>
          <w:tcPr>
            <w:tcW w:w="2715" w:type="dxa"/>
            <w:hideMark/>
          </w:tcPr>
          <w:p w:rsidR="0071160C" w:rsidRPr="0071160C" w:rsidRDefault="0071160C" w:rsidP="0071160C">
            <w:pPr>
              <w:spacing w:after="0" w:line="240" w:lineRule="auto"/>
              <w:rPr>
                <w:rFonts w:ascii="Arial" w:eastAsia="Times New Roman" w:hAnsi="Arial" w:cs="Arial"/>
                <w:sz w:val="24"/>
                <w:szCs w:val="24"/>
                <w:lang w:eastAsia="ru-RU"/>
              </w:rPr>
            </w:pPr>
          </w:p>
        </w:tc>
      </w:tr>
      <w:tr w:rsidR="0071160C" w:rsidRPr="0071160C" w:rsidTr="0071160C">
        <w:trPr>
          <w:tblCellSpacing w:w="15" w:type="dxa"/>
        </w:trPr>
        <w:tc>
          <w:tcPr>
            <w:tcW w:w="2715" w:type="dxa"/>
            <w:hideMark/>
          </w:tcPr>
          <w:p w:rsidR="0071160C" w:rsidRPr="0071160C" w:rsidRDefault="0071160C" w:rsidP="0071160C">
            <w:pPr>
              <w:spacing w:before="100" w:beforeAutospacing="1" w:after="100" w:afterAutospacing="1" w:line="240" w:lineRule="auto"/>
              <w:jc w:val="center"/>
              <w:rPr>
                <w:rFonts w:ascii="Arial" w:eastAsia="Times New Roman" w:hAnsi="Arial" w:cs="Arial"/>
                <w:sz w:val="24"/>
                <w:szCs w:val="24"/>
                <w:lang w:eastAsia="ru-RU"/>
              </w:rPr>
            </w:pPr>
            <w:r w:rsidRPr="0071160C">
              <w:rPr>
                <w:rFonts w:ascii="Arial" w:eastAsia="Times New Roman" w:hAnsi="Arial" w:cs="Arial"/>
                <w:sz w:val="24"/>
                <w:szCs w:val="24"/>
                <w:lang w:eastAsia="ru-RU"/>
              </w:rPr>
              <w:t>№ 2</w:t>
            </w:r>
          </w:p>
        </w:tc>
        <w:tc>
          <w:tcPr>
            <w:tcW w:w="2715" w:type="dxa"/>
            <w:hideMark/>
          </w:tcPr>
          <w:p w:rsidR="0071160C" w:rsidRPr="0071160C" w:rsidRDefault="0071160C" w:rsidP="0071160C">
            <w:pPr>
              <w:spacing w:before="100" w:beforeAutospacing="1" w:after="100" w:afterAutospacing="1" w:line="240" w:lineRule="auto"/>
              <w:jc w:val="center"/>
              <w:rPr>
                <w:rFonts w:ascii="Arial" w:eastAsia="Times New Roman" w:hAnsi="Arial" w:cs="Arial"/>
                <w:sz w:val="24"/>
                <w:szCs w:val="24"/>
                <w:lang w:eastAsia="ru-RU"/>
              </w:rPr>
            </w:pPr>
            <w:r w:rsidRPr="0071160C">
              <w:rPr>
                <w:rFonts w:ascii="Arial" w:eastAsia="Times New Roman" w:hAnsi="Arial" w:cs="Arial"/>
                <w:sz w:val="24"/>
                <w:szCs w:val="24"/>
                <w:lang w:eastAsia="ru-RU"/>
              </w:rPr>
              <w:t>2-5</w:t>
            </w:r>
          </w:p>
        </w:tc>
        <w:tc>
          <w:tcPr>
            <w:tcW w:w="2715" w:type="dxa"/>
            <w:hideMark/>
          </w:tcPr>
          <w:p w:rsidR="0071160C" w:rsidRPr="0071160C" w:rsidRDefault="0071160C" w:rsidP="0071160C">
            <w:pPr>
              <w:spacing w:before="100" w:beforeAutospacing="1" w:after="100" w:afterAutospacing="1" w:line="240" w:lineRule="auto"/>
              <w:jc w:val="center"/>
              <w:rPr>
                <w:rFonts w:ascii="Arial" w:eastAsia="Times New Roman" w:hAnsi="Arial" w:cs="Arial"/>
                <w:sz w:val="24"/>
                <w:szCs w:val="24"/>
                <w:lang w:eastAsia="ru-RU"/>
              </w:rPr>
            </w:pPr>
            <w:r w:rsidRPr="0071160C">
              <w:rPr>
                <w:rFonts w:ascii="Arial" w:eastAsia="Times New Roman" w:hAnsi="Arial" w:cs="Arial"/>
                <w:sz w:val="24"/>
                <w:szCs w:val="24"/>
                <w:lang w:eastAsia="ru-RU"/>
              </w:rPr>
              <w:t>6-3</w:t>
            </w:r>
          </w:p>
        </w:tc>
      </w:tr>
      <w:tr w:rsidR="0071160C" w:rsidRPr="0071160C" w:rsidTr="0071160C">
        <w:trPr>
          <w:tblCellSpacing w:w="15" w:type="dxa"/>
        </w:trPr>
        <w:tc>
          <w:tcPr>
            <w:tcW w:w="2715" w:type="dxa"/>
            <w:hideMark/>
          </w:tcPr>
          <w:p w:rsidR="0071160C" w:rsidRPr="0071160C" w:rsidRDefault="0071160C" w:rsidP="0071160C">
            <w:pPr>
              <w:spacing w:before="100" w:beforeAutospacing="1" w:after="100" w:afterAutospacing="1" w:line="240" w:lineRule="auto"/>
              <w:jc w:val="center"/>
              <w:rPr>
                <w:rFonts w:ascii="Arial" w:eastAsia="Times New Roman" w:hAnsi="Arial" w:cs="Arial"/>
                <w:sz w:val="24"/>
                <w:szCs w:val="24"/>
                <w:lang w:eastAsia="ru-RU"/>
              </w:rPr>
            </w:pPr>
            <w:r w:rsidRPr="0071160C">
              <w:rPr>
                <w:rFonts w:ascii="Arial" w:eastAsia="Times New Roman" w:hAnsi="Arial" w:cs="Arial"/>
                <w:sz w:val="24"/>
                <w:szCs w:val="24"/>
                <w:lang w:eastAsia="ru-RU"/>
              </w:rPr>
              <w:t>№ 3</w:t>
            </w:r>
          </w:p>
        </w:tc>
        <w:tc>
          <w:tcPr>
            <w:tcW w:w="2715" w:type="dxa"/>
            <w:hideMark/>
          </w:tcPr>
          <w:p w:rsidR="0071160C" w:rsidRPr="0071160C" w:rsidRDefault="0071160C" w:rsidP="0071160C">
            <w:pPr>
              <w:spacing w:before="100" w:beforeAutospacing="1" w:after="100" w:afterAutospacing="1" w:line="240" w:lineRule="auto"/>
              <w:jc w:val="center"/>
              <w:rPr>
                <w:rFonts w:ascii="Arial" w:eastAsia="Times New Roman" w:hAnsi="Arial" w:cs="Arial"/>
                <w:sz w:val="24"/>
                <w:szCs w:val="24"/>
                <w:lang w:eastAsia="ru-RU"/>
              </w:rPr>
            </w:pPr>
            <w:r w:rsidRPr="0071160C">
              <w:rPr>
                <w:rFonts w:ascii="Arial" w:eastAsia="Times New Roman" w:hAnsi="Arial" w:cs="Arial"/>
                <w:sz w:val="24"/>
                <w:szCs w:val="24"/>
                <w:lang w:eastAsia="ru-RU"/>
              </w:rPr>
              <w:t>5-7-4</w:t>
            </w:r>
          </w:p>
        </w:tc>
        <w:tc>
          <w:tcPr>
            <w:tcW w:w="2715" w:type="dxa"/>
            <w:hideMark/>
          </w:tcPr>
          <w:p w:rsidR="0071160C" w:rsidRPr="0071160C" w:rsidRDefault="0071160C" w:rsidP="0071160C">
            <w:pPr>
              <w:spacing w:before="100" w:beforeAutospacing="1" w:after="100" w:afterAutospacing="1" w:line="240" w:lineRule="auto"/>
              <w:jc w:val="center"/>
              <w:rPr>
                <w:rFonts w:ascii="Arial" w:eastAsia="Times New Roman" w:hAnsi="Arial" w:cs="Arial"/>
                <w:sz w:val="24"/>
                <w:szCs w:val="24"/>
                <w:lang w:eastAsia="ru-RU"/>
              </w:rPr>
            </w:pPr>
            <w:r w:rsidRPr="0071160C">
              <w:rPr>
                <w:rFonts w:ascii="Arial" w:eastAsia="Times New Roman" w:hAnsi="Arial" w:cs="Arial"/>
                <w:sz w:val="24"/>
                <w:szCs w:val="24"/>
                <w:lang w:eastAsia="ru-RU"/>
              </w:rPr>
              <w:t>2-5-9</w:t>
            </w:r>
          </w:p>
        </w:tc>
      </w:tr>
      <w:tr w:rsidR="0071160C" w:rsidRPr="0071160C" w:rsidTr="0071160C">
        <w:trPr>
          <w:tblCellSpacing w:w="15" w:type="dxa"/>
        </w:trPr>
        <w:tc>
          <w:tcPr>
            <w:tcW w:w="2715" w:type="dxa"/>
            <w:hideMark/>
          </w:tcPr>
          <w:p w:rsidR="0071160C" w:rsidRPr="0071160C" w:rsidRDefault="0071160C" w:rsidP="0071160C">
            <w:pPr>
              <w:spacing w:before="100" w:beforeAutospacing="1" w:after="100" w:afterAutospacing="1" w:line="240" w:lineRule="auto"/>
              <w:jc w:val="center"/>
              <w:rPr>
                <w:rFonts w:ascii="Arial" w:eastAsia="Times New Roman" w:hAnsi="Arial" w:cs="Arial"/>
                <w:sz w:val="24"/>
                <w:szCs w:val="24"/>
                <w:lang w:eastAsia="ru-RU"/>
              </w:rPr>
            </w:pPr>
            <w:r w:rsidRPr="0071160C">
              <w:rPr>
                <w:rFonts w:ascii="Arial" w:eastAsia="Times New Roman" w:hAnsi="Arial" w:cs="Arial"/>
                <w:sz w:val="24"/>
                <w:szCs w:val="24"/>
                <w:lang w:eastAsia="ru-RU"/>
              </w:rPr>
              <w:t>№ 4</w:t>
            </w:r>
          </w:p>
        </w:tc>
        <w:tc>
          <w:tcPr>
            <w:tcW w:w="2715" w:type="dxa"/>
            <w:hideMark/>
          </w:tcPr>
          <w:p w:rsidR="0071160C" w:rsidRPr="0071160C" w:rsidRDefault="0071160C" w:rsidP="0071160C">
            <w:pPr>
              <w:spacing w:before="100" w:beforeAutospacing="1" w:after="100" w:afterAutospacing="1" w:line="240" w:lineRule="auto"/>
              <w:jc w:val="center"/>
              <w:rPr>
                <w:rFonts w:ascii="Arial" w:eastAsia="Times New Roman" w:hAnsi="Arial" w:cs="Arial"/>
                <w:sz w:val="24"/>
                <w:szCs w:val="24"/>
                <w:lang w:eastAsia="ru-RU"/>
              </w:rPr>
            </w:pPr>
            <w:r w:rsidRPr="0071160C">
              <w:rPr>
                <w:rFonts w:ascii="Arial" w:eastAsia="Times New Roman" w:hAnsi="Arial" w:cs="Arial"/>
                <w:sz w:val="24"/>
                <w:szCs w:val="24"/>
                <w:lang w:eastAsia="ru-RU"/>
              </w:rPr>
              <w:t>7-2-9-6</w:t>
            </w:r>
          </w:p>
        </w:tc>
        <w:tc>
          <w:tcPr>
            <w:tcW w:w="2715" w:type="dxa"/>
            <w:hideMark/>
          </w:tcPr>
          <w:p w:rsidR="0071160C" w:rsidRPr="0071160C" w:rsidRDefault="0071160C" w:rsidP="0071160C">
            <w:pPr>
              <w:spacing w:before="100" w:beforeAutospacing="1" w:after="100" w:afterAutospacing="1" w:line="240" w:lineRule="auto"/>
              <w:jc w:val="center"/>
              <w:rPr>
                <w:rFonts w:ascii="Arial" w:eastAsia="Times New Roman" w:hAnsi="Arial" w:cs="Arial"/>
                <w:sz w:val="24"/>
                <w:szCs w:val="24"/>
                <w:lang w:eastAsia="ru-RU"/>
              </w:rPr>
            </w:pPr>
            <w:r w:rsidRPr="0071160C">
              <w:rPr>
                <w:rFonts w:ascii="Arial" w:eastAsia="Times New Roman" w:hAnsi="Arial" w:cs="Arial"/>
                <w:sz w:val="24"/>
                <w:szCs w:val="24"/>
                <w:lang w:eastAsia="ru-RU"/>
              </w:rPr>
              <w:t>8-4-9-3</w:t>
            </w:r>
          </w:p>
        </w:tc>
      </w:tr>
    </w:tbl>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Оценка:</w:t>
      </w:r>
      <w:r w:rsidRPr="0071160C">
        <w:rPr>
          <w:rFonts w:ascii="Arial" w:eastAsia="Times New Roman" w:hAnsi="Arial" w:cs="Arial"/>
          <w:sz w:val="24"/>
          <w:szCs w:val="24"/>
          <w:lang w:eastAsia="ru-RU"/>
        </w:rPr>
        <w:t xml:space="preserve"> 1) итоговый результат больше 6 – 0 баллов, 2) итоговый результат равен 6 – 2 балла; 3) итоговый результат меньше шести – 3 балла.</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Составление окончательного заключения:</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При обследовании детей 6,5 – 7,5 лет суммируются следующие три оценки: за “</w:t>
      </w:r>
      <w:proofErr w:type="spellStart"/>
      <w:r w:rsidRPr="0071160C">
        <w:rPr>
          <w:rFonts w:ascii="Arial" w:eastAsia="Times New Roman" w:hAnsi="Arial" w:cs="Arial"/>
          <w:sz w:val="24"/>
          <w:szCs w:val="24"/>
          <w:lang w:eastAsia="ru-RU"/>
        </w:rPr>
        <w:t>Рядоговорение</w:t>
      </w:r>
      <w:proofErr w:type="spellEnd"/>
      <w:r w:rsidRPr="0071160C">
        <w:rPr>
          <w:rFonts w:ascii="Arial" w:eastAsia="Times New Roman" w:hAnsi="Arial" w:cs="Arial"/>
          <w:sz w:val="24"/>
          <w:szCs w:val="24"/>
          <w:lang w:eastAsia="ru-RU"/>
        </w:rPr>
        <w:t xml:space="preserve">”, “Повторение цифр” и за тест “Кулак-ребро-ладонь” или “Ритмы” (из этих двух выбирается задание, за которое получена большая оценка). Сумма баллов, превышающая 5, свидетельствует о предрасположенности к </w:t>
      </w:r>
      <w:proofErr w:type="spellStart"/>
      <w:r w:rsidRPr="0071160C">
        <w:rPr>
          <w:rFonts w:ascii="Arial" w:eastAsia="Times New Roman" w:hAnsi="Arial" w:cs="Arial"/>
          <w:sz w:val="24"/>
          <w:szCs w:val="24"/>
          <w:lang w:eastAsia="ru-RU"/>
        </w:rPr>
        <w:t>дислексии</w:t>
      </w:r>
      <w:proofErr w:type="spellEnd"/>
      <w:r w:rsidRPr="0071160C">
        <w:rPr>
          <w:rFonts w:ascii="Arial" w:eastAsia="Times New Roman" w:hAnsi="Arial" w:cs="Arial"/>
          <w:sz w:val="24"/>
          <w:szCs w:val="24"/>
          <w:lang w:eastAsia="ru-RU"/>
        </w:rPr>
        <w:t>.</w:t>
      </w:r>
    </w:p>
    <w:p w:rsidR="0071160C" w:rsidRPr="0071160C" w:rsidRDefault="0071160C" w:rsidP="0071160C">
      <w:pPr>
        <w:spacing w:before="100" w:beforeAutospacing="1" w:after="100" w:afterAutospacing="1" w:line="240" w:lineRule="auto"/>
        <w:outlineLvl w:val="2"/>
        <w:rPr>
          <w:rFonts w:ascii="Arial" w:eastAsia="Times New Roman" w:hAnsi="Arial" w:cs="Arial"/>
          <w:b/>
          <w:bCs/>
          <w:sz w:val="24"/>
          <w:szCs w:val="24"/>
          <w:lang w:eastAsia="ru-RU"/>
        </w:rPr>
      </w:pPr>
      <w:r w:rsidRPr="0071160C">
        <w:rPr>
          <w:rFonts w:ascii="Arial" w:eastAsia="Times New Roman" w:hAnsi="Arial" w:cs="Arial"/>
          <w:b/>
          <w:bCs/>
          <w:sz w:val="24"/>
          <w:szCs w:val="24"/>
          <w:lang w:eastAsia="ru-RU"/>
        </w:rPr>
        <w:t xml:space="preserve">2. Тестовая методика экспресс - диагностики устной речи младших школьников. Т. А. </w:t>
      </w:r>
      <w:proofErr w:type="spellStart"/>
      <w:r w:rsidRPr="0071160C">
        <w:rPr>
          <w:rFonts w:ascii="Arial" w:eastAsia="Times New Roman" w:hAnsi="Arial" w:cs="Arial"/>
          <w:b/>
          <w:bCs/>
          <w:sz w:val="24"/>
          <w:szCs w:val="24"/>
          <w:lang w:eastAsia="ru-RU"/>
        </w:rPr>
        <w:t>Фотековой</w:t>
      </w:r>
      <w:proofErr w:type="spellEnd"/>
      <w:r w:rsidRPr="0071160C">
        <w:rPr>
          <w:rFonts w:ascii="Arial" w:eastAsia="Times New Roman" w:hAnsi="Arial" w:cs="Arial"/>
          <w:b/>
          <w:bCs/>
          <w:sz w:val="24"/>
          <w:szCs w:val="24"/>
          <w:lang w:eastAsia="ru-RU"/>
        </w:rPr>
        <w:t xml:space="preserve"> (2000г.)</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 xml:space="preserve">В методике использованы речевые пробы, предложенные </w:t>
      </w:r>
      <w:proofErr w:type="spellStart"/>
      <w:r w:rsidRPr="0071160C">
        <w:rPr>
          <w:rFonts w:ascii="Arial" w:eastAsia="Times New Roman" w:hAnsi="Arial" w:cs="Arial"/>
          <w:sz w:val="24"/>
          <w:szCs w:val="24"/>
          <w:lang w:eastAsia="ru-RU"/>
        </w:rPr>
        <w:t>Р.И.Лалаевой</w:t>
      </w:r>
      <w:proofErr w:type="spellEnd"/>
      <w:r w:rsidRPr="0071160C">
        <w:rPr>
          <w:rFonts w:ascii="Arial" w:eastAsia="Times New Roman" w:hAnsi="Arial" w:cs="Arial"/>
          <w:sz w:val="24"/>
          <w:szCs w:val="24"/>
          <w:lang w:eastAsia="ru-RU"/>
        </w:rPr>
        <w:t xml:space="preserve"> (1988г.) и Е.В. Мальцевой (1991г.). </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 xml:space="preserve">Цель: выявления особенностей речевого развития учащихся 1 класса. Методика включает четыре серии. </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Серия 1 – Исследование сенсомоторного уровня речи – включает четыре группы заданий:</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Проверка фонематического восприятия;</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Исследования состояния артикуляционной моторики;</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Исследование звукопроизношения;</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 xml:space="preserve">Проверка </w:t>
      </w:r>
      <w:proofErr w:type="spellStart"/>
      <w:r w:rsidRPr="0071160C">
        <w:rPr>
          <w:rFonts w:ascii="Arial" w:eastAsia="Times New Roman" w:hAnsi="Arial" w:cs="Arial"/>
          <w:sz w:val="24"/>
          <w:szCs w:val="24"/>
          <w:lang w:eastAsia="ru-RU"/>
        </w:rPr>
        <w:t>сформированности</w:t>
      </w:r>
      <w:proofErr w:type="spellEnd"/>
      <w:r w:rsidRPr="0071160C">
        <w:rPr>
          <w:rFonts w:ascii="Arial" w:eastAsia="Times New Roman" w:hAnsi="Arial" w:cs="Arial"/>
          <w:sz w:val="24"/>
          <w:szCs w:val="24"/>
          <w:lang w:eastAsia="ru-RU"/>
        </w:rPr>
        <w:t xml:space="preserve"> </w:t>
      </w:r>
      <w:proofErr w:type="spellStart"/>
      <w:r w:rsidRPr="0071160C">
        <w:rPr>
          <w:rFonts w:ascii="Arial" w:eastAsia="Times New Roman" w:hAnsi="Arial" w:cs="Arial"/>
          <w:sz w:val="24"/>
          <w:szCs w:val="24"/>
          <w:lang w:eastAsia="ru-RU"/>
        </w:rPr>
        <w:t>звуко</w:t>
      </w:r>
      <w:proofErr w:type="spellEnd"/>
      <w:r w:rsidRPr="0071160C">
        <w:rPr>
          <w:rFonts w:ascii="Arial" w:eastAsia="Times New Roman" w:hAnsi="Arial" w:cs="Arial"/>
          <w:sz w:val="24"/>
          <w:szCs w:val="24"/>
          <w:lang w:eastAsia="ru-RU"/>
        </w:rPr>
        <w:t>-слоговой структуры слова.</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Серия 2 – Исследование грамматического строя речи.</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Серия 3 – Исследование словаря и навыков словообразования.</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Серия 4 – Исследование связной речи.</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Все задания объединены в четыре серии с одинаковыми максимальными оценками в тридцать баллов. Наибольшее количество баллов за всю методику равно ста двадцати. При обработке полученных данных абсолютное значение переводится в процентное выражение. Если 120 принять за 100%, то процент успешности выполнения методики каждым испытуемым можно вычислить, умножив суммарный балл за весь тест на 100 и разделив полученный результат на 120. Высчитанное таким образом процентное выражение качества выполнения методики соотносится затем c одним из четырех выделенных уровней успешности.</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lastRenderedPageBreak/>
        <w:t>IV уровень - 100-80%;</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III уровень - 79,9-65%;</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II уровень - 64,9-45%;</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I уровень - 44,95% и ниже.</w:t>
      </w:r>
    </w:p>
    <w:p w:rsidR="0071160C" w:rsidRPr="0071160C" w:rsidRDefault="0071160C" w:rsidP="0071160C">
      <w:pPr>
        <w:spacing w:before="100" w:beforeAutospacing="1" w:after="100" w:afterAutospacing="1" w:line="240" w:lineRule="auto"/>
        <w:outlineLvl w:val="3"/>
        <w:rPr>
          <w:rFonts w:ascii="Arial" w:eastAsia="Times New Roman" w:hAnsi="Arial" w:cs="Arial"/>
          <w:b/>
          <w:bCs/>
          <w:sz w:val="24"/>
          <w:szCs w:val="24"/>
          <w:lang w:eastAsia="ru-RU"/>
        </w:rPr>
      </w:pPr>
      <w:r w:rsidRPr="0071160C">
        <w:rPr>
          <w:rFonts w:ascii="Arial" w:eastAsia="Times New Roman" w:hAnsi="Arial" w:cs="Arial"/>
          <w:b/>
          <w:bCs/>
          <w:sz w:val="24"/>
          <w:szCs w:val="24"/>
          <w:lang w:eastAsia="ru-RU"/>
        </w:rPr>
        <w:t>Речевые пробы и система оценки методики</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Серия 1. Исследование сенсомоторного уровня речи.</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b/>
          <w:bCs/>
          <w:sz w:val="24"/>
          <w:szCs w:val="24"/>
          <w:lang w:eastAsia="ru-RU"/>
        </w:rPr>
        <w:t>Проверка состояния фонематического восприятия</w:t>
      </w:r>
      <w:r w:rsidRPr="0071160C">
        <w:rPr>
          <w:rFonts w:ascii="Arial" w:eastAsia="Times New Roman" w:hAnsi="Arial" w:cs="Arial"/>
          <w:sz w:val="24"/>
          <w:szCs w:val="24"/>
          <w:lang w:eastAsia="ru-RU"/>
        </w:rPr>
        <w:t>.</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Инструкция:</w:t>
      </w:r>
      <w:r w:rsidRPr="0071160C">
        <w:rPr>
          <w:rFonts w:ascii="Arial" w:eastAsia="Times New Roman" w:hAnsi="Arial" w:cs="Arial"/>
          <w:sz w:val="24"/>
          <w:szCs w:val="24"/>
          <w:lang w:eastAsia="ru-RU"/>
        </w:rPr>
        <w:t xml:space="preserve"> слушай внимательно и повторяй за мной слоги как можно точнее.</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Предъявление – воспроизведение – предъявление – воспроизведение:</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95"/>
        <w:gridCol w:w="480"/>
        <w:gridCol w:w="480"/>
        <w:gridCol w:w="480"/>
        <w:gridCol w:w="480"/>
        <w:gridCol w:w="480"/>
        <w:gridCol w:w="480"/>
        <w:gridCol w:w="480"/>
        <w:gridCol w:w="480"/>
        <w:gridCol w:w="480"/>
        <w:gridCol w:w="480"/>
        <w:gridCol w:w="480"/>
        <w:gridCol w:w="495"/>
      </w:tblGrid>
      <w:tr w:rsidR="0071160C" w:rsidRPr="0071160C" w:rsidTr="0071160C">
        <w:trPr>
          <w:tblCellSpacing w:w="15" w:type="dxa"/>
        </w:trPr>
        <w:tc>
          <w:tcPr>
            <w:tcW w:w="450" w:type="dxa"/>
            <w:hideMark/>
          </w:tcPr>
          <w:p w:rsidR="0071160C" w:rsidRPr="0071160C" w:rsidRDefault="0071160C" w:rsidP="0071160C">
            <w:pPr>
              <w:spacing w:after="0" w:line="240" w:lineRule="auto"/>
              <w:rPr>
                <w:rFonts w:ascii="Arial" w:eastAsia="Times New Roman" w:hAnsi="Arial" w:cs="Arial"/>
                <w:sz w:val="24"/>
                <w:szCs w:val="24"/>
                <w:lang w:eastAsia="ru-RU"/>
              </w:rPr>
            </w:pP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Ба</w:t>
            </w: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па</w:t>
            </w: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450" w:type="dxa"/>
            <w:hideMark/>
          </w:tcPr>
          <w:p w:rsidR="0071160C" w:rsidRPr="0071160C" w:rsidRDefault="0071160C" w:rsidP="0071160C">
            <w:pPr>
              <w:spacing w:after="0" w:line="240" w:lineRule="auto"/>
              <w:rPr>
                <w:rFonts w:ascii="Arial" w:eastAsia="Times New Roman" w:hAnsi="Arial" w:cs="Arial"/>
                <w:sz w:val="24"/>
                <w:szCs w:val="24"/>
                <w:lang w:eastAsia="ru-RU"/>
              </w:rPr>
            </w:pPr>
          </w:p>
        </w:tc>
        <w:tc>
          <w:tcPr>
            <w:tcW w:w="450" w:type="dxa"/>
            <w:hideMark/>
          </w:tcPr>
          <w:p w:rsidR="0071160C" w:rsidRPr="0071160C" w:rsidRDefault="0071160C" w:rsidP="0071160C">
            <w:pPr>
              <w:spacing w:after="0" w:line="240" w:lineRule="auto"/>
              <w:rPr>
                <w:rFonts w:ascii="Arial" w:eastAsia="Times New Roman" w:hAnsi="Arial" w:cs="Arial"/>
                <w:sz w:val="24"/>
                <w:szCs w:val="24"/>
                <w:lang w:eastAsia="ru-RU"/>
              </w:rPr>
            </w:pP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Па</w:t>
            </w: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proofErr w:type="gramStart"/>
            <w:r w:rsidRPr="0071160C">
              <w:rPr>
                <w:rFonts w:ascii="Arial" w:eastAsia="Times New Roman" w:hAnsi="Arial" w:cs="Arial"/>
                <w:sz w:val="24"/>
                <w:szCs w:val="24"/>
                <w:lang w:eastAsia="ru-RU"/>
              </w:rPr>
              <w:t>ба</w:t>
            </w:r>
            <w:proofErr w:type="gramEnd"/>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450" w:type="dxa"/>
            <w:hideMark/>
          </w:tcPr>
          <w:p w:rsidR="0071160C" w:rsidRPr="0071160C" w:rsidRDefault="0071160C" w:rsidP="0071160C">
            <w:pPr>
              <w:spacing w:after="0" w:line="240" w:lineRule="auto"/>
              <w:rPr>
                <w:rFonts w:ascii="Arial" w:eastAsia="Times New Roman" w:hAnsi="Arial" w:cs="Arial"/>
                <w:sz w:val="24"/>
                <w:szCs w:val="24"/>
                <w:lang w:eastAsia="ru-RU"/>
              </w:rPr>
            </w:pPr>
          </w:p>
        </w:tc>
        <w:tc>
          <w:tcPr>
            <w:tcW w:w="450" w:type="dxa"/>
            <w:hideMark/>
          </w:tcPr>
          <w:p w:rsidR="0071160C" w:rsidRPr="0071160C" w:rsidRDefault="0071160C" w:rsidP="0071160C">
            <w:pPr>
              <w:spacing w:after="0" w:line="240" w:lineRule="auto"/>
              <w:rPr>
                <w:rFonts w:ascii="Arial" w:eastAsia="Times New Roman" w:hAnsi="Arial" w:cs="Arial"/>
                <w:sz w:val="24"/>
                <w:szCs w:val="24"/>
                <w:lang w:eastAsia="ru-RU"/>
              </w:rPr>
            </w:pPr>
          </w:p>
        </w:tc>
      </w:tr>
      <w:tr w:rsidR="0071160C" w:rsidRPr="0071160C" w:rsidTr="0071160C">
        <w:trPr>
          <w:tblCellSpacing w:w="15" w:type="dxa"/>
        </w:trPr>
        <w:tc>
          <w:tcPr>
            <w:tcW w:w="450" w:type="dxa"/>
            <w:hideMark/>
          </w:tcPr>
          <w:p w:rsidR="0071160C" w:rsidRPr="0071160C" w:rsidRDefault="0071160C" w:rsidP="0071160C">
            <w:pPr>
              <w:spacing w:after="0" w:line="240" w:lineRule="auto"/>
              <w:rPr>
                <w:rFonts w:ascii="Arial" w:eastAsia="Times New Roman" w:hAnsi="Arial" w:cs="Arial"/>
                <w:sz w:val="24"/>
                <w:szCs w:val="24"/>
                <w:lang w:eastAsia="ru-RU"/>
              </w:rPr>
            </w:pP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СА</w:t>
            </w: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proofErr w:type="spellStart"/>
            <w:proofErr w:type="gramStart"/>
            <w:r w:rsidRPr="0071160C">
              <w:rPr>
                <w:rFonts w:ascii="Arial" w:eastAsia="Times New Roman" w:hAnsi="Arial" w:cs="Arial"/>
                <w:sz w:val="24"/>
                <w:szCs w:val="24"/>
                <w:lang w:eastAsia="ru-RU"/>
              </w:rPr>
              <w:t>ша</w:t>
            </w:r>
            <w:proofErr w:type="spellEnd"/>
            <w:proofErr w:type="gramEnd"/>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450" w:type="dxa"/>
            <w:hideMark/>
          </w:tcPr>
          <w:p w:rsidR="0071160C" w:rsidRPr="0071160C" w:rsidRDefault="0071160C" w:rsidP="0071160C">
            <w:pPr>
              <w:spacing w:after="0" w:line="240" w:lineRule="auto"/>
              <w:rPr>
                <w:rFonts w:ascii="Arial" w:eastAsia="Times New Roman" w:hAnsi="Arial" w:cs="Arial"/>
                <w:sz w:val="24"/>
                <w:szCs w:val="24"/>
                <w:lang w:eastAsia="ru-RU"/>
              </w:rPr>
            </w:pPr>
          </w:p>
        </w:tc>
        <w:tc>
          <w:tcPr>
            <w:tcW w:w="450" w:type="dxa"/>
            <w:hideMark/>
          </w:tcPr>
          <w:p w:rsidR="0071160C" w:rsidRPr="0071160C" w:rsidRDefault="0071160C" w:rsidP="0071160C">
            <w:pPr>
              <w:spacing w:after="0" w:line="240" w:lineRule="auto"/>
              <w:rPr>
                <w:rFonts w:ascii="Arial" w:eastAsia="Times New Roman" w:hAnsi="Arial" w:cs="Arial"/>
                <w:sz w:val="24"/>
                <w:szCs w:val="24"/>
                <w:lang w:eastAsia="ru-RU"/>
              </w:rPr>
            </w:pP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proofErr w:type="spellStart"/>
            <w:proofErr w:type="gramStart"/>
            <w:r w:rsidRPr="0071160C">
              <w:rPr>
                <w:rFonts w:ascii="Arial" w:eastAsia="Times New Roman" w:hAnsi="Arial" w:cs="Arial"/>
                <w:sz w:val="24"/>
                <w:szCs w:val="24"/>
                <w:lang w:eastAsia="ru-RU"/>
              </w:rPr>
              <w:t>Ша</w:t>
            </w:r>
            <w:proofErr w:type="spellEnd"/>
            <w:proofErr w:type="gramEnd"/>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proofErr w:type="spellStart"/>
            <w:r w:rsidRPr="0071160C">
              <w:rPr>
                <w:rFonts w:ascii="Arial" w:eastAsia="Times New Roman" w:hAnsi="Arial" w:cs="Arial"/>
                <w:sz w:val="24"/>
                <w:szCs w:val="24"/>
                <w:lang w:eastAsia="ru-RU"/>
              </w:rPr>
              <w:t>са</w:t>
            </w:r>
            <w:proofErr w:type="spellEnd"/>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450" w:type="dxa"/>
            <w:hideMark/>
          </w:tcPr>
          <w:p w:rsidR="0071160C" w:rsidRPr="0071160C" w:rsidRDefault="0071160C" w:rsidP="0071160C">
            <w:pPr>
              <w:spacing w:after="0" w:line="240" w:lineRule="auto"/>
              <w:rPr>
                <w:rFonts w:ascii="Arial" w:eastAsia="Times New Roman" w:hAnsi="Arial" w:cs="Arial"/>
                <w:sz w:val="24"/>
                <w:szCs w:val="24"/>
                <w:lang w:eastAsia="ru-RU"/>
              </w:rPr>
            </w:pPr>
          </w:p>
        </w:tc>
        <w:tc>
          <w:tcPr>
            <w:tcW w:w="450" w:type="dxa"/>
            <w:hideMark/>
          </w:tcPr>
          <w:p w:rsidR="0071160C" w:rsidRPr="0071160C" w:rsidRDefault="0071160C" w:rsidP="0071160C">
            <w:pPr>
              <w:spacing w:after="0" w:line="240" w:lineRule="auto"/>
              <w:rPr>
                <w:rFonts w:ascii="Arial" w:eastAsia="Times New Roman" w:hAnsi="Arial" w:cs="Arial"/>
                <w:sz w:val="24"/>
                <w:szCs w:val="24"/>
                <w:lang w:eastAsia="ru-RU"/>
              </w:rPr>
            </w:pPr>
          </w:p>
        </w:tc>
      </w:tr>
      <w:tr w:rsidR="0071160C" w:rsidRPr="0071160C" w:rsidTr="0071160C">
        <w:trPr>
          <w:tblCellSpacing w:w="15" w:type="dxa"/>
        </w:trPr>
        <w:tc>
          <w:tcPr>
            <w:tcW w:w="450" w:type="dxa"/>
            <w:hideMark/>
          </w:tcPr>
          <w:p w:rsidR="0071160C" w:rsidRPr="0071160C" w:rsidRDefault="0071160C" w:rsidP="0071160C">
            <w:pPr>
              <w:spacing w:after="0" w:line="240" w:lineRule="auto"/>
              <w:rPr>
                <w:rFonts w:ascii="Arial" w:eastAsia="Times New Roman" w:hAnsi="Arial" w:cs="Arial"/>
                <w:sz w:val="24"/>
                <w:szCs w:val="24"/>
                <w:lang w:eastAsia="ru-RU"/>
              </w:rPr>
            </w:pP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proofErr w:type="spellStart"/>
            <w:proofErr w:type="gramStart"/>
            <w:r w:rsidRPr="0071160C">
              <w:rPr>
                <w:rFonts w:ascii="Arial" w:eastAsia="Times New Roman" w:hAnsi="Arial" w:cs="Arial"/>
                <w:sz w:val="24"/>
                <w:szCs w:val="24"/>
                <w:lang w:eastAsia="ru-RU"/>
              </w:rPr>
              <w:t>Ша</w:t>
            </w:r>
            <w:proofErr w:type="spellEnd"/>
            <w:proofErr w:type="gramEnd"/>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proofErr w:type="spellStart"/>
            <w:r w:rsidRPr="0071160C">
              <w:rPr>
                <w:rFonts w:ascii="Arial" w:eastAsia="Times New Roman" w:hAnsi="Arial" w:cs="Arial"/>
                <w:sz w:val="24"/>
                <w:szCs w:val="24"/>
                <w:lang w:eastAsia="ru-RU"/>
              </w:rPr>
              <w:t>жа</w:t>
            </w:r>
            <w:proofErr w:type="spellEnd"/>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proofErr w:type="spellStart"/>
            <w:proofErr w:type="gramStart"/>
            <w:r w:rsidRPr="0071160C">
              <w:rPr>
                <w:rFonts w:ascii="Arial" w:eastAsia="Times New Roman" w:hAnsi="Arial" w:cs="Arial"/>
                <w:sz w:val="24"/>
                <w:szCs w:val="24"/>
                <w:lang w:eastAsia="ru-RU"/>
              </w:rPr>
              <w:t>ша</w:t>
            </w:r>
            <w:proofErr w:type="spellEnd"/>
            <w:proofErr w:type="gramEnd"/>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proofErr w:type="spellStart"/>
            <w:r w:rsidRPr="0071160C">
              <w:rPr>
                <w:rFonts w:ascii="Arial" w:eastAsia="Times New Roman" w:hAnsi="Arial" w:cs="Arial"/>
                <w:sz w:val="24"/>
                <w:szCs w:val="24"/>
                <w:lang w:eastAsia="ru-RU"/>
              </w:rPr>
              <w:t>Жа</w:t>
            </w:r>
            <w:proofErr w:type="spellEnd"/>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proofErr w:type="spellStart"/>
            <w:proofErr w:type="gramStart"/>
            <w:r w:rsidRPr="0071160C">
              <w:rPr>
                <w:rFonts w:ascii="Arial" w:eastAsia="Times New Roman" w:hAnsi="Arial" w:cs="Arial"/>
                <w:sz w:val="24"/>
                <w:szCs w:val="24"/>
                <w:lang w:eastAsia="ru-RU"/>
              </w:rPr>
              <w:t>ша</w:t>
            </w:r>
            <w:proofErr w:type="spellEnd"/>
            <w:proofErr w:type="gramEnd"/>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proofErr w:type="spellStart"/>
            <w:r w:rsidRPr="0071160C">
              <w:rPr>
                <w:rFonts w:ascii="Arial" w:eastAsia="Times New Roman" w:hAnsi="Arial" w:cs="Arial"/>
                <w:sz w:val="24"/>
                <w:szCs w:val="24"/>
                <w:lang w:eastAsia="ru-RU"/>
              </w:rPr>
              <w:t>жа</w:t>
            </w:r>
            <w:proofErr w:type="spellEnd"/>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r>
      <w:tr w:rsidR="0071160C" w:rsidRPr="0071160C" w:rsidTr="0071160C">
        <w:trPr>
          <w:tblCellSpacing w:w="15" w:type="dxa"/>
        </w:trPr>
        <w:tc>
          <w:tcPr>
            <w:tcW w:w="450" w:type="dxa"/>
            <w:hideMark/>
          </w:tcPr>
          <w:p w:rsidR="0071160C" w:rsidRPr="0071160C" w:rsidRDefault="0071160C" w:rsidP="0071160C">
            <w:pPr>
              <w:spacing w:after="0" w:line="240" w:lineRule="auto"/>
              <w:rPr>
                <w:rFonts w:ascii="Arial" w:eastAsia="Times New Roman" w:hAnsi="Arial" w:cs="Arial"/>
                <w:sz w:val="24"/>
                <w:szCs w:val="24"/>
                <w:lang w:eastAsia="ru-RU"/>
              </w:rPr>
            </w:pP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proofErr w:type="spellStart"/>
            <w:r w:rsidRPr="0071160C">
              <w:rPr>
                <w:rFonts w:ascii="Arial" w:eastAsia="Times New Roman" w:hAnsi="Arial" w:cs="Arial"/>
                <w:sz w:val="24"/>
                <w:szCs w:val="24"/>
                <w:lang w:eastAsia="ru-RU"/>
              </w:rPr>
              <w:t>Ца</w:t>
            </w:r>
            <w:proofErr w:type="spellEnd"/>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proofErr w:type="spellStart"/>
            <w:r w:rsidRPr="0071160C">
              <w:rPr>
                <w:rFonts w:ascii="Arial" w:eastAsia="Times New Roman" w:hAnsi="Arial" w:cs="Arial"/>
                <w:sz w:val="24"/>
                <w:szCs w:val="24"/>
                <w:lang w:eastAsia="ru-RU"/>
              </w:rPr>
              <w:t>са</w:t>
            </w:r>
            <w:proofErr w:type="spellEnd"/>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proofErr w:type="spellStart"/>
            <w:r w:rsidRPr="0071160C">
              <w:rPr>
                <w:rFonts w:ascii="Arial" w:eastAsia="Times New Roman" w:hAnsi="Arial" w:cs="Arial"/>
                <w:sz w:val="24"/>
                <w:szCs w:val="24"/>
                <w:lang w:eastAsia="ru-RU"/>
              </w:rPr>
              <w:t>ца</w:t>
            </w:r>
            <w:proofErr w:type="spellEnd"/>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СА</w:t>
            </w: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proofErr w:type="spellStart"/>
            <w:r w:rsidRPr="0071160C">
              <w:rPr>
                <w:rFonts w:ascii="Arial" w:eastAsia="Times New Roman" w:hAnsi="Arial" w:cs="Arial"/>
                <w:sz w:val="24"/>
                <w:szCs w:val="24"/>
                <w:lang w:eastAsia="ru-RU"/>
              </w:rPr>
              <w:t>ца</w:t>
            </w:r>
            <w:proofErr w:type="spellEnd"/>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proofErr w:type="spellStart"/>
            <w:r w:rsidRPr="0071160C">
              <w:rPr>
                <w:rFonts w:ascii="Arial" w:eastAsia="Times New Roman" w:hAnsi="Arial" w:cs="Arial"/>
                <w:sz w:val="24"/>
                <w:szCs w:val="24"/>
                <w:lang w:eastAsia="ru-RU"/>
              </w:rPr>
              <w:t>са</w:t>
            </w:r>
            <w:proofErr w:type="spellEnd"/>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r>
      <w:tr w:rsidR="0071160C" w:rsidRPr="0071160C" w:rsidTr="0071160C">
        <w:trPr>
          <w:tblCellSpacing w:w="15" w:type="dxa"/>
        </w:trPr>
        <w:tc>
          <w:tcPr>
            <w:tcW w:w="450" w:type="dxa"/>
            <w:hideMark/>
          </w:tcPr>
          <w:p w:rsidR="0071160C" w:rsidRPr="0071160C" w:rsidRDefault="0071160C" w:rsidP="0071160C">
            <w:pPr>
              <w:spacing w:after="0" w:line="240" w:lineRule="auto"/>
              <w:rPr>
                <w:rFonts w:ascii="Arial" w:eastAsia="Times New Roman" w:hAnsi="Arial" w:cs="Arial"/>
                <w:sz w:val="24"/>
                <w:szCs w:val="24"/>
                <w:lang w:eastAsia="ru-RU"/>
              </w:rPr>
            </w:pP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Ра</w:t>
            </w: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ла</w:t>
            </w: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proofErr w:type="spellStart"/>
            <w:r w:rsidRPr="0071160C">
              <w:rPr>
                <w:rFonts w:ascii="Arial" w:eastAsia="Times New Roman" w:hAnsi="Arial" w:cs="Arial"/>
                <w:sz w:val="24"/>
                <w:szCs w:val="24"/>
                <w:lang w:eastAsia="ru-RU"/>
              </w:rPr>
              <w:t>ра</w:t>
            </w:r>
            <w:proofErr w:type="spellEnd"/>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Ла</w:t>
            </w: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proofErr w:type="spellStart"/>
            <w:r w:rsidRPr="0071160C">
              <w:rPr>
                <w:rFonts w:ascii="Arial" w:eastAsia="Times New Roman" w:hAnsi="Arial" w:cs="Arial"/>
                <w:sz w:val="24"/>
                <w:szCs w:val="24"/>
                <w:lang w:eastAsia="ru-RU"/>
              </w:rPr>
              <w:t>ра</w:t>
            </w:r>
            <w:proofErr w:type="spellEnd"/>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ла</w:t>
            </w:r>
          </w:p>
        </w:tc>
        <w:tc>
          <w:tcPr>
            <w:tcW w:w="45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r>
    </w:tbl>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Вначале предъявляется первый член пары (</w:t>
      </w:r>
      <w:proofErr w:type="gramStart"/>
      <w:r w:rsidRPr="0071160C">
        <w:rPr>
          <w:rFonts w:ascii="Arial" w:eastAsia="Times New Roman" w:hAnsi="Arial" w:cs="Arial"/>
          <w:sz w:val="24"/>
          <w:szCs w:val="24"/>
          <w:lang w:eastAsia="ru-RU"/>
        </w:rPr>
        <w:t>ба-па</w:t>
      </w:r>
      <w:proofErr w:type="gramEnd"/>
      <w:r w:rsidRPr="0071160C">
        <w:rPr>
          <w:rFonts w:ascii="Arial" w:eastAsia="Times New Roman" w:hAnsi="Arial" w:cs="Arial"/>
          <w:sz w:val="24"/>
          <w:szCs w:val="24"/>
          <w:lang w:eastAsia="ru-RU"/>
        </w:rPr>
        <w:t>), затем второй (па-ба). Оценивается воспроизведение пробы в целом (ба-па-па-ба). Слоги предъявляются до первого воспроизведения: точного повторения добиваться не следует, так как задача обследования – измерение актуального уровня развития речи.</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Оценка:</w:t>
      </w:r>
      <w:r w:rsidRPr="0071160C">
        <w:rPr>
          <w:rFonts w:ascii="Arial" w:eastAsia="Times New Roman" w:hAnsi="Arial" w:cs="Arial"/>
          <w:sz w:val="24"/>
          <w:szCs w:val="24"/>
          <w:lang w:eastAsia="ru-RU"/>
        </w:rPr>
        <w:t xml:space="preserve"> 1 балл – точное и правильное воспроизведение в темпе предъявления; 0,5 балла – первый член воспроизводится правильно, второй уподобляется первому (ба-па-ба-па): 0,25 балла – неточное воспроизведение обоих членов пары с перестановкой слогов, их заменой и пропусками; 0 баллов – отказ от выполнения, полная невозможность воспроизведения пробы.</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b/>
          <w:bCs/>
          <w:sz w:val="24"/>
          <w:szCs w:val="24"/>
          <w:lang w:eastAsia="ru-RU"/>
        </w:rPr>
        <w:t>Исследование артикуляционной моторики.</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 xml:space="preserve">Инструкция: </w:t>
      </w:r>
      <w:r w:rsidRPr="0071160C">
        <w:rPr>
          <w:rFonts w:ascii="Arial" w:eastAsia="Times New Roman" w:hAnsi="Arial" w:cs="Arial"/>
          <w:sz w:val="24"/>
          <w:szCs w:val="24"/>
          <w:lang w:eastAsia="ru-RU"/>
        </w:rPr>
        <w:t xml:space="preserve">смотри внимательно и повторяй за мной движения. </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губы в улыбке;</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язык “лопаткой” – широкий, распластанный язык неподвижно лежит на нижней губе, рот приоткрыт;</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язык “иголочкой” – узкий язык заостренным кончиком выдвинут изо рта, рот приоткрыт;</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 xml:space="preserve">“маятник” – рот открыт, язык высунут наружу и равномерно передвигается от одного уголка рта к другому; </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lastRenderedPageBreak/>
        <w:t>чередование движений губ: “улыбка” – “трубочка”.</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 xml:space="preserve">Для того чтобы оценить выполнение артикуляционных движений, нужно попросить ребенка удерживать органы речи в нужном положении три – пять секунд: последние три упражнения необходимо выполнить по 4-5 раз. </w:t>
      </w:r>
      <w:proofErr w:type="gramStart"/>
      <w:r w:rsidRPr="0071160C">
        <w:rPr>
          <w:rFonts w:ascii="Arial" w:eastAsia="Times New Roman" w:hAnsi="Arial" w:cs="Arial"/>
          <w:sz w:val="24"/>
          <w:szCs w:val="24"/>
          <w:lang w:eastAsia="ru-RU"/>
        </w:rPr>
        <w:t xml:space="preserve">Во время выполнения ребенком артикуляционных упражнений следует обращать внимание на их объем, темп выполнения, точность конфигурации, симметричность, наличие </w:t>
      </w:r>
      <w:proofErr w:type="spellStart"/>
      <w:r w:rsidRPr="0071160C">
        <w:rPr>
          <w:rFonts w:ascii="Arial" w:eastAsia="Times New Roman" w:hAnsi="Arial" w:cs="Arial"/>
          <w:sz w:val="24"/>
          <w:szCs w:val="24"/>
          <w:lang w:eastAsia="ru-RU"/>
        </w:rPr>
        <w:t>синкинезий</w:t>
      </w:r>
      <w:proofErr w:type="spellEnd"/>
      <w:r w:rsidRPr="0071160C">
        <w:rPr>
          <w:rFonts w:ascii="Arial" w:eastAsia="Times New Roman" w:hAnsi="Arial" w:cs="Arial"/>
          <w:sz w:val="24"/>
          <w:szCs w:val="24"/>
          <w:lang w:eastAsia="ru-RU"/>
        </w:rPr>
        <w:t xml:space="preserve">, то есть сопутствующих непроизвольных движений (например, при выполнении движения “маятник” нередко наблюдаются сопутствующие движения подбородка, реже – головы или глазных яблок вслед за языком, </w:t>
      </w:r>
      <w:proofErr w:type="spellStart"/>
      <w:r w:rsidRPr="0071160C">
        <w:rPr>
          <w:rFonts w:ascii="Arial" w:eastAsia="Times New Roman" w:hAnsi="Arial" w:cs="Arial"/>
          <w:sz w:val="24"/>
          <w:szCs w:val="24"/>
          <w:lang w:eastAsia="ru-RU"/>
        </w:rPr>
        <w:t>синкинезии</w:t>
      </w:r>
      <w:proofErr w:type="spellEnd"/>
      <w:r w:rsidRPr="0071160C">
        <w:rPr>
          <w:rFonts w:ascii="Arial" w:eastAsia="Times New Roman" w:hAnsi="Arial" w:cs="Arial"/>
          <w:sz w:val="24"/>
          <w:szCs w:val="24"/>
          <w:lang w:eastAsia="ru-RU"/>
        </w:rPr>
        <w:t xml:space="preserve"> могут отмечаться и со стороны моторики рук), гиперкинезов, то есть насильственных движений в мышцах речевого аппарата, усиленного</w:t>
      </w:r>
      <w:proofErr w:type="gramEnd"/>
      <w:r w:rsidRPr="0071160C">
        <w:rPr>
          <w:rFonts w:ascii="Arial" w:eastAsia="Times New Roman" w:hAnsi="Arial" w:cs="Arial"/>
          <w:sz w:val="24"/>
          <w:szCs w:val="24"/>
          <w:lang w:eastAsia="ru-RU"/>
        </w:rPr>
        <w:t xml:space="preserve"> слюноотделения, тремора органов речи, то есть дрожания языка или губ, а также посинения артикуляционных органов или носогубного треугольника. </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Оценка:</w:t>
      </w:r>
      <w:r w:rsidRPr="0071160C">
        <w:rPr>
          <w:rFonts w:ascii="Arial" w:eastAsia="Times New Roman" w:hAnsi="Arial" w:cs="Arial"/>
          <w:sz w:val="24"/>
          <w:szCs w:val="24"/>
          <w:lang w:eastAsia="ru-RU"/>
        </w:rPr>
        <w:t xml:space="preserve"> 1 балл – правильное выполнение с точным соответствием всех характеристик движения </w:t>
      </w:r>
      <w:proofErr w:type="gramStart"/>
      <w:r w:rsidRPr="0071160C">
        <w:rPr>
          <w:rFonts w:ascii="Arial" w:eastAsia="Times New Roman" w:hAnsi="Arial" w:cs="Arial"/>
          <w:sz w:val="24"/>
          <w:szCs w:val="24"/>
          <w:lang w:eastAsia="ru-RU"/>
        </w:rPr>
        <w:t>предъявленному</w:t>
      </w:r>
      <w:proofErr w:type="gramEnd"/>
      <w:r w:rsidRPr="0071160C">
        <w:rPr>
          <w:rFonts w:ascii="Arial" w:eastAsia="Times New Roman" w:hAnsi="Arial" w:cs="Arial"/>
          <w:sz w:val="24"/>
          <w:szCs w:val="24"/>
          <w:lang w:eastAsia="ru-RU"/>
        </w:rPr>
        <w:t xml:space="preserve">; 0,5 баллов – замедленное и напряженное выполнение; 0,25 балла – выполнения с ошибками; длительный поиск позы, неполный объем движения, отклонения в конфигурации, </w:t>
      </w:r>
      <w:proofErr w:type="spellStart"/>
      <w:r w:rsidRPr="0071160C">
        <w:rPr>
          <w:rFonts w:ascii="Arial" w:eastAsia="Times New Roman" w:hAnsi="Arial" w:cs="Arial"/>
          <w:sz w:val="24"/>
          <w:szCs w:val="24"/>
          <w:lang w:eastAsia="ru-RU"/>
        </w:rPr>
        <w:t>синкинезии</w:t>
      </w:r>
      <w:proofErr w:type="spellEnd"/>
      <w:r w:rsidRPr="0071160C">
        <w:rPr>
          <w:rFonts w:ascii="Arial" w:eastAsia="Times New Roman" w:hAnsi="Arial" w:cs="Arial"/>
          <w:sz w:val="24"/>
          <w:szCs w:val="24"/>
          <w:lang w:eastAsia="ru-RU"/>
        </w:rPr>
        <w:t>, гиперкинезы; 0 баллов – невыполнение движения.</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b/>
          <w:bCs/>
          <w:sz w:val="24"/>
          <w:szCs w:val="24"/>
          <w:lang w:eastAsia="ru-RU"/>
        </w:rPr>
        <w:t>Исследование звукопроизношения.</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 xml:space="preserve">Инструкция: </w:t>
      </w:r>
      <w:r w:rsidRPr="0071160C">
        <w:rPr>
          <w:rFonts w:ascii="Arial" w:eastAsia="Times New Roman" w:hAnsi="Arial" w:cs="Arial"/>
          <w:sz w:val="24"/>
          <w:szCs w:val="24"/>
          <w:lang w:eastAsia="ru-RU"/>
        </w:rPr>
        <w:t xml:space="preserve">повторяй за мной слова: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60"/>
        <w:gridCol w:w="1125"/>
        <w:gridCol w:w="525"/>
        <w:gridCol w:w="1125"/>
        <w:gridCol w:w="525"/>
        <w:gridCol w:w="3690"/>
      </w:tblGrid>
      <w:tr w:rsidR="0071160C" w:rsidRPr="0071160C" w:rsidTr="0071160C">
        <w:trPr>
          <w:tblCellSpacing w:w="15" w:type="dxa"/>
        </w:trPr>
        <w:tc>
          <w:tcPr>
            <w:tcW w:w="615" w:type="dxa"/>
            <w:hideMark/>
          </w:tcPr>
          <w:p w:rsidR="0071160C" w:rsidRPr="0071160C" w:rsidRDefault="0071160C" w:rsidP="0071160C">
            <w:pPr>
              <w:spacing w:after="0" w:line="240" w:lineRule="auto"/>
              <w:rPr>
                <w:rFonts w:ascii="Arial" w:eastAsia="Times New Roman" w:hAnsi="Arial" w:cs="Arial"/>
                <w:sz w:val="24"/>
                <w:szCs w:val="24"/>
                <w:lang w:eastAsia="ru-RU"/>
              </w:rPr>
            </w:pPr>
          </w:p>
        </w:tc>
        <w:tc>
          <w:tcPr>
            <w:tcW w:w="10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Собака</w:t>
            </w:r>
          </w:p>
        </w:tc>
        <w:tc>
          <w:tcPr>
            <w:tcW w:w="4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10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Маска</w:t>
            </w:r>
          </w:p>
        </w:tc>
        <w:tc>
          <w:tcPr>
            <w:tcW w:w="4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364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Нос</w:t>
            </w:r>
          </w:p>
        </w:tc>
      </w:tr>
      <w:tr w:rsidR="0071160C" w:rsidRPr="0071160C" w:rsidTr="0071160C">
        <w:trPr>
          <w:tblCellSpacing w:w="15" w:type="dxa"/>
        </w:trPr>
        <w:tc>
          <w:tcPr>
            <w:tcW w:w="615" w:type="dxa"/>
            <w:hideMark/>
          </w:tcPr>
          <w:p w:rsidR="0071160C" w:rsidRPr="0071160C" w:rsidRDefault="0071160C" w:rsidP="0071160C">
            <w:pPr>
              <w:spacing w:after="0" w:line="240" w:lineRule="auto"/>
              <w:rPr>
                <w:rFonts w:ascii="Arial" w:eastAsia="Times New Roman" w:hAnsi="Arial" w:cs="Arial"/>
                <w:sz w:val="24"/>
                <w:szCs w:val="24"/>
                <w:lang w:eastAsia="ru-RU"/>
              </w:rPr>
            </w:pPr>
          </w:p>
        </w:tc>
        <w:tc>
          <w:tcPr>
            <w:tcW w:w="10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Сено</w:t>
            </w:r>
          </w:p>
        </w:tc>
        <w:tc>
          <w:tcPr>
            <w:tcW w:w="4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10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Василек</w:t>
            </w:r>
          </w:p>
        </w:tc>
        <w:tc>
          <w:tcPr>
            <w:tcW w:w="4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364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Высь</w:t>
            </w:r>
          </w:p>
        </w:tc>
      </w:tr>
      <w:tr w:rsidR="0071160C" w:rsidRPr="0071160C" w:rsidTr="0071160C">
        <w:trPr>
          <w:tblCellSpacing w:w="15" w:type="dxa"/>
        </w:trPr>
        <w:tc>
          <w:tcPr>
            <w:tcW w:w="615" w:type="dxa"/>
            <w:hideMark/>
          </w:tcPr>
          <w:p w:rsidR="0071160C" w:rsidRPr="0071160C" w:rsidRDefault="0071160C" w:rsidP="0071160C">
            <w:pPr>
              <w:spacing w:after="0" w:line="240" w:lineRule="auto"/>
              <w:rPr>
                <w:rFonts w:ascii="Arial" w:eastAsia="Times New Roman" w:hAnsi="Arial" w:cs="Arial"/>
                <w:sz w:val="24"/>
                <w:szCs w:val="24"/>
                <w:lang w:eastAsia="ru-RU"/>
              </w:rPr>
            </w:pPr>
          </w:p>
        </w:tc>
        <w:tc>
          <w:tcPr>
            <w:tcW w:w="10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Замок</w:t>
            </w:r>
          </w:p>
        </w:tc>
        <w:tc>
          <w:tcPr>
            <w:tcW w:w="4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10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Коза</w:t>
            </w:r>
          </w:p>
        </w:tc>
        <w:tc>
          <w:tcPr>
            <w:tcW w:w="495" w:type="dxa"/>
            <w:hideMark/>
          </w:tcPr>
          <w:p w:rsidR="0071160C" w:rsidRPr="0071160C" w:rsidRDefault="0071160C" w:rsidP="0071160C">
            <w:pPr>
              <w:spacing w:after="0" w:line="240" w:lineRule="auto"/>
              <w:rPr>
                <w:rFonts w:ascii="Arial" w:eastAsia="Times New Roman" w:hAnsi="Arial" w:cs="Arial"/>
                <w:sz w:val="24"/>
                <w:szCs w:val="24"/>
                <w:lang w:eastAsia="ru-RU"/>
              </w:rPr>
            </w:pPr>
          </w:p>
        </w:tc>
        <w:tc>
          <w:tcPr>
            <w:tcW w:w="3645" w:type="dxa"/>
            <w:hideMark/>
          </w:tcPr>
          <w:p w:rsidR="0071160C" w:rsidRPr="0071160C" w:rsidRDefault="0071160C" w:rsidP="0071160C">
            <w:pPr>
              <w:spacing w:after="0" w:line="240" w:lineRule="auto"/>
              <w:rPr>
                <w:rFonts w:ascii="Arial" w:eastAsia="Times New Roman" w:hAnsi="Arial" w:cs="Arial"/>
                <w:sz w:val="24"/>
                <w:szCs w:val="24"/>
                <w:lang w:eastAsia="ru-RU"/>
              </w:rPr>
            </w:pPr>
          </w:p>
        </w:tc>
      </w:tr>
      <w:tr w:rsidR="0071160C" w:rsidRPr="0071160C" w:rsidTr="0071160C">
        <w:trPr>
          <w:tblCellSpacing w:w="15" w:type="dxa"/>
        </w:trPr>
        <w:tc>
          <w:tcPr>
            <w:tcW w:w="615" w:type="dxa"/>
            <w:hideMark/>
          </w:tcPr>
          <w:p w:rsidR="0071160C" w:rsidRPr="0071160C" w:rsidRDefault="0071160C" w:rsidP="0071160C">
            <w:pPr>
              <w:spacing w:after="0" w:line="240" w:lineRule="auto"/>
              <w:rPr>
                <w:rFonts w:ascii="Arial" w:eastAsia="Times New Roman" w:hAnsi="Arial" w:cs="Arial"/>
                <w:sz w:val="24"/>
                <w:szCs w:val="24"/>
                <w:lang w:eastAsia="ru-RU"/>
              </w:rPr>
            </w:pPr>
          </w:p>
        </w:tc>
        <w:tc>
          <w:tcPr>
            <w:tcW w:w="10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Зима</w:t>
            </w:r>
          </w:p>
        </w:tc>
        <w:tc>
          <w:tcPr>
            <w:tcW w:w="4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10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Магазин</w:t>
            </w:r>
          </w:p>
        </w:tc>
        <w:tc>
          <w:tcPr>
            <w:tcW w:w="495" w:type="dxa"/>
            <w:hideMark/>
          </w:tcPr>
          <w:p w:rsidR="0071160C" w:rsidRPr="0071160C" w:rsidRDefault="0071160C" w:rsidP="0071160C">
            <w:pPr>
              <w:spacing w:after="0" w:line="240" w:lineRule="auto"/>
              <w:rPr>
                <w:rFonts w:ascii="Arial" w:eastAsia="Times New Roman" w:hAnsi="Arial" w:cs="Arial"/>
                <w:sz w:val="24"/>
                <w:szCs w:val="24"/>
                <w:lang w:eastAsia="ru-RU"/>
              </w:rPr>
            </w:pPr>
          </w:p>
        </w:tc>
        <w:tc>
          <w:tcPr>
            <w:tcW w:w="3645" w:type="dxa"/>
            <w:hideMark/>
          </w:tcPr>
          <w:p w:rsidR="0071160C" w:rsidRPr="0071160C" w:rsidRDefault="0071160C" w:rsidP="0071160C">
            <w:pPr>
              <w:spacing w:after="0" w:line="240" w:lineRule="auto"/>
              <w:rPr>
                <w:rFonts w:ascii="Arial" w:eastAsia="Times New Roman" w:hAnsi="Arial" w:cs="Arial"/>
                <w:sz w:val="24"/>
                <w:szCs w:val="24"/>
                <w:lang w:eastAsia="ru-RU"/>
              </w:rPr>
            </w:pPr>
          </w:p>
        </w:tc>
      </w:tr>
      <w:tr w:rsidR="0071160C" w:rsidRPr="0071160C" w:rsidTr="0071160C">
        <w:trPr>
          <w:tblCellSpacing w:w="15" w:type="dxa"/>
        </w:trPr>
        <w:tc>
          <w:tcPr>
            <w:tcW w:w="615" w:type="dxa"/>
            <w:hideMark/>
          </w:tcPr>
          <w:p w:rsidR="0071160C" w:rsidRPr="0071160C" w:rsidRDefault="0071160C" w:rsidP="0071160C">
            <w:pPr>
              <w:spacing w:after="0" w:line="240" w:lineRule="auto"/>
              <w:rPr>
                <w:rFonts w:ascii="Arial" w:eastAsia="Times New Roman" w:hAnsi="Arial" w:cs="Arial"/>
                <w:sz w:val="24"/>
                <w:szCs w:val="24"/>
                <w:lang w:eastAsia="ru-RU"/>
              </w:rPr>
            </w:pPr>
          </w:p>
        </w:tc>
        <w:tc>
          <w:tcPr>
            <w:tcW w:w="10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Цапля</w:t>
            </w:r>
          </w:p>
        </w:tc>
        <w:tc>
          <w:tcPr>
            <w:tcW w:w="4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10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Овца</w:t>
            </w:r>
          </w:p>
        </w:tc>
        <w:tc>
          <w:tcPr>
            <w:tcW w:w="4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364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Палец</w:t>
            </w:r>
          </w:p>
        </w:tc>
      </w:tr>
      <w:tr w:rsidR="0071160C" w:rsidRPr="0071160C" w:rsidTr="0071160C">
        <w:trPr>
          <w:tblCellSpacing w:w="15" w:type="dxa"/>
        </w:trPr>
        <w:tc>
          <w:tcPr>
            <w:tcW w:w="615" w:type="dxa"/>
            <w:hideMark/>
          </w:tcPr>
          <w:p w:rsidR="0071160C" w:rsidRPr="0071160C" w:rsidRDefault="0071160C" w:rsidP="0071160C">
            <w:pPr>
              <w:spacing w:after="0" w:line="240" w:lineRule="auto"/>
              <w:rPr>
                <w:rFonts w:ascii="Arial" w:eastAsia="Times New Roman" w:hAnsi="Arial" w:cs="Arial"/>
                <w:sz w:val="24"/>
                <w:szCs w:val="24"/>
                <w:lang w:eastAsia="ru-RU"/>
              </w:rPr>
            </w:pPr>
          </w:p>
        </w:tc>
        <w:tc>
          <w:tcPr>
            <w:tcW w:w="10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Шуба</w:t>
            </w:r>
          </w:p>
        </w:tc>
        <w:tc>
          <w:tcPr>
            <w:tcW w:w="4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10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Кошка</w:t>
            </w:r>
          </w:p>
        </w:tc>
        <w:tc>
          <w:tcPr>
            <w:tcW w:w="4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364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Камыш</w:t>
            </w:r>
          </w:p>
        </w:tc>
      </w:tr>
      <w:tr w:rsidR="0071160C" w:rsidRPr="0071160C" w:rsidTr="0071160C">
        <w:trPr>
          <w:tblCellSpacing w:w="15" w:type="dxa"/>
        </w:trPr>
        <w:tc>
          <w:tcPr>
            <w:tcW w:w="615" w:type="dxa"/>
            <w:hideMark/>
          </w:tcPr>
          <w:p w:rsidR="0071160C" w:rsidRPr="0071160C" w:rsidRDefault="0071160C" w:rsidP="0071160C">
            <w:pPr>
              <w:spacing w:after="0" w:line="240" w:lineRule="auto"/>
              <w:rPr>
                <w:rFonts w:ascii="Arial" w:eastAsia="Times New Roman" w:hAnsi="Arial" w:cs="Arial"/>
                <w:sz w:val="24"/>
                <w:szCs w:val="24"/>
                <w:lang w:eastAsia="ru-RU"/>
              </w:rPr>
            </w:pPr>
          </w:p>
        </w:tc>
        <w:tc>
          <w:tcPr>
            <w:tcW w:w="10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Жук</w:t>
            </w:r>
          </w:p>
        </w:tc>
        <w:tc>
          <w:tcPr>
            <w:tcW w:w="4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10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Ножи</w:t>
            </w:r>
          </w:p>
        </w:tc>
        <w:tc>
          <w:tcPr>
            <w:tcW w:w="495" w:type="dxa"/>
            <w:hideMark/>
          </w:tcPr>
          <w:p w:rsidR="0071160C" w:rsidRPr="0071160C" w:rsidRDefault="0071160C" w:rsidP="0071160C">
            <w:pPr>
              <w:spacing w:after="0" w:line="240" w:lineRule="auto"/>
              <w:rPr>
                <w:rFonts w:ascii="Arial" w:eastAsia="Times New Roman" w:hAnsi="Arial" w:cs="Arial"/>
                <w:sz w:val="24"/>
                <w:szCs w:val="24"/>
                <w:lang w:eastAsia="ru-RU"/>
              </w:rPr>
            </w:pPr>
          </w:p>
        </w:tc>
        <w:tc>
          <w:tcPr>
            <w:tcW w:w="3645" w:type="dxa"/>
            <w:hideMark/>
          </w:tcPr>
          <w:p w:rsidR="0071160C" w:rsidRPr="0071160C" w:rsidRDefault="0071160C" w:rsidP="0071160C">
            <w:pPr>
              <w:spacing w:after="0" w:line="240" w:lineRule="auto"/>
              <w:rPr>
                <w:rFonts w:ascii="Arial" w:eastAsia="Times New Roman" w:hAnsi="Arial" w:cs="Arial"/>
                <w:sz w:val="24"/>
                <w:szCs w:val="24"/>
                <w:lang w:eastAsia="ru-RU"/>
              </w:rPr>
            </w:pPr>
          </w:p>
        </w:tc>
      </w:tr>
      <w:tr w:rsidR="0071160C" w:rsidRPr="0071160C" w:rsidTr="0071160C">
        <w:trPr>
          <w:tblCellSpacing w:w="15" w:type="dxa"/>
        </w:trPr>
        <w:tc>
          <w:tcPr>
            <w:tcW w:w="615" w:type="dxa"/>
            <w:hideMark/>
          </w:tcPr>
          <w:p w:rsidR="0071160C" w:rsidRPr="0071160C" w:rsidRDefault="0071160C" w:rsidP="0071160C">
            <w:pPr>
              <w:spacing w:after="0" w:line="240" w:lineRule="auto"/>
              <w:rPr>
                <w:rFonts w:ascii="Arial" w:eastAsia="Times New Roman" w:hAnsi="Arial" w:cs="Arial"/>
                <w:sz w:val="24"/>
                <w:szCs w:val="24"/>
                <w:lang w:eastAsia="ru-RU"/>
              </w:rPr>
            </w:pPr>
          </w:p>
        </w:tc>
        <w:tc>
          <w:tcPr>
            <w:tcW w:w="10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Щука</w:t>
            </w:r>
          </w:p>
        </w:tc>
        <w:tc>
          <w:tcPr>
            <w:tcW w:w="4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10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Вещи</w:t>
            </w:r>
          </w:p>
        </w:tc>
        <w:tc>
          <w:tcPr>
            <w:tcW w:w="4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364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Лещ</w:t>
            </w:r>
          </w:p>
        </w:tc>
      </w:tr>
      <w:tr w:rsidR="0071160C" w:rsidRPr="0071160C" w:rsidTr="0071160C">
        <w:trPr>
          <w:tblCellSpacing w:w="15" w:type="dxa"/>
        </w:trPr>
        <w:tc>
          <w:tcPr>
            <w:tcW w:w="615" w:type="dxa"/>
            <w:hideMark/>
          </w:tcPr>
          <w:p w:rsidR="0071160C" w:rsidRPr="0071160C" w:rsidRDefault="0071160C" w:rsidP="0071160C">
            <w:pPr>
              <w:spacing w:after="0" w:line="240" w:lineRule="auto"/>
              <w:rPr>
                <w:rFonts w:ascii="Arial" w:eastAsia="Times New Roman" w:hAnsi="Arial" w:cs="Arial"/>
                <w:sz w:val="24"/>
                <w:szCs w:val="24"/>
                <w:lang w:eastAsia="ru-RU"/>
              </w:rPr>
            </w:pPr>
          </w:p>
        </w:tc>
        <w:tc>
          <w:tcPr>
            <w:tcW w:w="10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Чайка</w:t>
            </w:r>
          </w:p>
        </w:tc>
        <w:tc>
          <w:tcPr>
            <w:tcW w:w="4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10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Очки</w:t>
            </w:r>
          </w:p>
        </w:tc>
        <w:tc>
          <w:tcPr>
            <w:tcW w:w="4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364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Ночь</w:t>
            </w:r>
          </w:p>
        </w:tc>
      </w:tr>
      <w:tr w:rsidR="0071160C" w:rsidRPr="0071160C" w:rsidTr="0071160C">
        <w:trPr>
          <w:tblCellSpacing w:w="15" w:type="dxa"/>
        </w:trPr>
        <w:tc>
          <w:tcPr>
            <w:tcW w:w="615" w:type="dxa"/>
            <w:hideMark/>
          </w:tcPr>
          <w:p w:rsidR="0071160C" w:rsidRPr="0071160C" w:rsidRDefault="0071160C" w:rsidP="0071160C">
            <w:pPr>
              <w:spacing w:after="0" w:line="240" w:lineRule="auto"/>
              <w:rPr>
                <w:rFonts w:ascii="Arial" w:eastAsia="Times New Roman" w:hAnsi="Arial" w:cs="Arial"/>
                <w:sz w:val="24"/>
                <w:szCs w:val="24"/>
                <w:lang w:eastAsia="ru-RU"/>
              </w:rPr>
            </w:pPr>
          </w:p>
        </w:tc>
        <w:tc>
          <w:tcPr>
            <w:tcW w:w="10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Рыба</w:t>
            </w:r>
          </w:p>
        </w:tc>
        <w:tc>
          <w:tcPr>
            <w:tcW w:w="4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10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Корова</w:t>
            </w:r>
          </w:p>
        </w:tc>
        <w:tc>
          <w:tcPr>
            <w:tcW w:w="4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364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Топор</w:t>
            </w:r>
          </w:p>
        </w:tc>
      </w:tr>
      <w:tr w:rsidR="0071160C" w:rsidRPr="0071160C" w:rsidTr="0071160C">
        <w:trPr>
          <w:tblCellSpacing w:w="15" w:type="dxa"/>
        </w:trPr>
        <w:tc>
          <w:tcPr>
            <w:tcW w:w="615" w:type="dxa"/>
            <w:hideMark/>
          </w:tcPr>
          <w:p w:rsidR="0071160C" w:rsidRPr="0071160C" w:rsidRDefault="0071160C" w:rsidP="0071160C">
            <w:pPr>
              <w:numPr>
                <w:ilvl w:val="0"/>
                <w:numId w:val="2"/>
              </w:numPr>
              <w:spacing w:beforeAutospacing="1" w:after="0" w:afterAutospacing="1" w:line="240" w:lineRule="auto"/>
              <w:rPr>
                <w:rFonts w:ascii="Arial" w:eastAsia="Times New Roman" w:hAnsi="Arial" w:cs="Arial"/>
                <w:sz w:val="24"/>
                <w:szCs w:val="24"/>
                <w:lang w:eastAsia="ru-RU"/>
              </w:rPr>
            </w:pPr>
          </w:p>
        </w:tc>
        <w:tc>
          <w:tcPr>
            <w:tcW w:w="10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Река</w:t>
            </w:r>
          </w:p>
        </w:tc>
        <w:tc>
          <w:tcPr>
            <w:tcW w:w="4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10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Варенье</w:t>
            </w:r>
          </w:p>
        </w:tc>
        <w:tc>
          <w:tcPr>
            <w:tcW w:w="4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364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Дверь</w:t>
            </w:r>
          </w:p>
        </w:tc>
      </w:tr>
      <w:tr w:rsidR="0071160C" w:rsidRPr="0071160C" w:rsidTr="0071160C">
        <w:trPr>
          <w:tblCellSpacing w:w="15" w:type="dxa"/>
        </w:trPr>
        <w:tc>
          <w:tcPr>
            <w:tcW w:w="615" w:type="dxa"/>
            <w:hideMark/>
          </w:tcPr>
          <w:p w:rsidR="0071160C" w:rsidRPr="0071160C" w:rsidRDefault="0071160C" w:rsidP="0071160C">
            <w:pPr>
              <w:spacing w:after="0" w:line="240" w:lineRule="auto"/>
              <w:rPr>
                <w:rFonts w:ascii="Arial" w:eastAsia="Times New Roman" w:hAnsi="Arial" w:cs="Arial"/>
                <w:sz w:val="24"/>
                <w:szCs w:val="24"/>
                <w:lang w:eastAsia="ru-RU"/>
              </w:rPr>
            </w:pPr>
          </w:p>
        </w:tc>
        <w:tc>
          <w:tcPr>
            <w:tcW w:w="10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Лампа</w:t>
            </w:r>
          </w:p>
        </w:tc>
        <w:tc>
          <w:tcPr>
            <w:tcW w:w="4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10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Молоко</w:t>
            </w:r>
          </w:p>
        </w:tc>
        <w:tc>
          <w:tcPr>
            <w:tcW w:w="4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364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Пол</w:t>
            </w:r>
          </w:p>
        </w:tc>
      </w:tr>
      <w:tr w:rsidR="0071160C" w:rsidRPr="0071160C" w:rsidTr="0071160C">
        <w:trPr>
          <w:tblCellSpacing w:w="15" w:type="dxa"/>
        </w:trPr>
        <w:tc>
          <w:tcPr>
            <w:tcW w:w="615" w:type="dxa"/>
            <w:hideMark/>
          </w:tcPr>
          <w:p w:rsidR="0071160C" w:rsidRPr="0071160C" w:rsidRDefault="0071160C" w:rsidP="0071160C">
            <w:pPr>
              <w:numPr>
                <w:ilvl w:val="0"/>
                <w:numId w:val="3"/>
              </w:numPr>
              <w:spacing w:beforeAutospacing="1" w:after="0" w:afterAutospacing="1" w:line="240" w:lineRule="auto"/>
              <w:rPr>
                <w:rFonts w:ascii="Arial" w:eastAsia="Times New Roman" w:hAnsi="Arial" w:cs="Arial"/>
                <w:sz w:val="24"/>
                <w:szCs w:val="24"/>
                <w:lang w:eastAsia="ru-RU"/>
              </w:rPr>
            </w:pPr>
          </w:p>
        </w:tc>
        <w:tc>
          <w:tcPr>
            <w:tcW w:w="10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Лето</w:t>
            </w:r>
          </w:p>
        </w:tc>
        <w:tc>
          <w:tcPr>
            <w:tcW w:w="4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10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Колесо</w:t>
            </w:r>
          </w:p>
        </w:tc>
        <w:tc>
          <w:tcPr>
            <w:tcW w:w="49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p>
        </w:tc>
        <w:tc>
          <w:tcPr>
            <w:tcW w:w="3645"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Соль</w:t>
            </w:r>
          </w:p>
        </w:tc>
      </w:tr>
    </w:tbl>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 xml:space="preserve">При необходимости можно уточнить произношение других согласных звуков (Б, </w:t>
      </w:r>
      <w:proofErr w:type="gramStart"/>
      <w:r w:rsidRPr="0071160C">
        <w:rPr>
          <w:rFonts w:ascii="Arial" w:eastAsia="Times New Roman" w:hAnsi="Arial" w:cs="Arial"/>
          <w:sz w:val="24"/>
          <w:szCs w:val="24"/>
          <w:lang w:eastAsia="ru-RU"/>
        </w:rPr>
        <w:t>П</w:t>
      </w:r>
      <w:proofErr w:type="gramEnd"/>
      <w:r w:rsidRPr="0071160C">
        <w:rPr>
          <w:rFonts w:ascii="Arial" w:eastAsia="Times New Roman" w:hAnsi="Arial" w:cs="Arial"/>
          <w:sz w:val="24"/>
          <w:szCs w:val="24"/>
          <w:lang w:eastAsia="ru-RU"/>
        </w:rPr>
        <w:t>, Д, Т, Г, К, Х) т Й. В целях экономии времени фразы и тексты с проверяемыми звуками на этом этапе не предъявляются, так как возможность уточнить произношение звука в разных позициях и при разной степени самостоятельности речи представляются в ходе дальнейшего обследования.</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Оценка:</w:t>
      </w:r>
      <w:r w:rsidRPr="0071160C">
        <w:rPr>
          <w:rFonts w:ascii="Arial" w:eastAsia="Times New Roman" w:hAnsi="Arial" w:cs="Arial"/>
          <w:sz w:val="24"/>
          <w:szCs w:val="24"/>
          <w:lang w:eastAsia="ru-RU"/>
        </w:rPr>
        <w:t xml:space="preserve"> предлагается условно разделить все звуки на пять групп: первые четыре – это наиболее часто подвергающиеся нарушениям согласные (первая группа – </w:t>
      </w:r>
      <w:r w:rsidRPr="0071160C">
        <w:rPr>
          <w:rFonts w:ascii="Arial" w:eastAsia="Times New Roman" w:hAnsi="Arial" w:cs="Arial"/>
          <w:sz w:val="24"/>
          <w:szCs w:val="24"/>
          <w:lang w:eastAsia="ru-RU"/>
        </w:rPr>
        <w:lastRenderedPageBreak/>
        <w:t xml:space="preserve">свистящие С, СЬ, </w:t>
      </w:r>
      <w:proofErr w:type="gramStart"/>
      <w:r w:rsidRPr="0071160C">
        <w:rPr>
          <w:rFonts w:ascii="Arial" w:eastAsia="Times New Roman" w:hAnsi="Arial" w:cs="Arial"/>
          <w:sz w:val="24"/>
          <w:szCs w:val="24"/>
          <w:lang w:eastAsia="ru-RU"/>
        </w:rPr>
        <w:t>З</w:t>
      </w:r>
      <w:proofErr w:type="gramEnd"/>
      <w:r w:rsidRPr="0071160C">
        <w:rPr>
          <w:rFonts w:ascii="Arial" w:eastAsia="Times New Roman" w:hAnsi="Arial" w:cs="Arial"/>
          <w:sz w:val="24"/>
          <w:szCs w:val="24"/>
          <w:lang w:eastAsia="ru-RU"/>
        </w:rPr>
        <w:t xml:space="preserve">, ЗЬ, Ц; вторая - шипящие Щ, Ж, Ч, Ш; третья – Л, ЛЬ; четвертая – Р, РЬ) и пятая группа – остальные звуки, дефектное произношение которых встречается значительно реже; задненебные звуки Г, Х, </w:t>
      </w:r>
      <w:proofErr w:type="gramStart"/>
      <w:r w:rsidRPr="0071160C">
        <w:rPr>
          <w:rFonts w:ascii="Arial" w:eastAsia="Times New Roman" w:hAnsi="Arial" w:cs="Arial"/>
          <w:sz w:val="24"/>
          <w:szCs w:val="24"/>
          <w:lang w:eastAsia="ru-RU"/>
        </w:rPr>
        <w:t>К</w:t>
      </w:r>
      <w:proofErr w:type="gramEnd"/>
      <w:r w:rsidRPr="0071160C">
        <w:rPr>
          <w:rFonts w:ascii="Arial" w:eastAsia="Times New Roman" w:hAnsi="Arial" w:cs="Arial"/>
          <w:sz w:val="24"/>
          <w:szCs w:val="24"/>
          <w:lang w:eastAsia="ru-RU"/>
        </w:rPr>
        <w:t xml:space="preserve"> и их мягкие варианты, звук Й, случаи дефектов озвончения, смягчения, редкие нарушения произношения гласных звуков).</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proofErr w:type="gramStart"/>
      <w:r w:rsidRPr="0071160C">
        <w:rPr>
          <w:rFonts w:ascii="Arial" w:eastAsia="Times New Roman" w:hAnsi="Arial" w:cs="Arial"/>
          <w:sz w:val="24"/>
          <w:szCs w:val="24"/>
          <w:lang w:eastAsia="ru-RU"/>
        </w:rPr>
        <w:t>Произношения звуков каждой группы оценивается в отдельности по следующему принципу: 3 балла – безукоризненное произношение всех звуков группы в любых речевых ситуациях; 1,5 балла – один или несколько звуков группы правильно произносится изолированно и отраженно, но иногда подвергаются заменам или искажениям в самостоятельной речи, то есть недостаточно автоматизированы; 1 балл – в любой позиции искажается или заменяется только один звук группы;</w:t>
      </w:r>
      <w:proofErr w:type="gramEnd"/>
      <w:r w:rsidRPr="0071160C">
        <w:rPr>
          <w:rFonts w:ascii="Arial" w:eastAsia="Times New Roman" w:hAnsi="Arial" w:cs="Arial"/>
          <w:sz w:val="24"/>
          <w:szCs w:val="24"/>
          <w:lang w:eastAsia="ru-RU"/>
        </w:rPr>
        <w:t xml:space="preserve"> 0 баллов – искажениям или заменам во всех речевых ситуациях подвергаются все или несколько звуков группы. Баллы, начисленные за каждую из пяти групп, суммируются.</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b/>
          <w:bCs/>
          <w:sz w:val="24"/>
          <w:szCs w:val="24"/>
          <w:lang w:eastAsia="ru-RU"/>
        </w:rPr>
        <w:t xml:space="preserve">Исследование </w:t>
      </w:r>
      <w:proofErr w:type="spellStart"/>
      <w:r w:rsidRPr="0071160C">
        <w:rPr>
          <w:rFonts w:ascii="Arial" w:eastAsia="Times New Roman" w:hAnsi="Arial" w:cs="Arial"/>
          <w:b/>
          <w:bCs/>
          <w:sz w:val="24"/>
          <w:szCs w:val="24"/>
          <w:lang w:eastAsia="ru-RU"/>
        </w:rPr>
        <w:t>сформированности</w:t>
      </w:r>
      <w:proofErr w:type="spellEnd"/>
      <w:r w:rsidRPr="0071160C">
        <w:rPr>
          <w:rFonts w:ascii="Arial" w:eastAsia="Times New Roman" w:hAnsi="Arial" w:cs="Arial"/>
          <w:b/>
          <w:bCs/>
          <w:sz w:val="24"/>
          <w:szCs w:val="24"/>
          <w:lang w:eastAsia="ru-RU"/>
        </w:rPr>
        <w:t xml:space="preserve"> </w:t>
      </w:r>
      <w:proofErr w:type="spellStart"/>
      <w:r w:rsidRPr="0071160C">
        <w:rPr>
          <w:rFonts w:ascii="Arial" w:eastAsia="Times New Roman" w:hAnsi="Arial" w:cs="Arial"/>
          <w:b/>
          <w:bCs/>
          <w:sz w:val="24"/>
          <w:szCs w:val="24"/>
          <w:lang w:eastAsia="ru-RU"/>
        </w:rPr>
        <w:t>звуко</w:t>
      </w:r>
      <w:proofErr w:type="spellEnd"/>
      <w:r w:rsidRPr="0071160C">
        <w:rPr>
          <w:rFonts w:ascii="Arial" w:eastAsia="Times New Roman" w:hAnsi="Arial" w:cs="Arial"/>
          <w:b/>
          <w:bCs/>
          <w:sz w:val="24"/>
          <w:szCs w:val="24"/>
          <w:lang w:eastAsia="ru-RU"/>
        </w:rPr>
        <w:t>-слоговой структуры слова.</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 xml:space="preserve">Инструкция: </w:t>
      </w:r>
      <w:r w:rsidRPr="0071160C">
        <w:rPr>
          <w:rFonts w:ascii="Arial" w:eastAsia="Times New Roman" w:hAnsi="Arial" w:cs="Arial"/>
          <w:sz w:val="24"/>
          <w:szCs w:val="24"/>
          <w:lang w:eastAsia="ru-RU"/>
        </w:rPr>
        <w:t>повторяй за мной слова:</w:t>
      </w:r>
    </w:p>
    <w:p w:rsidR="0071160C" w:rsidRPr="0071160C" w:rsidRDefault="0071160C" w:rsidP="0071160C">
      <w:pPr>
        <w:numPr>
          <w:ilvl w:val="0"/>
          <w:numId w:val="4"/>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танкист</w:t>
      </w:r>
    </w:p>
    <w:p w:rsidR="0071160C" w:rsidRPr="0071160C" w:rsidRDefault="0071160C" w:rsidP="0071160C">
      <w:pPr>
        <w:numPr>
          <w:ilvl w:val="0"/>
          <w:numId w:val="4"/>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космонавт</w:t>
      </w:r>
    </w:p>
    <w:p w:rsidR="0071160C" w:rsidRPr="0071160C" w:rsidRDefault="0071160C" w:rsidP="0071160C">
      <w:pPr>
        <w:numPr>
          <w:ilvl w:val="0"/>
          <w:numId w:val="4"/>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сковорода</w:t>
      </w:r>
    </w:p>
    <w:p w:rsidR="0071160C" w:rsidRPr="0071160C" w:rsidRDefault="0071160C" w:rsidP="0071160C">
      <w:pPr>
        <w:numPr>
          <w:ilvl w:val="0"/>
          <w:numId w:val="4"/>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аквалангист</w:t>
      </w:r>
    </w:p>
    <w:p w:rsidR="0071160C" w:rsidRPr="0071160C" w:rsidRDefault="0071160C" w:rsidP="0071160C">
      <w:pPr>
        <w:numPr>
          <w:ilvl w:val="0"/>
          <w:numId w:val="4"/>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термометр</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Слова предъявляются до первого воспроизведения.</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 xml:space="preserve">Оценка: </w:t>
      </w:r>
      <w:r w:rsidRPr="0071160C">
        <w:rPr>
          <w:rFonts w:ascii="Arial" w:eastAsia="Times New Roman" w:hAnsi="Arial" w:cs="Arial"/>
          <w:sz w:val="24"/>
          <w:szCs w:val="24"/>
          <w:lang w:eastAsia="ru-RU"/>
        </w:rPr>
        <w:t xml:space="preserve">1 балл - правильное и точное воспроизведение в темпе предъявления; 0,5 балла – замедленное </w:t>
      </w:r>
      <w:proofErr w:type="spellStart"/>
      <w:r w:rsidRPr="0071160C">
        <w:rPr>
          <w:rFonts w:ascii="Arial" w:eastAsia="Times New Roman" w:hAnsi="Arial" w:cs="Arial"/>
          <w:sz w:val="24"/>
          <w:szCs w:val="24"/>
          <w:lang w:eastAsia="ru-RU"/>
        </w:rPr>
        <w:t>послоговое</w:t>
      </w:r>
      <w:proofErr w:type="spellEnd"/>
      <w:r w:rsidRPr="0071160C">
        <w:rPr>
          <w:rFonts w:ascii="Arial" w:eastAsia="Times New Roman" w:hAnsi="Arial" w:cs="Arial"/>
          <w:sz w:val="24"/>
          <w:szCs w:val="24"/>
          <w:lang w:eastAsia="ru-RU"/>
        </w:rPr>
        <w:t xml:space="preserve"> воспроизведение; 0,25 балла – искажение </w:t>
      </w:r>
      <w:proofErr w:type="spellStart"/>
      <w:r w:rsidRPr="0071160C">
        <w:rPr>
          <w:rFonts w:ascii="Arial" w:eastAsia="Times New Roman" w:hAnsi="Arial" w:cs="Arial"/>
          <w:sz w:val="24"/>
          <w:szCs w:val="24"/>
          <w:lang w:eastAsia="ru-RU"/>
        </w:rPr>
        <w:t>звуко</w:t>
      </w:r>
      <w:proofErr w:type="spellEnd"/>
      <w:r w:rsidRPr="0071160C">
        <w:rPr>
          <w:rFonts w:ascii="Arial" w:eastAsia="Times New Roman" w:hAnsi="Arial" w:cs="Arial"/>
          <w:sz w:val="24"/>
          <w:szCs w:val="24"/>
          <w:lang w:eastAsia="ru-RU"/>
        </w:rPr>
        <w:t xml:space="preserve">-слоговой структуры слова (пропуски и перестановка звуков и слогов внутри слова); 0 баллов - </w:t>
      </w:r>
      <w:proofErr w:type="spellStart"/>
      <w:r w:rsidRPr="0071160C">
        <w:rPr>
          <w:rFonts w:ascii="Arial" w:eastAsia="Times New Roman" w:hAnsi="Arial" w:cs="Arial"/>
          <w:sz w:val="24"/>
          <w:szCs w:val="24"/>
          <w:lang w:eastAsia="ru-RU"/>
        </w:rPr>
        <w:t>невоспроизведение</w:t>
      </w:r>
      <w:proofErr w:type="spellEnd"/>
      <w:r w:rsidRPr="0071160C">
        <w:rPr>
          <w:rFonts w:ascii="Arial" w:eastAsia="Times New Roman" w:hAnsi="Arial" w:cs="Arial"/>
          <w:sz w:val="24"/>
          <w:szCs w:val="24"/>
          <w:lang w:eastAsia="ru-RU"/>
        </w:rPr>
        <w:t>.</w:t>
      </w:r>
    </w:p>
    <w:p w:rsidR="0071160C" w:rsidRPr="0071160C" w:rsidRDefault="0071160C" w:rsidP="0071160C">
      <w:pPr>
        <w:spacing w:before="100" w:beforeAutospacing="1" w:after="100" w:afterAutospacing="1" w:line="240" w:lineRule="auto"/>
        <w:jc w:val="center"/>
        <w:rPr>
          <w:rFonts w:ascii="Arial" w:eastAsia="Times New Roman" w:hAnsi="Arial" w:cs="Arial"/>
          <w:sz w:val="24"/>
          <w:szCs w:val="24"/>
          <w:lang w:eastAsia="ru-RU"/>
        </w:rPr>
      </w:pPr>
      <w:r w:rsidRPr="0071160C">
        <w:rPr>
          <w:rFonts w:ascii="Arial" w:eastAsia="Times New Roman" w:hAnsi="Arial" w:cs="Arial"/>
          <w:sz w:val="24"/>
          <w:szCs w:val="24"/>
          <w:lang w:eastAsia="ru-RU"/>
        </w:rPr>
        <w:t>Серия II. Исследование грамматического строя речи.</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b/>
          <w:bCs/>
          <w:sz w:val="24"/>
          <w:szCs w:val="24"/>
          <w:lang w:eastAsia="ru-RU"/>
        </w:rPr>
        <w:t>Повторение предложение.</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 xml:space="preserve">Инструкция: </w:t>
      </w:r>
      <w:r w:rsidRPr="0071160C">
        <w:rPr>
          <w:rFonts w:ascii="Arial" w:eastAsia="Times New Roman" w:hAnsi="Arial" w:cs="Arial"/>
          <w:sz w:val="24"/>
          <w:szCs w:val="24"/>
          <w:lang w:eastAsia="ru-RU"/>
        </w:rPr>
        <w:t>послушай предложение и постарайся повторить его как можно точнее.</w:t>
      </w:r>
    </w:p>
    <w:p w:rsidR="0071160C" w:rsidRPr="0071160C" w:rsidRDefault="0071160C" w:rsidP="0071160C">
      <w:pPr>
        <w:numPr>
          <w:ilvl w:val="0"/>
          <w:numId w:val="5"/>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Птичка свила гнездо.</w:t>
      </w:r>
    </w:p>
    <w:p w:rsidR="0071160C" w:rsidRPr="0071160C" w:rsidRDefault="0071160C" w:rsidP="0071160C">
      <w:pPr>
        <w:numPr>
          <w:ilvl w:val="0"/>
          <w:numId w:val="5"/>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В саду много красных яблок.</w:t>
      </w:r>
    </w:p>
    <w:p w:rsidR="0071160C" w:rsidRPr="0071160C" w:rsidRDefault="0071160C" w:rsidP="0071160C">
      <w:pPr>
        <w:numPr>
          <w:ilvl w:val="0"/>
          <w:numId w:val="5"/>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Дети катали из снега комки и делали снежную бабу.</w:t>
      </w:r>
    </w:p>
    <w:p w:rsidR="0071160C" w:rsidRPr="0071160C" w:rsidRDefault="0071160C" w:rsidP="0071160C">
      <w:pPr>
        <w:numPr>
          <w:ilvl w:val="0"/>
          <w:numId w:val="5"/>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Петя сказал, что он не пойдет гулять, потому что холодно.</w:t>
      </w:r>
    </w:p>
    <w:p w:rsidR="0071160C" w:rsidRPr="0071160C" w:rsidRDefault="0071160C" w:rsidP="0071160C">
      <w:pPr>
        <w:numPr>
          <w:ilvl w:val="0"/>
          <w:numId w:val="5"/>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На зеленом лугу, который был за рекой, паслись лошади.</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Предложение читается до первого воспроизведения (1-2 раза).</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 xml:space="preserve">Оценка: </w:t>
      </w:r>
      <w:r w:rsidRPr="0071160C">
        <w:rPr>
          <w:rFonts w:ascii="Arial" w:eastAsia="Times New Roman" w:hAnsi="Arial" w:cs="Arial"/>
          <w:sz w:val="24"/>
          <w:szCs w:val="24"/>
          <w:lang w:eastAsia="ru-RU"/>
        </w:rPr>
        <w:t xml:space="preserve">1 балл – правильное и точное воспроизведение; 0,5 балла – пропуск отдельных слов без искажения смысла и структуры предложения; 0,25 балла – пропуск частей предложения; 0.25 балла – пропуск частей предложения, </w:t>
      </w:r>
      <w:r w:rsidRPr="0071160C">
        <w:rPr>
          <w:rFonts w:ascii="Arial" w:eastAsia="Times New Roman" w:hAnsi="Arial" w:cs="Arial"/>
          <w:sz w:val="24"/>
          <w:szCs w:val="24"/>
          <w:lang w:eastAsia="ru-RU"/>
        </w:rPr>
        <w:lastRenderedPageBreak/>
        <w:t xml:space="preserve">искажение смысла и структуры предложения, замена на прямую речь, предложение не закончено; 0 баллов – </w:t>
      </w:r>
      <w:proofErr w:type="spellStart"/>
      <w:r w:rsidRPr="0071160C">
        <w:rPr>
          <w:rFonts w:ascii="Arial" w:eastAsia="Times New Roman" w:hAnsi="Arial" w:cs="Arial"/>
          <w:sz w:val="24"/>
          <w:szCs w:val="24"/>
          <w:lang w:eastAsia="ru-RU"/>
        </w:rPr>
        <w:t>невоспроизведение</w:t>
      </w:r>
      <w:proofErr w:type="spellEnd"/>
      <w:r w:rsidRPr="0071160C">
        <w:rPr>
          <w:rFonts w:ascii="Arial" w:eastAsia="Times New Roman" w:hAnsi="Arial" w:cs="Arial"/>
          <w:sz w:val="24"/>
          <w:szCs w:val="24"/>
          <w:lang w:eastAsia="ru-RU"/>
        </w:rPr>
        <w:t>.</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b/>
          <w:bCs/>
          <w:sz w:val="24"/>
          <w:szCs w:val="24"/>
          <w:lang w:eastAsia="ru-RU"/>
        </w:rPr>
        <w:t>Верификация предложений</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 xml:space="preserve">Инструкция: </w:t>
      </w:r>
      <w:r w:rsidRPr="0071160C">
        <w:rPr>
          <w:rFonts w:ascii="Arial" w:eastAsia="Times New Roman" w:hAnsi="Arial" w:cs="Arial"/>
          <w:sz w:val="24"/>
          <w:szCs w:val="24"/>
          <w:lang w:eastAsia="ru-RU"/>
        </w:rPr>
        <w:t>я буду называть предложения, и если в некоторых из них будут ошибки, постарайся их исправить.</w:t>
      </w:r>
    </w:p>
    <w:p w:rsidR="0071160C" w:rsidRPr="0071160C" w:rsidRDefault="0071160C" w:rsidP="0071160C">
      <w:pPr>
        <w:numPr>
          <w:ilvl w:val="0"/>
          <w:numId w:val="6"/>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Собака вышла в будку.</w:t>
      </w:r>
    </w:p>
    <w:p w:rsidR="0071160C" w:rsidRPr="0071160C" w:rsidRDefault="0071160C" w:rsidP="0071160C">
      <w:pPr>
        <w:numPr>
          <w:ilvl w:val="0"/>
          <w:numId w:val="6"/>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По морю плывут корабль.</w:t>
      </w:r>
    </w:p>
    <w:p w:rsidR="0071160C" w:rsidRPr="0071160C" w:rsidRDefault="0071160C" w:rsidP="0071160C">
      <w:pPr>
        <w:numPr>
          <w:ilvl w:val="0"/>
          <w:numId w:val="6"/>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Дом нарисован мальчик.</w:t>
      </w:r>
    </w:p>
    <w:p w:rsidR="0071160C" w:rsidRPr="0071160C" w:rsidRDefault="0071160C" w:rsidP="0071160C">
      <w:pPr>
        <w:numPr>
          <w:ilvl w:val="0"/>
          <w:numId w:val="6"/>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Хорошо спится медведь под снегом.</w:t>
      </w:r>
    </w:p>
    <w:p w:rsidR="0071160C" w:rsidRPr="0071160C" w:rsidRDefault="0071160C" w:rsidP="0071160C">
      <w:pPr>
        <w:numPr>
          <w:ilvl w:val="0"/>
          <w:numId w:val="6"/>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Над большим деревом была глубокая яма.</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proofErr w:type="gramStart"/>
      <w:r w:rsidRPr="0071160C">
        <w:rPr>
          <w:rFonts w:ascii="Arial" w:eastAsia="Times New Roman" w:hAnsi="Arial" w:cs="Arial"/>
          <w:i/>
          <w:iCs/>
          <w:sz w:val="24"/>
          <w:szCs w:val="24"/>
          <w:lang w:eastAsia="ru-RU"/>
        </w:rPr>
        <w:t>Оценка:</w:t>
      </w:r>
      <w:r w:rsidRPr="0071160C">
        <w:rPr>
          <w:rFonts w:ascii="Arial" w:eastAsia="Times New Roman" w:hAnsi="Arial" w:cs="Arial"/>
          <w:sz w:val="24"/>
          <w:szCs w:val="24"/>
          <w:lang w:eastAsia="ru-RU"/>
        </w:rPr>
        <w:t xml:space="preserve"> 1 балл – выявление и исправление ошибки; 0,5 балла – выявление ошибок и исправление их с незначительными неточностями (пропуск, перестановка, замена слов, нарушение порядка слов); 0,25 балла – ошибка выявлена, но не исправлена, или предпринята </w:t>
      </w:r>
      <w:proofErr w:type="spellStart"/>
      <w:r w:rsidRPr="0071160C">
        <w:rPr>
          <w:rFonts w:ascii="Arial" w:eastAsia="Times New Roman" w:hAnsi="Arial" w:cs="Arial"/>
          <w:sz w:val="24"/>
          <w:szCs w:val="24"/>
          <w:lang w:eastAsia="ru-RU"/>
        </w:rPr>
        <w:t>аграмматичная</w:t>
      </w:r>
      <w:proofErr w:type="spellEnd"/>
      <w:r w:rsidRPr="0071160C">
        <w:rPr>
          <w:rFonts w:ascii="Arial" w:eastAsia="Times New Roman" w:hAnsi="Arial" w:cs="Arial"/>
          <w:sz w:val="24"/>
          <w:szCs w:val="24"/>
          <w:lang w:eastAsia="ru-RU"/>
        </w:rPr>
        <w:t xml:space="preserve"> попытка исправления ошибки; 0 баллов – ошибка не выявлена.</w:t>
      </w:r>
      <w:proofErr w:type="gramEnd"/>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b/>
          <w:bCs/>
          <w:sz w:val="24"/>
          <w:szCs w:val="24"/>
          <w:lang w:eastAsia="ru-RU"/>
        </w:rPr>
        <w:t>Составление предложений из слов, не предъявленных в начальной форме.</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Инструкция:</w:t>
      </w:r>
      <w:r w:rsidRPr="0071160C">
        <w:rPr>
          <w:rFonts w:ascii="Arial" w:eastAsia="Times New Roman" w:hAnsi="Arial" w:cs="Arial"/>
          <w:sz w:val="24"/>
          <w:szCs w:val="24"/>
          <w:lang w:eastAsia="ru-RU"/>
        </w:rPr>
        <w:t xml:space="preserve"> я назову слова, а ты постарайся составить из них предложение.</w:t>
      </w:r>
    </w:p>
    <w:p w:rsidR="0071160C" w:rsidRPr="0071160C" w:rsidRDefault="0071160C" w:rsidP="0071160C">
      <w:pPr>
        <w:numPr>
          <w:ilvl w:val="0"/>
          <w:numId w:val="7"/>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мальчик, открыть, дверь</w:t>
      </w:r>
    </w:p>
    <w:p w:rsidR="0071160C" w:rsidRPr="0071160C" w:rsidRDefault="0071160C" w:rsidP="0071160C">
      <w:pPr>
        <w:numPr>
          <w:ilvl w:val="0"/>
          <w:numId w:val="7"/>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 xml:space="preserve">сидеть, синичка, </w:t>
      </w:r>
      <w:proofErr w:type="gramStart"/>
      <w:r w:rsidRPr="0071160C">
        <w:rPr>
          <w:rFonts w:ascii="Arial" w:eastAsia="Times New Roman" w:hAnsi="Arial" w:cs="Arial"/>
          <w:sz w:val="24"/>
          <w:szCs w:val="24"/>
          <w:lang w:eastAsia="ru-RU"/>
        </w:rPr>
        <w:t>на</w:t>
      </w:r>
      <w:proofErr w:type="gramEnd"/>
      <w:r w:rsidRPr="0071160C">
        <w:rPr>
          <w:rFonts w:ascii="Arial" w:eastAsia="Times New Roman" w:hAnsi="Arial" w:cs="Arial"/>
          <w:sz w:val="24"/>
          <w:szCs w:val="24"/>
          <w:lang w:eastAsia="ru-RU"/>
        </w:rPr>
        <w:t>, ветка</w:t>
      </w:r>
    </w:p>
    <w:p w:rsidR="0071160C" w:rsidRPr="0071160C" w:rsidRDefault="0071160C" w:rsidP="0071160C">
      <w:pPr>
        <w:numPr>
          <w:ilvl w:val="0"/>
          <w:numId w:val="7"/>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груша, бабушка, внучка, давать</w:t>
      </w:r>
    </w:p>
    <w:p w:rsidR="0071160C" w:rsidRPr="0071160C" w:rsidRDefault="0071160C" w:rsidP="0071160C">
      <w:pPr>
        <w:numPr>
          <w:ilvl w:val="0"/>
          <w:numId w:val="7"/>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 xml:space="preserve">Витя, косить, трава, кролики, </w:t>
      </w:r>
      <w:proofErr w:type="gramStart"/>
      <w:r w:rsidRPr="0071160C">
        <w:rPr>
          <w:rFonts w:ascii="Arial" w:eastAsia="Times New Roman" w:hAnsi="Arial" w:cs="Arial"/>
          <w:sz w:val="24"/>
          <w:szCs w:val="24"/>
          <w:lang w:eastAsia="ru-RU"/>
        </w:rPr>
        <w:t>для</w:t>
      </w:r>
      <w:proofErr w:type="gramEnd"/>
    </w:p>
    <w:p w:rsidR="0071160C" w:rsidRPr="0071160C" w:rsidRDefault="0071160C" w:rsidP="0071160C">
      <w:pPr>
        <w:numPr>
          <w:ilvl w:val="0"/>
          <w:numId w:val="7"/>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Петя, купить, шар, красный, мама</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Слова предъявляются до первого ответа.</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Оценка:</w:t>
      </w:r>
      <w:r w:rsidRPr="0071160C">
        <w:rPr>
          <w:rFonts w:ascii="Arial" w:eastAsia="Times New Roman" w:hAnsi="Arial" w:cs="Arial"/>
          <w:sz w:val="24"/>
          <w:szCs w:val="24"/>
          <w:lang w:eastAsia="ru-RU"/>
        </w:rPr>
        <w:t xml:space="preserve"> 1 балл – предложение </w:t>
      </w:r>
      <w:proofErr w:type="gramStart"/>
      <w:r w:rsidRPr="0071160C">
        <w:rPr>
          <w:rFonts w:ascii="Arial" w:eastAsia="Times New Roman" w:hAnsi="Arial" w:cs="Arial"/>
          <w:sz w:val="24"/>
          <w:szCs w:val="24"/>
          <w:lang w:eastAsia="ru-RU"/>
        </w:rPr>
        <w:t>составлено</w:t>
      </w:r>
      <w:proofErr w:type="gramEnd"/>
      <w:r w:rsidRPr="0071160C">
        <w:rPr>
          <w:rFonts w:ascii="Arial" w:eastAsia="Times New Roman" w:hAnsi="Arial" w:cs="Arial"/>
          <w:sz w:val="24"/>
          <w:szCs w:val="24"/>
          <w:lang w:eastAsia="ru-RU"/>
        </w:rPr>
        <w:t xml:space="preserve"> верно; 0,5 балла – нарушен порядок слов; 0,25 балла – наблюдаются пропуски, привнесения или замены слов, </w:t>
      </w:r>
      <w:proofErr w:type="spellStart"/>
      <w:r w:rsidRPr="0071160C">
        <w:rPr>
          <w:rFonts w:ascii="Arial" w:eastAsia="Times New Roman" w:hAnsi="Arial" w:cs="Arial"/>
          <w:sz w:val="24"/>
          <w:szCs w:val="24"/>
          <w:lang w:eastAsia="ru-RU"/>
        </w:rPr>
        <w:t>аграмматизмы</w:t>
      </w:r>
      <w:proofErr w:type="spellEnd"/>
      <w:r w:rsidRPr="0071160C">
        <w:rPr>
          <w:rFonts w:ascii="Arial" w:eastAsia="Times New Roman" w:hAnsi="Arial" w:cs="Arial"/>
          <w:sz w:val="24"/>
          <w:szCs w:val="24"/>
          <w:lang w:eastAsia="ru-RU"/>
        </w:rPr>
        <w:t>, незначительные смысловые неточности; 0 баллов – смысловая неадекватность или отказ от выполнения задания.</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b/>
          <w:bCs/>
          <w:sz w:val="24"/>
          <w:szCs w:val="24"/>
          <w:lang w:eastAsia="ru-RU"/>
        </w:rPr>
        <w:t>Добавление предлогов в предложение.</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Инструкция:</w:t>
      </w:r>
      <w:r w:rsidRPr="0071160C">
        <w:rPr>
          <w:rFonts w:ascii="Arial" w:eastAsia="Times New Roman" w:hAnsi="Arial" w:cs="Arial"/>
          <w:sz w:val="24"/>
          <w:szCs w:val="24"/>
          <w:lang w:eastAsia="ru-RU"/>
        </w:rPr>
        <w:t xml:space="preserve"> сейчас я прочитаю предложение, а ты постарайся вставить слово, которое в нем пропущено.</w:t>
      </w:r>
    </w:p>
    <w:p w:rsidR="0071160C" w:rsidRPr="0071160C" w:rsidRDefault="0071160C" w:rsidP="0071160C">
      <w:pPr>
        <w:numPr>
          <w:ilvl w:val="0"/>
          <w:numId w:val="8"/>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Лена наливает чай … чашки.</w:t>
      </w:r>
    </w:p>
    <w:p w:rsidR="0071160C" w:rsidRPr="0071160C" w:rsidRDefault="0071160C" w:rsidP="0071160C">
      <w:pPr>
        <w:numPr>
          <w:ilvl w:val="0"/>
          <w:numId w:val="8"/>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 xml:space="preserve">Почки распустились … </w:t>
      </w:r>
      <w:proofErr w:type="gramStart"/>
      <w:r w:rsidRPr="0071160C">
        <w:rPr>
          <w:rFonts w:ascii="Arial" w:eastAsia="Times New Roman" w:hAnsi="Arial" w:cs="Arial"/>
          <w:sz w:val="24"/>
          <w:szCs w:val="24"/>
          <w:lang w:eastAsia="ru-RU"/>
        </w:rPr>
        <w:t>деревьях</w:t>
      </w:r>
      <w:proofErr w:type="gramEnd"/>
      <w:r w:rsidRPr="0071160C">
        <w:rPr>
          <w:rFonts w:ascii="Arial" w:eastAsia="Times New Roman" w:hAnsi="Arial" w:cs="Arial"/>
          <w:sz w:val="24"/>
          <w:szCs w:val="24"/>
          <w:lang w:eastAsia="ru-RU"/>
        </w:rPr>
        <w:t>.</w:t>
      </w:r>
    </w:p>
    <w:p w:rsidR="0071160C" w:rsidRPr="0071160C" w:rsidRDefault="0071160C" w:rsidP="0071160C">
      <w:pPr>
        <w:numPr>
          <w:ilvl w:val="0"/>
          <w:numId w:val="8"/>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Птенец выпал … гнезда.</w:t>
      </w:r>
    </w:p>
    <w:p w:rsidR="0071160C" w:rsidRPr="0071160C" w:rsidRDefault="0071160C" w:rsidP="0071160C">
      <w:pPr>
        <w:numPr>
          <w:ilvl w:val="0"/>
          <w:numId w:val="8"/>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Щенок спрятался … крыльцом.</w:t>
      </w:r>
    </w:p>
    <w:p w:rsidR="0071160C" w:rsidRPr="0071160C" w:rsidRDefault="0071160C" w:rsidP="0071160C">
      <w:pPr>
        <w:numPr>
          <w:ilvl w:val="0"/>
          <w:numId w:val="8"/>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Пес сидит … конуры.</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 xml:space="preserve">В связи с трудностью этого задания использовались два вида помощи: 1-й – </w:t>
      </w:r>
      <w:proofErr w:type="gramStart"/>
      <w:r w:rsidRPr="0071160C">
        <w:rPr>
          <w:rFonts w:ascii="Arial" w:eastAsia="Times New Roman" w:hAnsi="Arial" w:cs="Arial"/>
          <w:sz w:val="24"/>
          <w:szCs w:val="24"/>
          <w:lang w:eastAsia="ru-RU"/>
        </w:rPr>
        <w:t>стимулирующая</w:t>
      </w:r>
      <w:proofErr w:type="gramEnd"/>
      <w:r w:rsidRPr="0071160C">
        <w:rPr>
          <w:rFonts w:ascii="Arial" w:eastAsia="Times New Roman" w:hAnsi="Arial" w:cs="Arial"/>
          <w:sz w:val="24"/>
          <w:szCs w:val="24"/>
          <w:lang w:eastAsia="ru-RU"/>
        </w:rPr>
        <w:t xml:space="preserve"> (“Неверно, подумай еще!”); 2-ой – в виде вопроса к пропущенному предлогу (“Наливает чай куда?”).</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lastRenderedPageBreak/>
        <w:t xml:space="preserve">Оценка: </w:t>
      </w:r>
      <w:r w:rsidRPr="0071160C">
        <w:rPr>
          <w:rFonts w:ascii="Arial" w:eastAsia="Times New Roman" w:hAnsi="Arial" w:cs="Arial"/>
          <w:sz w:val="24"/>
          <w:szCs w:val="24"/>
          <w:lang w:eastAsia="ru-RU"/>
        </w:rPr>
        <w:t>1 балл – правильный ответ; 0,5 балла – правильный ответ после стимулирующей помощи; 0,25 балла – правильный ответ после помощи второго вида; 0 баллов – неэффективное использование помощи, как первого, так и второго вида.</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b/>
          <w:bCs/>
          <w:sz w:val="24"/>
          <w:szCs w:val="24"/>
          <w:lang w:eastAsia="ru-RU"/>
        </w:rPr>
        <w:t>Образование существительных множественного числа в именительном и родительном падежах</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 xml:space="preserve">Инструкция: </w:t>
      </w:r>
      <w:r w:rsidRPr="0071160C">
        <w:rPr>
          <w:rFonts w:ascii="Arial" w:eastAsia="Times New Roman" w:hAnsi="Arial" w:cs="Arial"/>
          <w:sz w:val="24"/>
          <w:szCs w:val="24"/>
          <w:lang w:eastAsia="ru-RU"/>
        </w:rPr>
        <w:t>один – дом, а если их много, то это – дома.</w:t>
      </w:r>
    </w:p>
    <w:p w:rsidR="0071160C" w:rsidRPr="0071160C" w:rsidRDefault="0071160C" w:rsidP="0071160C">
      <w:pPr>
        <w:numPr>
          <w:ilvl w:val="0"/>
          <w:numId w:val="9"/>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один – стол, а много – это…</w:t>
      </w:r>
    </w:p>
    <w:p w:rsidR="0071160C" w:rsidRPr="0071160C" w:rsidRDefault="0071160C" w:rsidP="0071160C">
      <w:pPr>
        <w:numPr>
          <w:ilvl w:val="0"/>
          <w:numId w:val="9"/>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стул –</w:t>
      </w:r>
    </w:p>
    <w:p w:rsidR="0071160C" w:rsidRPr="0071160C" w:rsidRDefault="0071160C" w:rsidP="0071160C">
      <w:pPr>
        <w:numPr>
          <w:ilvl w:val="0"/>
          <w:numId w:val="9"/>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 xml:space="preserve">окно – </w:t>
      </w:r>
    </w:p>
    <w:p w:rsidR="0071160C" w:rsidRPr="0071160C" w:rsidRDefault="0071160C" w:rsidP="0071160C">
      <w:pPr>
        <w:numPr>
          <w:ilvl w:val="0"/>
          <w:numId w:val="9"/>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звезда –</w:t>
      </w:r>
    </w:p>
    <w:p w:rsidR="0071160C" w:rsidRPr="0071160C" w:rsidRDefault="0071160C" w:rsidP="0071160C">
      <w:pPr>
        <w:numPr>
          <w:ilvl w:val="0"/>
          <w:numId w:val="9"/>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ухо –</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 xml:space="preserve">Инструкция: </w:t>
      </w:r>
      <w:r w:rsidRPr="0071160C">
        <w:rPr>
          <w:rFonts w:ascii="Arial" w:eastAsia="Times New Roman" w:hAnsi="Arial" w:cs="Arial"/>
          <w:sz w:val="24"/>
          <w:szCs w:val="24"/>
          <w:lang w:eastAsia="ru-RU"/>
        </w:rPr>
        <w:t>один – дом, а много чего? – Домов.</w:t>
      </w:r>
    </w:p>
    <w:p w:rsidR="0071160C" w:rsidRPr="0071160C" w:rsidRDefault="0071160C" w:rsidP="0071160C">
      <w:pPr>
        <w:numPr>
          <w:ilvl w:val="0"/>
          <w:numId w:val="10"/>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Один – стол, а много чего? - …</w:t>
      </w:r>
    </w:p>
    <w:p w:rsidR="0071160C" w:rsidRPr="0071160C" w:rsidRDefault="0071160C" w:rsidP="0071160C">
      <w:pPr>
        <w:numPr>
          <w:ilvl w:val="0"/>
          <w:numId w:val="11"/>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стул –</w:t>
      </w:r>
    </w:p>
    <w:p w:rsidR="0071160C" w:rsidRPr="0071160C" w:rsidRDefault="0071160C" w:rsidP="0071160C">
      <w:pPr>
        <w:numPr>
          <w:ilvl w:val="0"/>
          <w:numId w:val="11"/>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 xml:space="preserve">окно – </w:t>
      </w:r>
    </w:p>
    <w:p w:rsidR="0071160C" w:rsidRPr="0071160C" w:rsidRDefault="0071160C" w:rsidP="0071160C">
      <w:pPr>
        <w:numPr>
          <w:ilvl w:val="0"/>
          <w:numId w:val="11"/>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звезда –</w:t>
      </w:r>
    </w:p>
    <w:p w:rsidR="0071160C" w:rsidRPr="0071160C" w:rsidRDefault="0071160C" w:rsidP="0071160C">
      <w:pPr>
        <w:numPr>
          <w:ilvl w:val="0"/>
          <w:numId w:val="11"/>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ухо –</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 xml:space="preserve">Оценка: </w:t>
      </w:r>
      <w:r w:rsidRPr="0071160C">
        <w:rPr>
          <w:rFonts w:ascii="Arial" w:eastAsia="Times New Roman" w:hAnsi="Arial" w:cs="Arial"/>
          <w:sz w:val="24"/>
          <w:szCs w:val="24"/>
          <w:lang w:eastAsia="ru-RU"/>
        </w:rPr>
        <w:t>1 балл – правильный ответ; 0,5 балла – правильный ответ после стимулирующей помощи; 0,25 балла – форма образована неверно; 0 баллов – невыполнение.</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Серия III. Исследование словаря и навыков словообразования</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 xml:space="preserve">Инструкция: </w:t>
      </w:r>
      <w:r w:rsidRPr="0071160C">
        <w:rPr>
          <w:rFonts w:ascii="Arial" w:eastAsia="Times New Roman" w:hAnsi="Arial" w:cs="Arial"/>
          <w:sz w:val="24"/>
          <w:szCs w:val="24"/>
          <w:lang w:eastAsia="ru-RU"/>
        </w:rPr>
        <w:t>у кошки – котята, а у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45"/>
        <w:gridCol w:w="4245"/>
      </w:tblGrid>
      <w:tr w:rsidR="0071160C" w:rsidRPr="0071160C" w:rsidTr="0071160C">
        <w:trPr>
          <w:tblCellSpacing w:w="15" w:type="dxa"/>
        </w:trPr>
        <w:tc>
          <w:tcPr>
            <w:tcW w:w="4200" w:type="dxa"/>
            <w:hideMark/>
          </w:tcPr>
          <w:p w:rsidR="0071160C" w:rsidRPr="0071160C" w:rsidRDefault="0071160C" w:rsidP="0071160C">
            <w:pPr>
              <w:numPr>
                <w:ilvl w:val="0"/>
                <w:numId w:val="12"/>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козы-</w:t>
            </w:r>
          </w:p>
        </w:tc>
        <w:tc>
          <w:tcPr>
            <w:tcW w:w="420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собаки-</w:t>
            </w:r>
          </w:p>
        </w:tc>
      </w:tr>
      <w:tr w:rsidR="0071160C" w:rsidRPr="0071160C" w:rsidTr="0071160C">
        <w:trPr>
          <w:tblCellSpacing w:w="15" w:type="dxa"/>
        </w:trPr>
        <w:tc>
          <w:tcPr>
            <w:tcW w:w="4200" w:type="dxa"/>
            <w:hideMark/>
          </w:tcPr>
          <w:p w:rsidR="0071160C" w:rsidRPr="0071160C" w:rsidRDefault="0071160C" w:rsidP="0071160C">
            <w:pPr>
              <w:numPr>
                <w:ilvl w:val="0"/>
                <w:numId w:val="13"/>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волка-</w:t>
            </w:r>
          </w:p>
        </w:tc>
        <w:tc>
          <w:tcPr>
            <w:tcW w:w="420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курицы-</w:t>
            </w:r>
          </w:p>
        </w:tc>
      </w:tr>
      <w:tr w:rsidR="0071160C" w:rsidRPr="0071160C" w:rsidTr="0071160C">
        <w:trPr>
          <w:tblCellSpacing w:w="15" w:type="dxa"/>
        </w:trPr>
        <w:tc>
          <w:tcPr>
            <w:tcW w:w="4200" w:type="dxa"/>
            <w:hideMark/>
          </w:tcPr>
          <w:p w:rsidR="0071160C" w:rsidRPr="0071160C" w:rsidRDefault="0071160C" w:rsidP="0071160C">
            <w:pPr>
              <w:numPr>
                <w:ilvl w:val="0"/>
                <w:numId w:val="14"/>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утки-</w:t>
            </w:r>
          </w:p>
        </w:tc>
        <w:tc>
          <w:tcPr>
            <w:tcW w:w="420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свиньи-</w:t>
            </w:r>
          </w:p>
        </w:tc>
      </w:tr>
      <w:tr w:rsidR="0071160C" w:rsidRPr="0071160C" w:rsidTr="0071160C">
        <w:trPr>
          <w:tblCellSpacing w:w="15" w:type="dxa"/>
        </w:trPr>
        <w:tc>
          <w:tcPr>
            <w:tcW w:w="4200" w:type="dxa"/>
            <w:hideMark/>
          </w:tcPr>
          <w:p w:rsidR="0071160C" w:rsidRPr="0071160C" w:rsidRDefault="0071160C" w:rsidP="0071160C">
            <w:pPr>
              <w:numPr>
                <w:ilvl w:val="0"/>
                <w:numId w:val="15"/>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лисы-</w:t>
            </w:r>
          </w:p>
        </w:tc>
        <w:tc>
          <w:tcPr>
            <w:tcW w:w="420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коровы-</w:t>
            </w:r>
          </w:p>
        </w:tc>
      </w:tr>
      <w:tr w:rsidR="0071160C" w:rsidRPr="0071160C" w:rsidTr="0071160C">
        <w:trPr>
          <w:tblCellSpacing w:w="15" w:type="dxa"/>
        </w:trPr>
        <w:tc>
          <w:tcPr>
            <w:tcW w:w="4200" w:type="dxa"/>
            <w:hideMark/>
          </w:tcPr>
          <w:p w:rsidR="0071160C" w:rsidRPr="0071160C" w:rsidRDefault="0071160C" w:rsidP="0071160C">
            <w:pPr>
              <w:numPr>
                <w:ilvl w:val="0"/>
                <w:numId w:val="16"/>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льва-</w:t>
            </w:r>
          </w:p>
        </w:tc>
        <w:tc>
          <w:tcPr>
            <w:tcW w:w="420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овцы-</w:t>
            </w:r>
          </w:p>
        </w:tc>
      </w:tr>
    </w:tbl>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b/>
          <w:bCs/>
          <w:sz w:val="24"/>
          <w:szCs w:val="24"/>
          <w:lang w:eastAsia="ru-RU"/>
        </w:rPr>
        <w:t>Образование прилагательных от существительных</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b/>
          <w:bCs/>
          <w:i/>
          <w:iCs/>
          <w:sz w:val="24"/>
          <w:szCs w:val="24"/>
          <w:lang w:eastAsia="ru-RU"/>
        </w:rPr>
        <w:t>а) Относительных</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 xml:space="preserve">Инструкция: </w:t>
      </w:r>
      <w:r w:rsidRPr="0071160C">
        <w:rPr>
          <w:rFonts w:ascii="Arial" w:eastAsia="Times New Roman" w:hAnsi="Arial" w:cs="Arial"/>
          <w:sz w:val="24"/>
          <w:szCs w:val="24"/>
          <w:lang w:eastAsia="ru-RU"/>
        </w:rPr>
        <w:t>кукла из бумаги – бумажная.</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45"/>
        <w:gridCol w:w="4245"/>
      </w:tblGrid>
      <w:tr w:rsidR="0071160C" w:rsidRPr="0071160C" w:rsidTr="0071160C">
        <w:trPr>
          <w:tblCellSpacing w:w="15" w:type="dxa"/>
        </w:trPr>
        <w:tc>
          <w:tcPr>
            <w:tcW w:w="4200" w:type="dxa"/>
            <w:hideMark/>
          </w:tcPr>
          <w:p w:rsidR="0071160C" w:rsidRPr="0071160C" w:rsidRDefault="0071160C" w:rsidP="0071160C">
            <w:pPr>
              <w:numPr>
                <w:ilvl w:val="0"/>
                <w:numId w:val="17"/>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lastRenderedPageBreak/>
              <w:t>шляпка из соломы -</w:t>
            </w:r>
          </w:p>
        </w:tc>
        <w:tc>
          <w:tcPr>
            <w:tcW w:w="420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кисель из клюквы -</w:t>
            </w:r>
          </w:p>
        </w:tc>
      </w:tr>
      <w:tr w:rsidR="0071160C" w:rsidRPr="0071160C" w:rsidTr="0071160C">
        <w:trPr>
          <w:tblCellSpacing w:w="15" w:type="dxa"/>
        </w:trPr>
        <w:tc>
          <w:tcPr>
            <w:tcW w:w="4200" w:type="dxa"/>
            <w:hideMark/>
          </w:tcPr>
          <w:p w:rsidR="0071160C" w:rsidRPr="0071160C" w:rsidRDefault="0071160C" w:rsidP="0071160C">
            <w:pPr>
              <w:numPr>
                <w:ilvl w:val="0"/>
                <w:numId w:val="18"/>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 xml:space="preserve">горка изо льда - </w:t>
            </w:r>
          </w:p>
        </w:tc>
        <w:tc>
          <w:tcPr>
            <w:tcW w:w="420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салат из моркови -</w:t>
            </w:r>
          </w:p>
        </w:tc>
      </w:tr>
      <w:tr w:rsidR="0071160C" w:rsidRPr="0071160C" w:rsidTr="0071160C">
        <w:trPr>
          <w:tblCellSpacing w:w="15" w:type="dxa"/>
        </w:trPr>
        <w:tc>
          <w:tcPr>
            <w:tcW w:w="4200" w:type="dxa"/>
            <w:hideMark/>
          </w:tcPr>
          <w:p w:rsidR="0071160C" w:rsidRPr="0071160C" w:rsidRDefault="0071160C" w:rsidP="0071160C">
            <w:pPr>
              <w:numPr>
                <w:ilvl w:val="0"/>
                <w:numId w:val="19"/>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 xml:space="preserve">варенье из вишни - </w:t>
            </w:r>
          </w:p>
        </w:tc>
        <w:tc>
          <w:tcPr>
            <w:tcW w:w="420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суп из грибов -</w:t>
            </w:r>
          </w:p>
        </w:tc>
      </w:tr>
      <w:tr w:rsidR="0071160C" w:rsidRPr="0071160C" w:rsidTr="0071160C">
        <w:trPr>
          <w:tblCellSpacing w:w="15" w:type="dxa"/>
        </w:trPr>
        <w:tc>
          <w:tcPr>
            <w:tcW w:w="4200" w:type="dxa"/>
            <w:hideMark/>
          </w:tcPr>
          <w:p w:rsidR="0071160C" w:rsidRPr="0071160C" w:rsidRDefault="0071160C" w:rsidP="0071160C">
            <w:pPr>
              <w:numPr>
                <w:ilvl w:val="0"/>
                <w:numId w:val="20"/>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варенье из яблок -</w:t>
            </w:r>
          </w:p>
        </w:tc>
        <w:tc>
          <w:tcPr>
            <w:tcW w:w="420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лист дуба -</w:t>
            </w:r>
          </w:p>
        </w:tc>
      </w:tr>
      <w:tr w:rsidR="0071160C" w:rsidRPr="0071160C" w:rsidTr="0071160C">
        <w:trPr>
          <w:tblCellSpacing w:w="15" w:type="dxa"/>
        </w:trPr>
        <w:tc>
          <w:tcPr>
            <w:tcW w:w="4200" w:type="dxa"/>
            <w:hideMark/>
          </w:tcPr>
          <w:p w:rsidR="0071160C" w:rsidRPr="0071160C" w:rsidRDefault="0071160C" w:rsidP="0071160C">
            <w:pPr>
              <w:numPr>
                <w:ilvl w:val="0"/>
                <w:numId w:val="21"/>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варенье из сливы -</w:t>
            </w:r>
          </w:p>
        </w:tc>
        <w:tc>
          <w:tcPr>
            <w:tcW w:w="4200" w:type="dxa"/>
            <w:hideMark/>
          </w:tcPr>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лист осины -</w:t>
            </w:r>
          </w:p>
        </w:tc>
      </w:tr>
    </w:tbl>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b/>
          <w:bCs/>
          <w:sz w:val="24"/>
          <w:szCs w:val="24"/>
          <w:lang w:eastAsia="ru-RU"/>
        </w:rPr>
        <w:t>б) Качественных</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 xml:space="preserve">Инструкция: </w:t>
      </w:r>
      <w:r w:rsidRPr="0071160C">
        <w:rPr>
          <w:rFonts w:ascii="Arial" w:eastAsia="Times New Roman" w:hAnsi="Arial" w:cs="Arial"/>
          <w:sz w:val="24"/>
          <w:szCs w:val="24"/>
          <w:lang w:eastAsia="ru-RU"/>
        </w:rPr>
        <w:t>если днем жара, то день – жаркий, а если …</w:t>
      </w:r>
    </w:p>
    <w:p w:rsidR="0071160C" w:rsidRPr="0071160C" w:rsidRDefault="0071160C" w:rsidP="0071160C">
      <w:pPr>
        <w:numPr>
          <w:ilvl w:val="0"/>
          <w:numId w:val="22"/>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мороз –</w:t>
      </w:r>
    </w:p>
    <w:p w:rsidR="0071160C" w:rsidRPr="0071160C" w:rsidRDefault="0071160C" w:rsidP="0071160C">
      <w:pPr>
        <w:numPr>
          <w:ilvl w:val="0"/>
          <w:numId w:val="22"/>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солнце –</w:t>
      </w:r>
    </w:p>
    <w:p w:rsidR="0071160C" w:rsidRPr="0071160C" w:rsidRDefault="0071160C" w:rsidP="0071160C">
      <w:pPr>
        <w:numPr>
          <w:ilvl w:val="0"/>
          <w:numId w:val="22"/>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снег –</w:t>
      </w:r>
    </w:p>
    <w:p w:rsidR="0071160C" w:rsidRPr="0071160C" w:rsidRDefault="0071160C" w:rsidP="0071160C">
      <w:pPr>
        <w:numPr>
          <w:ilvl w:val="0"/>
          <w:numId w:val="22"/>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ветер –</w:t>
      </w:r>
    </w:p>
    <w:p w:rsidR="0071160C" w:rsidRPr="0071160C" w:rsidRDefault="0071160C" w:rsidP="0071160C">
      <w:pPr>
        <w:numPr>
          <w:ilvl w:val="0"/>
          <w:numId w:val="22"/>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 xml:space="preserve">дождь - </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b/>
          <w:bCs/>
          <w:sz w:val="24"/>
          <w:szCs w:val="24"/>
          <w:lang w:eastAsia="ru-RU"/>
        </w:rPr>
        <w:t>в) Притяжательных</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 xml:space="preserve">Инструкция: </w:t>
      </w:r>
      <w:r w:rsidRPr="0071160C">
        <w:rPr>
          <w:rFonts w:ascii="Arial" w:eastAsia="Times New Roman" w:hAnsi="Arial" w:cs="Arial"/>
          <w:sz w:val="24"/>
          <w:szCs w:val="24"/>
          <w:lang w:eastAsia="ru-RU"/>
        </w:rPr>
        <w:t>у собаки лапа собачья, а у …</w:t>
      </w:r>
    </w:p>
    <w:p w:rsidR="0071160C" w:rsidRPr="0071160C" w:rsidRDefault="0071160C" w:rsidP="0071160C">
      <w:pPr>
        <w:numPr>
          <w:ilvl w:val="0"/>
          <w:numId w:val="23"/>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кошки –</w:t>
      </w:r>
    </w:p>
    <w:p w:rsidR="0071160C" w:rsidRPr="0071160C" w:rsidRDefault="0071160C" w:rsidP="0071160C">
      <w:pPr>
        <w:numPr>
          <w:ilvl w:val="0"/>
          <w:numId w:val="23"/>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волка –</w:t>
      </w:r>
    </w:p>
    <w:p w:rsidR="0071160C" w:rsidRPr="0071160C" w:rsidRDefault="0071160C" w:rsidP="0071160C">
      <w:pPr>
        <w:numPr>
          <w:ilvl w:val="0"/>
          <w:numId w:val="23"/>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льва –</w:t>
      </w:r>
    </w:p>
    <w:p w:rsidR="0071160C" w:rsidRPr="0071160C" w:rsidRDefault="0071160C" w:rsidP="0071160C">
      <w:pPr>
        <w:numPr>
          <w:ilvl w:val="0"/>
          <w:numId w:val="23"/>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медведя –</w:t>
      </w:r>
    </w:p>
    <w:p w:rsidR="0071160C" w:rsidRPr="0071160C" w:rsidRDefault="0071160C" w:rsidP="0071160C">
      <w:pPr>
        <w:numPr>
          <w:ilvl w:val="0"/>
          <w:numId w:val="23"/>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лисы -</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 xml:space="preserve">Оценка: </w:t>
      </w:r>
      <w:r w:rsidRPr="0071160C">
        <w:rPr>
          <w:rFonts w:ascii="Arial" w:eastAsia="Times New Roman" w:hAnsi="Arial" w:cs="Arial"/>
          <w:sz w:val="24"/>
          <w:szCs w:val="24"/>
          <w:lang w:eastAsia="ru-RU"/>
        </w:rPr>
        <w:t xml:space="preserve">1 балл – правильный ответ; 0,5 балла – </w:t>
      </w:r>
      <w:proofErr w:type="spellStart"/>
      <w:r w:rsidRPr="0071160C">
        <w:rPr>
          <w:rFonts w:ascii="Arial" w:eastAsia="Times New Roman" w:hAnsi="Arial" w:cs="Arial"/>
          <w:sz w:val="24"/>
          <w:szCs w:val="24"/>
          <w:lang w:eastAsia="ru-RU"/>
        </w:rPr>
        <w:t>самокоррекция</w:t>
      </w:r>
      <w:proofErr w:type="spellEnd"/>
      <w:r w:rsidRPr="0071160C">
        <w:rPr>
          <w:rFonts w:ascii="Arial" w:eastAsia="Times New Roman" w:hAnsi="Arial" w:cs="Arial"/>
          <w:sz w:val="24"/>
          <w:szCs w:val="24"/>
          <w:lang w:eastAsia="ru-RU"/>
        </w:rPr>
        <w:t xml:space="preserve"> или правильный ответ после стимулирующей помощи; 0,25 балла – неверно образованная форма; 0 баллов – невыполнение.</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Серия IV. Исследование связной речи</w:t>
      </w:r>
    </w:p>
    <w:p w:rsidR="0071160C" w:rsidRPr="0071160C" w:rsidRDefault="0071160C" w:rsidP="0071160C">
      <w:pPr>
        <w:numPr>
          <w:ilvl w:val="0"/>
          <w:numId w:val="24"/>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Составление рассказа по серии сюжетных картинок “Бобик” (пять картинок) или по другой серии из 4-5 картинок.</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 xml:space="preserve">Инструкция: </w:t>
      </w:r>
      <w:r w:rsidRPr="0071160C">
        <w:rPr>
          <w:rFonts w:ascii="Arial" w:eastAsia="Times New Roman" w:hAnsi="Arial" w:cs="Arial"/>
          <w:sz w:val="24"/>
          <w:szCs w:val="24"/>
          <w:lang w:eastAsia="ru-RU"/>
        </w:rPr>
        <w:t>посмотри на эти картинки, постарайся разложить их по порядку и составь рассказ.</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Оценка</w:t>
      </w:r>
      <w:r w:rsidRPr="0071160C">
        <w:rPr>
          <w:rFonts w:ascii="Arial" w:eastAsia="Times New Roman" w:hAnsi="Arial" w:cs="Arial"/>
          <w:sz w:val="24"/>
          <w:szCs w:val="24"/>
          <w:lang w:eastAsia="ru-RU"/>
        </w:rPr>
        <w:t xml:space="preserve"> производилась по трем критериям.</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 xml:space="preserve">а) Критерий смысловой целостности: </w:t>
      </w:r>
      <w:r w:rsidRPr="0071160C">
        <w:rPr>
          <w:rFonts w:ascii="Arial" w:eastAsia="Times New Roman" w:hAnsi="Arial" w:cs="Arial"/>
          <w:sz w:val="24"/>
          <w:szCs w:val="24"/>
          <w:lang w:eastAsia="ru-RU"/>
        </w:rPr>
        <w:t xml:space="preserve">5 баллов – рассказ соответствует ситуации, имеет все смысловые звенья, расположенные в правильной последовательности; 2,5 балла – допускаются незначительное искажение ситуации, неправильное воспроизведение причинно-следственных связей, нет связующих звеньев; 1 балл – выпадение смысловых звеньев, существенное </w:t>
      </w:r>
      <w:r w:rsidRPr="0071160C">
        <w:rPr>
          <w:rFonts w:ascii="Arial" w:eastAsia="Times New Roman" w:hAnsi="Arial" w:cs="Arial"/>
          <w:sz w:val="24"/>
          <w:szCs w:val="24"/>
          <w:lang w:eastAsia="ru-RU"/>
        </w:rPr>
        <w:lastRenderedPageBreak/>
        <w:t>искажение смысла, либо рассказ не завершен; 0 баллов – отсутствует описание ситуации.</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 xml:space="preserve">б) Критерий лексико-грамматического оформления высказывания: </w:t>
      </w:r>
      <w:r w:rsidRPr="0071160C">
        <w:rPr>
          <w:rFonts w:ascii="Arial" w:eastAsia="Times New Roman" w:hAnsi="Arial" w:cs="Arial"/>
          <w:sz w:val="24"/>
          <w:szCs w:val="24"/>
          <w:lang w:eastAsia="ru-RU"/>
        </w:rPr>
        <w:t xml:space="preserve">5 баллов – рассказ оформлен грамматически правильно с адекватным использованием лексических средств; 2,5 балла – рассказ составлен без </w:t>
      </w:r>
      <w:proofErr w:type="spellStart"/>
      <w:r w:rsidRPr="0071160C">
        <w:rPr>
          <w:rFonts w:ascii="Arial" w:eastAsia="Times New Roman" w:hAnsi="Arial" w:cs="Arial"/>
          <w:sz w:val="24"/>
          <w:szCs w:val="24"/>
          <w:lang w:eastAsia="ru-RU"/>
        </w:rPr>
        <w:t>аграмматизмов</w:t>
      </w:r>
      <w:proofErr w:type="spellEnd"/>
      <w:r w:rsidRPr="0071160C">
        <w:rPr>
          <w:rFonts w:ascii="Arial" w:eastAsia="Times New Roman" w:hAnsi="Arial" w:cs="Arial"/>
          <w:sz w:val="24"/>
          <w:szCs w:val="24"/>
          <w:lang w:eastAsia="ru-RU"/>
        </w:rPr>
        <w:t xml:space="preserve">, но наблюдаются стереотипность оформления, единичные случаи поиска слов или неточное словоупотребление; 1 балл – наблюдаются </w:t>
      </w:r>
      <w:proofErr w:type="spellStart"/>
      <w:r w:rsidRPr="0071160C">
        <w:rPr>
          <w:rFonts w:ascii="Arial" w:eastAsia="Times New Roman" w:hAnsi="Arial" w:cs="Arial"/>
          <w:sz w:val="24"/>
          <w:szCs w:val="24"/>
          <w:lang w:eastAsia="ru-RU"/>
        </w:rPr>
        <w:t>аграмматизмы</w:t>
      </w:r>
      <w:proofErr w:type="spellEnd"/>
      <w:r w:rsidRPr="0071160C">
        <w:rPr>
          <w:rFonts w:ascii="Arial" w:eastAsia="Times New Roman" w:hAnsi="Arial" w:cs="Arial"/>
          <w:sz w:val="24"/>
          <w:szCs w:val="24"/>
          <w:lang w:eastAsia="ru-RU"/>
        </w:rPr>
        <w:t>, стереотипность оформления, неадекватное использование лексических средств; 0 баллов – рассказ не оформлен.</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 xml:space="preserve">в) Критерий самостоятельности выполнения задания: </w:t>
      </w:r>
      <w:r w:rsidRPr="0071160C">
        <w:rPr>
          <w:rFonts w:ascii="Arial" w:eastAsia="Times New Roman" w:hAnsi="Arial" w:cs="Arial"/>
          <w:sz w:val="24"/>
          <w:szCs w:val="24"/>
          <w:lang w:eastAsia="ru-RU"/>
        </w:rPr>
        <w:t>5 баллов – самостоятельно разложены картинки и составлен рассказ; 2,5 балла – картинки расположены со стимулирующей помощью, рассказ составлен самостоятельно; 1 балл – раскладывание картинок и составление рассказа по наводящим вопросам; 0 баллов – задание недоступно даже при наличии помощи.</w:t>
      </w:r>
    </w:p>
    <w:p w:rsidR="0071160C" w:rsidRPr="0071160C" w:rsidRDefault="0071160C" w:rsidP="0071160C">
      <w:pPr>
        <w:numPr>
          <w:ilvl w:val="0"/>
          <w:numId w:val="25"/>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Пересказ прослушанного текста.</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 xml:space="preserve">Инструкция: </w:t>
      </w:r>
      <w:r w:rsidRPr="0071160C">
        <w:rPr>
          <w:rFonts w:ascii="Arial" w:eastAsia="Times New Roman" w:hAnsi="Arial" w:cs="Arial"/>
          <w:sz w:val="24"/>
          <w:szCs w:val="24"/>
          <w:lang w:eastAsia="ru-RU"/>
        </w:rPr>
        <w:t>сейчас я прочту тебе небольшой рассказ, слушай внимательно, запоминай и приготовься его пересказывать.</w:t>
      </w:r>
    </w:p>
    <w:p w:rsidR="0071160C" w:rsidRPr="0071160C" w:rsidRDefault="0071160C" w:rsidP="0071160C">
      <w:pPr>
        <w:spacing w:before="100" w:beforeAutospacing="1" w:after="100" w:afterAutospacing="1" w:line="240" w:lineRule="auto"/>
        <w:outlineLvl w:val="2"/>
        <w:rPr>
          <w:rFonts w:ascii="Arial" w:eastAsia="Times New Roman" w:hAnsi="Arial" w:cs="Arial"/>
          <w:b/>
          <w:bCs/>
          <w:sz w:val="24"/>
          <w:szCs w:val="24"/>
          <w:lang w:eastAsia="ru-RU"/>
        </w:rPr>
      </w:pPr>
      <w:r w:rsidRPr="0071160C">
        <w:rPr>
          <w:rFonts w:ascii="Arial" w:eastAsia="Times New Roman" w:hAnsi="Arial" w:cs="Arial"/>
          <w:b/>
          <w:bCs/>
          <w:i/>
          <w:iCs/>
          <w:sz w:val="24"/>
          <w:szCs w:val="24"/>
          <w:lang w:eastAsia="ru-RU"/>
        </w:rPr>
        <w:t>ГОРОШИНЫ</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В одном стручке сидели горошины. Прошла неделя. Стручок раскрылся. Горошины весело покатились на ладонь мальчику. Мальчик зарядил горохом ружье и выстрелил. Три горошины залетели на крышу. Там их склевали голуби. Одна горошина закатилась в канаву. Одна дала росток. Скоро он зазеленел и стал кудрявым кустиком гороха.</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Рассказ предъявляется не более двух раз.</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 xml:space="preserve">Оценка </w:t>
      </w:r>
      <w:r w:rsidRPr="0071160C">
        <w:rPr>
          <w:rFonts w:ascii="Arial" w:eastAsia="Times New Roman" w:hAnsi="Arial" w:cs="Arial"/>
          <w:sz w:val="24"/>
          <w:szCs w:val="24"/>
          <w:lang w:eastAsia="ru-RU"/>
        </w:rPr>
        <w:t>производится по тем же критериям, что и для рассказа по серии картинок.</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 xml:space="preserve">а) Критерий смысловой целостности: </w:t>
      </w:r>
      <w:r w:rsidRPr="0071160C">
        <w:rPr>
          <w:rFonts w:ascii="Arial" w:eastAsia="Times New Roman" w:hAnsi="Arial" w:cs="Arial"/>
          <w:sz w:val="24"/>
          <w:szCs w:val="24"/>
          <w:lang w:eastAsia="ru-RU"/>
        </w:rPr>
        <w:t>5 баллов – воспроизведены</w:t>
      </w:r>
      <w:r w:rsidRPr="0071160C">
        <w:rPr>
          <w:rFonts w:ascii="Arial" w:eastAsia="Times New Roman" w:hAnsi="Arial" w:cs="Arial"/>
          <w:i/>
          <w:iCs/>
          <w:sz w:val="24"/>
          <w:szCs w:val="24"/>
          <w:lang w:eastAsia="ru-RU"/>
        </w:rPr>
        <w:t xml:space="preserve"> </w:t>
      </w:r>
      <w:r w:rsidRPr="0071160C">
        <w:rPr>
          <w:rFonts w:ascii="Arial" w:eastAsia="Times New Roman" w:hAnsi="Arial" w:cs="Arial"/>
          <w:sz w:val="24"/>
          <w:szCs w:val="24"/>
          <w:lang w:eastAsia="ru-RU"/>
        </w:rPr>
        <w:t xml:space="preserve">все основные смысловые звенья; 2,5 балла – смысловые звенья воспроизведены с незначительными сокращениями, нет связующих звеньев; 1 балл – пересказ неполный, имеются значительные сокращения, или искажение смысла, или включение посторонней информации; 0 баллов – невыполнение; </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 xml:space="preserve">б) Критерий лексико-грамматического оформления: </w:t>
      </w:r>
      <w:r w:rsidRPr="0071160C">
        <w:rPr>
          <w:rFonts w:ascii="Arial" w:eastAsia="Times New Roman" w:hAnsi="Arial" w:cs="Arial"/>
          <w:sz w:val="24"/>
          <w:szCs w:val="24"/>
          <w:lang w:eastAsia="ru-RU"/>
        </w:rPr>
        <w:t xml:space="preserve">5 баллов – пересказ составлен без нарушений лексических и грамматических норм; 2,5 балла – пересказ не содержит </w:t>
      </w:r>
      <w:proofErr w:type="spellStart"/>
      <w:r w:rsidRPr="0071160C">
        <w:rPr>
          <w:rFonts w:ascii="Arial" w:eastAsia="Times New Roman" w:hAnsi="Arial" w:cs="Arial"/>
          <w:sz w:val="24"/>
          <w:szCs w:val="24"/>
          <w:lang w:eastAsia="ru-RU"/>
        </w:rPr>
        <w:t>аграмматизмов</w:t>
      </w:r>
      <w:proofErr w:type="spellEnd"/>
      <w:r w:rsidRPr="0071160C">
        <w:rPr>
          <w:rFonts w:ascii="Arial" w:eastAsia="Times New Roman" w:hAnsi="Arial" w:cs="Arial"/>
          <w:sz w:val="24"/>
          <w:szCs w:val="24"/>
          <w:lang w:eastAsia="ru-RU"/>
        </w:rPr>
        <w:t xml:space="preserve">, но наблюдаются стереотипность оформления высказывания, поиск слов, отдельные близкие словесные замены; 1 балл – отмечаются </w:t>
      </w:r>
      <w:proofErr w:type="spellStart"/>
      <w:r w:rsidRPr="0071160C">
        <w:rPr>
          <w:rFonts w:ascii="Arial" w:eastAsia="Times New Roman" w:hAnsi="Arial" w:cs="Arial"/>
          <w:sz w:val="24"/>
          <w:szCs w:val="24"/>
          <w:lang w:eastAsia="ru-RU"/>
        </w:rPr>
        <w:t>аграмматизмы</w:t>
      </w:r>
      <w:proofErr w:type="spellEnd"/>
      <w:r w:rsidRPr="0071160C">
        <w:rPr>
          <w:rFonts w:ascii="Arial" w:eastAsia="Times New Roman" w:hAnsi="Arial" w:cs="Arial"/>
          <w:sz w:val="24"/>
          <w:szCs w:val="24"/>
          <w:lang w:eastAsia="ru-RU"/>
        </w:rPr>
        <w:t>, повторы, неадекватные словесные замены, неадекватное использование слов; 0 баллов – пересказ не доступен;</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 xml:space="preserve">в) Критерий самостоятельности выполнения: </w:t>
      </w:r>
      <w:r w:rsidRPr="0071160C">
        <w:rPr>
          <w:rFonts w:ascii="Arial" w:eastAsia="Times New Roman" w:hAnsi="Arial" w:cs="Arial"/>
          <w:sz w:val="24"/>
          <w:szCs w:val="24"/>
          <w:lang w:eastAsia="ru-RU"/>
        </w:rPr>
        <w:t>5 баллов – самостоятельный пересказ после первого предъявления; 2,5 балла – пересказ после минимальной помощи (1-2 вопроса) или после повторного прочтения; 1 балл – пересказ по вопросам; 0 баллов – пересказ не доступен даже по вопросам.</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lastRenderedPageBreak/>
        <w:t>Баллы, начисленные по каждому критерию, суммируются, затем высчитывается количество баллов за всю серию.</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Обобщая результаты использования методики, можно сказать, что самый высокий четвертый уровень успешности встречается у детей с нормально протекающим речевым и интеллектуальным развитием.</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 xml:space="preserve">Успешность третьего уровня свидетельствует о нетяжелом системном речевом дефекте либо о выраженной </w:t>
      </w:r>
      <w:proofErr w:type="spellStart"/>
      <w:r w:rsidRPr="0071160C">
        <w:rPr>
          <w:rFonts w:ascii="Arial" w:eastAsia="Times New Roman" w:hAnsi="Arial" w:cs="Arial"/>
          <w:sz w:val="24"/>
          <w:szCs w:val="24"/>
          <w:lang w:eastAsia="ru-RU"/>
        </w:rPr>
        <w:t>несформированности</w:t>
      </w:r>
      <w:proofErr w:type="spellEnd"/>
      <w:r w:rsidRPr="0071160C">
        <w:rPr>
          <w:rFonts w:ascii="Arial" w:eastAsia="Times New Roman" w:hAnsi="Arial" w:cs="Arial"/>
          <w:sz w:val="24"/>
          <w:szCs w:val="24"/>
          <w:lang w:eastAsia="ru-RU"/>
        </w:rPr>
        <w:t xml:space="preserve"> отдельных сторон речи. Такая результативность характерна для детей с задержкой психического развития или с негрубым общим недоразвитием речи (ОНР </w:t>
      </w:r>
      <w:proofErr w:type="gramStart"/>
      <w:r w:rsidRPr="0071160C">
        <w:rPr>
          <w:rFonts w:ascii="Arial" w:eastAsia="Times New Roman" w:hAnsi="Arial" w:cs="Arial"/>
          <w:sz w:val="24"/>
          <w:szCs w:val="24"/>
          <w:lang w:eastAsia="ru-RU"/>
        </w:rPr>
        <w:t>Ш</w:t>
      </w:r>
      <w:proofErr w:type="gramEnd"/>
      <w:r w:rsidRPr="0071160C">
        <w:rPr>
          <w:rFonts w:ascii="Arial" w:eastAsia="Times New Roman" w:hAnsi="Arial" w:cs="Arial"/>
          <w:sz w:val="24"/>
          <w:szCs w:val="24"/>
          <w:lang w:eastAsia="ru-RU"/>
        </w:rPr>
        <w:t xml:space="preserve"> уровня или элементы ОНР).</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Успешность выполнения речевых проб, соответствующая 2 уровню, указывает на наличие выраженного недоразвития речи. Помимо речевого дефекта, у них обычно выявляется недостаточность познавательной деятельности, поэтому им необходимо комплексная коррекция, как логопедическая, так и психологическая, а по возможности – нейропсихологическая. Успешность второго уровня встречается и у детей с ЗПР.</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Самый низкий первый уровень успешности выполнения методики свидетельствует о грубом недоразвитии всех сторон речи. У детей с такими показателями часто диагностируются моторная алалия или сложный дефект, сочетающий умственную отсталость и тяжелую речевую патологию.</w:t>
      </w:r>
    </w:p>
    <w:p w:rsidR="0071160C" w:rsidRPr="0071160C" w:rsidRDefault="0071160C" w:rsidP="0071160C">
      <w:pPr>
        <w:numPr>
          <w:ilvl w:val="0"/>
          <w:numId w:val="26"/>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b/>
          <w:bCs/>
          <w:sz w:val="24"/>
          <w:szCs w:val="24"/>
          <w:lang w:eastAsia="ru-RU"/>
        </w:rPr>
        <w:t>Исследование интеллектуальных способностей.</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 xml:space="preserve">Из выдвинутых задач диагностики мы видим, что одной “Ранней диагностики” (по А. Н. Корневу) для выявления нарушений чтения недостаточно. Необходимо исследовать уровень умственных способностей, т.к. нарушение чтения обычно сопровождаются отставанием ряда психических функций. С большим постоянством у детей с </w:t>
      </w:r>
      <w:proofErr w:type="spellStart"/>
      <w:r w:rsidRPr="0071160C">
        <w:rPr>
          <w:rFonts w:ascii="Arial" w:eastAsia="Times New Roman" w:hAnsi="Arial" w:cs="Arial"/>
          <w:sz w:val="24"/>
          <w:szCs w:val="24"/>
          <w:lang w:eastAsia="ru-RU"/>
        </w:rPr>
        <w:t>дислексией</w:t>
      </w:r>
      <w:proofErr w:type="spellEnd"/>
      <w:r w:rsidRPr="0071160C">
        <w:rPr>
          <w:rFonts w:ascii="Arial" w:eastAsia="Times New Roman" w:hAnsi="Arial" w:cs="Arial"/>
          <w:sz w:val="24"/>
          <w:szCs w:val="24"/>
          <w:lang w:eastAsia="ru-RU"/>
        </w:rPr>
        <w:t xml:space="preserve"> выявляются </w:t>
      </w:r>
      <w:proofErr w:type="spellStart"/>
      <w:r w:rsidRPr="0071160C">
        <w:rPr>
          <w:rFonts w:ascii="Arial" w:eastAsia="Times New Roman" w:hAnsi="Arial" w:cs="Arial"/>
          <w:sz w:val="24"/>
          <w:szCs w:val="24"/>
          <w:lang w:eastAsia="ru-RU"/>
        </w:rPr>
        <w:t>симптомокомплексы</w:t>
      </w:r>
      <w:proofErr w:type="spellEnd"/>
      <w:r w:rsidRPr="0071160C">
        <w:rPr>
          <w:rFonts w:ascii="Arial" w:eastAsia="Times New Roman" w:hAnsi="Arial" w:cs="Arial"/>
          <w:sz w:val="24"/>
          <w:szCs w:val="24"/>
          <w:lang w:eastAsia="ru-RU"/>
        </w:rPr>
        <w:t xml:space="preserve">, включающие три </w:t>
      </w:r>
      <w:proofErr w:type="spellStart"/>
      <w:r w:rsidRPr="0071160C">
        <w:rPr>
          <w:rFonts w:ascii="Arial" w:eastAsia="Times New Roman" w:hAnsi="Arial" w:cs="Arial"/>
          <w:sz w:val="24"/>
          <w:szCs w:val="24"/>
          <w:lang w:eastAsia="ru-RU"/>
        </w:rPr>
        <w:t>дефицитарные</w:t>
      </w:r>
      <w:proofErr w:type="spellEnd"/>
      <w:r w:rsidRPr="0071160C">
        <w:rPr>
          <w:rFonts w:ascii="Arial" w:eastAsia="Times New Roman" w:hAnsi="Arial" w:cs="Arial"/>
          <w:sz w:val="24"/>
          <w:szCs w:val="24"/>
          <w:lang w:eastAsia="ru-RU"/>
        </w:rPr>
        <w:t xml:space="preserve"> функции, что проявляется в неспособности выполнить соответствующие задания или низком качестве их выполнения. Обнаружение этих </w:t>
      </w:r>
      <w:proofErr w:type="spellStart"/>
      <w:r w:rsidRPr="0071160C">
        <w:rPr>
          <w:rFonts w:ascii="Arial" w:eastAsia="Times New Roman" w:hAnsi="Arial" w:cs="Arial"/>
          <w:sz w:val="24"/>
          <w:szCs w:val="24"/>
          <w:lang w:eastAsia="ru-RU"/>
        </w:rPr>
        <w:t>симптомокомплексов</w:t>
      </w:r>
      <w:proofErr w:type="spellEnd"/>
      <w:r w:rsidRPr="0071160C">
        <w:rPr>
          <w:rFonts w:ascii="Arial" w:eastAsia="Times New Roman" w:hAnsi="Arial" w:cs="Arial"/>
          <w:sz w:val="24"/>
          <w:szCs w:val="24"/>
          <w:lang w:eastAsia="ru-RU"/>
        </w:rPr>
        <w:t xml:space="preserve"> перед началом обучения в школе может расцениваться как достоверное свидетельство высокого риска возникновения </w:t>
      </w:r>
      <w:proofErr w:type="spellStart"/>
      <w:r w:rsidRPr="0071160C">
        <w:rPr>
          <w:rFonts w:ascii="Arial" w:eastAsia="Times New Roman" w:hAnsi="Arial" w:cs="Arial"/>
          <w:sz w:val="24"/>
          <w:szCs w:val="24"/>
          <w:lang w:eastAsia="ru-RU"/>
        </w:rPr>
        <w:t>дислексических</w:t>
      </w:r>
      <w:proofErr w:type="spellEnd"/>
      <w:r w:rsidRPr="0071160C">
        <w:rPr>
          <w:rFonts w:ascii="Arial" w:eastAsia="Times New Roman" w:hAnsi="Arial" w:cs="Arial"/>
          <w:sz w:val="24"/>
          <w:szCs w:val="24"/>
          <w:lang w:eastAsia="ru-RU"/>
        </w:rPr>
        <w:t xml:space="preserve"> расстройств у детей. </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 xml:space="preserve">Из числа заданий, вызывающих затруднения у детей предрасположенных к </w:t>
      </w:r>
      <w:proofErr w:type="spellStart"/>
      <w:r w:rsidRPr="0071160C">
        <w:rPr>
          <w:rFonts w:ascii="Arial" w:eastAsia="Times New Roman" w:hAnsi="Arial" w:cs="Arial"/>
          <w:sz w:val="24"/>
          <w:szCs w:val="24"/>
          <w:lang w:eastAsia="ru-RU"/>
        </w:rPr>
        <w:t>дислексии</w:t>
      </w:r>
      <w:proofErr w:type="spellEnd"/>
      <w:r w:rsidRPr="0071160C">
        <w:rPr>
          <w:rFonts w:ascii="Arial" w:eastAsia="Times New Roman" w:hAnsi="Arial" w:cs="Arial"/>
          <w:sz w:val="24"/>
          <w:szCs w:val="24"/>
          <w:lang w:eastAsia="ru-RU"/>
        </w:rPr>
        <w:t>, я отобрала такие задания, которые могут охарактеризовать основные уровни развития важнейших психических процессов: внимание, память, восприятие, мышление. Для исследования психических процессов были взяты такие задания:</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b/>
          <w:bCs/>
          <w:sz w:val="24"/>
          <w:szCs w:val="24"/>
          <w:lang w:eastAsia="ru-RU"/>
        </w:rPr>
        <w:t>Тест “Найди квадрат”</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Цель: выявление уровня восприятия.</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proofErr w:type="gramStart"/>
      <w:r w:rsidRPr="0071160C">
        <w:rPr>
          <w:rFonts w:ascii="Arial" w:eastAsia="Times New Roman" w:hAnsi="Arial" w:cs="Arial"/>
          <w:sz w:val="24"/>
          <w:szCs w:val="24"/>
          <w:lang w:eastAsia="ru-RU"/>
        </w:rPr>
        <w:t>Р</w:t>
      </w:r>
      <w:proofErr w:type="gramEnd"/>
      <w:r w:rsidRPr="0071160C">
        <w:rPr>
          <w:rFonts w:ascii="Arial" w:eastAsia="Times New Roman" w:hAnsi="Arial" w:cs="Arial"/>
          <w:noProof/>
          <w:sz w:val="24"/>
          <w:szCs w:val="24"/>
          <w:lang w:eastAsia="ru-RU"/>
        </w:rPr>
        <mc:AlternateContent>
          <mc:Choice Requires="wps">
            <w:drawing>
              <wp:inline distT="0" distB="0" distL="0" distR="0" wp14:anchorId="314A8E07" wp14:editId="14377B7C">
                <wp:extent cx="304800" cy="304800"/>
                <wp:effectExtent l="0" t="0" r="0" b="0"/>
                <wp:docPr id="10" name="AutoShape 1" descr="https://refdb.ru/images/661/1320888/38724ac.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Описание: https://refdb.ru/images/661/1320888/38724ac.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CfhH8/2QIAAPAFAAAOAAAAAAAAAAAAAAAAAC4CAABkcnMvZTJv&#10;RG9jLnhtbFBLAQItABQABgAIAAAAIQBMoOks2AAAAAMBAAAPAAAAAAAAAAAAAAAAADMFAABkcnMv&#10;ZG93bnJldi54bWxQSwUGAAAAAAQABADzAAAAOAYAAAAA&#10;" filled="f" stroked="f">
                <o:lock v:ext="edit" aspectratio="t"/>
                <w10:anchorlock/>
              </v:rect>
            </w:pict>
          </mc:Fallback>
        </mc:AlternateContent>
      </w:r>
      <w:r w:rsidRPr="0071160C">
        <w:rPr>
          <w:rFonts w:ascii="Arial" w:eastAsia="Times New Roman" w:hAnsi="Arial" w:cs="Arial"/>
          <w:noProof/>
          <w:sz w:val="24"/>
          <w:szCs w:val="24"/>
          <w:lang w:eastAsia="ru-RU"/>
        </w:rPr>
        <mc:AlternateContent>
          <mc:Choice Requires="wps">
            <w:drawing>
              <wp:inline distT="0" distB="0" distL="0" distR="0" wp14:anchorId="2F890ED4" wp14:editId="380A9922">
                <wp:extent cx="304800" cy="304800"/>
                <wp:effectExtent l="0" t="0" r="0" b="0"/>
                <wp:docPr id="9" name="AutoShape 2" descr="https://refdb.ru/images/661/1320888/38724ac.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Описание: https://refdb.ru/images/661/1320888/38724ac.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" filled="f" stroked="f">
                <o:lock v:ext="edit" aspectratio="t"/>
                <w10:anchorlock/>
              </v:rect>
            </w:pict>
          </mc:Fallback>
        </mc:AlternateContent>
      </w:r>
      <w:r w:rsidRPr="0071160C">
        <w:rPr>
          <w:rFonts w:ascii="Arial" w:eastAsia="Times New Roman" w:hAnsi="Arial" w:cs="Arial"/>
          <w:noProof/>
          <w:sz w:val="24"/>
          <w:szCs w:val="24"/>
          <w:lang w:eastAsia="ru-RU"/>
        </w:rPr>
        <mc:AlternateContent>
          <mc:Choice Requires="wps">
            <w:drawing>
              <wp:inline distT="0" distB="0" distL="0" distR="0" wp14:anchorId="09A17716" wp14:editId="12623048">
                <wp:extent cx="304800" cy="304800"/>
                <wp:effectExtent l="0" t="0" r="0" b="0"/>
                <wp:docPr id="8" name="AutoShape 3" descr="https://refdb.ru/images/661/1320888/38724ac.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 o:spid="_x0000_s1026" alt="Описание: https://refdb.ru/images/661/1320888/38724ac.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" filled="f" stroked="f">
                <o:lock v:ext="edit" aspectratio="t"/>
                <w10:anchorlock/>
              </v:rect>
            </w:pict>
          </mc:Fallback>
        </mc:AlternateContent>
      </w:r>
      <w:r w:rsidRPr="0071160C">
        <w:rPr>
          <w:rFonts w:ascii="Arial" w:eastAsia="Times New Roman" w:hAnsi="Arial" w:cs="Arial"/>
          <w:noProof/>
          <w:sz w:val="24"/>
          <w:szCs w:val="24"/>
          <w:lang w:eastAsia="ru-RU"/>
        </w:rPr>
        <mc:AlternateContent>
          <mc:Choice Requires="wps">
            <w:drawing>
              <wp:inline distT="0" distB="0" distL="0" distR="0" wp14:anchorId="5BE2F0DA" wp14:editId="2C3ECBF7">
                <wp:extent cx="304800" cy="304800"/>
                <wp:effectExtent l="0" t="0" r="0" b="0"/>
                <wp:docPr id="7" name="AutoShape 4" descr="https://refdb.ru/images/661/1320888/m41cc7daf.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 o:spid="_x0000_s1026" alt="Описание: https://refdb.ru/images/661/1320888/m41cc7daf.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ykAcLdoCAADxBQAADgAAAAAAAAAAAAAAAAAuAgAAZHJzL2Uy&#10;b0RvYy54bWxQSwECLQAUAAYACAAAACEATKDpLNgAAAADAQAADwAAAAAAAAAAAAAAAAA0BQAAZHJz&#10;L2Rvd25yZXYueG1sUEsFBgAAAAAEAAQA8wAAADkGAAAAAA==&#10;" filled="f" stroked="f">
                <o:lock v:ext="edit" aspectratio="t"/>
                <w10:anchorlock/>
              </v:rect>
            </w:pict>
          </mc:Fallback>
        </mc:AlternateContent>
      </w:r>
      <w:r w:rsidRPr="0071160C">
        <w:rPr>
          <w:rFonts w:ascii="Arial" w:eastAsia="Times New Roman" w:hAnsi="Arial" w:cs="Arial"/>
          <w:noProof/>
          <w:sz w:val="24"/>
          <w:szCs w:val="24"/>
          <w:lang w:eastAsia="ru-RU"/>
        </w:rPr>
        <mc:AlternateContent>
          <mc:Choice Requires="wps">
            <w:drawing>
              <wp:inline distT="0" distB="0" distL="0" distR="0" wp14:anchorId="0023845F" wp14:editId="6D99E87B">
                <wp:extent cx="304800" cy="304800"/>
                <wp:effectExtent l="0" t="0" r="0" b="0"/>
                <wp:docPr id="6" name="AutoShape 5" descr="https://refdb.ru/images/661/1320888/389776be.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 o:spid="_x0000_s1026" alt="Описание: https://refdb.ru/images/661/1320888/389776be.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vJJbG9oCAADwBQAADgAAAAAAAAAAAAAAAAAuAgAAZHJzL2Uy&#10;b0RvYy54bWxQSwECLQAUAAYACAAAACEATKDpLNgAAAADAQAADwAAAAAAAAAAAAAAAAA0BQAAZHJz&#10;L2Rvd25yZXYueG1sUEsFBgAAAAAEAAQA8wAAADkGAAAAAA==&#10;" filled="f" stroked="f">
                <o:lock v:ext="edit" aspectratio="t"/>
                <w10:anchorlock/>
              </v:rect>
            </w:pict>
          </mc:Fallback>
        </mc:AlternateContent>
      </w:r>
      <w:proofErr w:type="spellStart"/>
      <w:r w:rsidRPr="0071160C">
        <w:rPr>
          <w:rFonts w:ascii="Arial" w:eastAsia="Times New Roman" w:hAnsi="Arial" w:cs="Arial"/>
          <w:sz w:val="24"/>
          <w:szCs w:val="24"/>
          <w:lang w:eastAsia="ru-RU"/>
        </w:rPr>
        <w:t>ебенку</w:t>
      </w:r>
      <w:proofErr w:type="spellEnd"/>
      <w:r w:rsidRPr="0071160C">
        <w:rPr>
          <w:rFonts w:ascii="Arial" w:eastAsia="Times New Roman" w:hAnsi="Arial" w:cs="Arial"/>
          <w:sz w:val="24"/>
          <w:szCs w:val="24"/>
          <w:lang w:eastAsia="ru-RU"/>
        </w:rPr>
        <w:t xml:space="preserve"> показывается таблица с изображением 10 четырехугольников, среди них 5 одинаковых квадратов и 5 четырехугольников, немного отличающихся от них.</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noProof/>
          <w:sz w:val="24"/>
          <w:szCs w:val="24"/>
          <w:lang w:eastAsia="ru-RU"/>
        </w:rPr>
        <w:lastRenderedPageBreak/>
        <mc:AlternateContent>
          <mc:Choice Requires="wps">
            <w:drawing>
              <wp:inline distT="0" distB="0" distL="0" distR="0" wp14:anchorId="4478AAD3" wp14:editId="643E3758">
                <wp:extent cx="304800" cy="304800"/>
                <wp:effectExtent l="0" t="0" r="0" b="0"/>
                <wp:docPr id="5" name="AutoShape 6" descr="https://refdb.ru/images/661/1320888/38724ac.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6" o:spid="_x0000_s1026" alt="Описание: https://refdb.ru/images/661/1320888/38724ac.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BAD/1c2QIAAO8FAAAOAAAAAAAAAAAAAAAAAC4CAABkcnMvZTJv&#10;RG9jLnhtbFBLAQItABQABgAIAAAAIQBMoOks2AAAAAMBAAAPAAAAAAAAAAAAAAAAADMFAABkcnMv&#10;ZG93bnJldi54bWxQSwUGAAAAAAQABADzAAAAOAYAAAAA&#10;" filled="f" stroked="f">
                <o:lock v:ext="edit" aspectratio="t"/>
                <w10:anchorlock/>
              </v:rect>
            </w:pict>
          </mc:Fallback>
        </mc:AlternateContent>
      </w:r>
      <w:r w:rsidRPr="0071160C">
        <w:rPr>
          <w:rFonts w:ascii="Arial" w:eastAsia="Times New Roman" w:hAnsi="Arial" w:cs="Arial"/>
          <w:noProof/>
          <w:sz w:val="24"/>
          <w:szCs w:val="24"/>
          <w:lang w:eastAsia="ru-RU"/>
        </w:rPr>
        <mc:AlternateContent>
          <mc:Choice Requires="wps">
            <w:drawing>
              <wp:inline distT="0" distB="0" distL="0" distR="0" wp14:anchorId="41DE0AE1" wp14:editId="7E542064">
                <wp:extent cx="304800" cy="304800"/>
                <wp:effectExtent l="0" t="0" r="0" b="0"/>
                <wp:docPr id="4" name="AutoShape 7" descr="https://refdb.ru/images/661/1320888/38724ac.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7" o:spid="_x0000_s1026" alt="Описание: https://refdb.ru/images/661/1320888/38724ac.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" filled="f" stroked="f">
                <o:lock v:ext="edit" aspectratio="t"/>
                <w10:anchorlock/>
              </v:rect>
            </w:pict>
          </mc:Fallback>
        </mc:AlternateContent>
      </w:r>
      <w:r w:rsidRPr="0071160C">
        <w:rPr>
          <w:rFonts w:ascii="Arial" w:eastAsia="Times New Roman" w:hAnsi="Arial" w:cs="Arial"/>
          <w:noProof/>
          <w:sz w:val="24"/>
          <w:szCs w:val="24"/>
          <w:lang w:eastAsia="ru-RU"/>
        </w:rPr>
        <mc:AlternateContent>
          <mc:Choice Requires="wps">
            <w:drawing>
              <wp:inline distT="0" distB="0" distL="0" distR="0" wp14:anchorId="7C6BA78B" wp14:editId="49076C38">
                <wp:extent cx="304800" cy="304800"/>
                <wp:effectExtent l="0" t="0" r="0" b="0"/>
                <wp:docPr id="3" name="AutoShape 8" descr="https://refdb.ru/images/661/1320888/43e6fe18.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 o:spid="_x0000_s1026" alt="Описание: https://refdb.ru/images/661/1320888/43e6fe18.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BTbDub2QIAAPAFAAAOAAAAAAAAAAAAAAAAAC4CAABkcnMvZTJv&#10;RG9jLnhtbFBLAQItABQABgAIAAAAIQBMoOks2AAAAAMBAAAPAAAAAAAAAAAAAAAAADMFAABkcnMv&#10;ZG93bnJldi54bWxQSwUGAAAAAAQABADzAAAAOAYAAAAA&#10;" filled="f" stroked="f">
                <o:lock v:ext="edit" aspectratio="t"/>
                <w10:anchorlock/>
              </v:rect>
            </w:pict>
          </mc:Fallback>
        </mc:AlternateContent>
      </w:r>
      <w:r w:rsidRPr="0071160C">
        <w:rPr>
          <w:rFonts w:ascii="Arial" w:eastAsia="Times New Roman" w:hAnsi="Arial" w:cs="Arial"/>
          <w:noProof/>
          <w:sz w:val="24"/>
          <w:szCs w:val="24"/>
          <w:lang w:eastAsia="ru-RU"/>
        </w:rPr>
        <mc:AlternateContent>
          <mc:Choice Requires="wps">
            <w:drawing>
              <wp:inline distT="0" distB="0" distL="0" distR="0" wp14:anchorId="3CCF6966" wp14:editId="7C0B4BB6">
                <wp:extent cx="304800" cy="304800"/>
                <wp:effectExtent l="0" t="0" r="0" b="0"/>
                <wp:docPr id="2" name="AutoShape 9" descr="https://refdb.ru/images/661/1320888/2631326a.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9" o:spid="_x0000_s1026" alt="Описание: https://refdb.ru/images/661/1320888/2631326a.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" filled="f" stroked="f">
                <o:lock v:ext="edit" aspectratio="t"/>
                <w10:anchorlock/>
              </v:rect>
            </w:pict>
          </mc:Fallback>
        </mc:AlternateContent>
      </w:r>
      <w:r w:rsidRPr="0071160C">
        <w:rPr>
          <w:rFonts w:ascii="Arial" w:eastAsia="Times New Roman" w:hAnsi="Arial" w:cs="Arial"/>
          <w:noProof/>
          <w:sz w:val="24"/>
          <w:szCs w:val="24"/>
          <w:lang w:eastAsia="ru-RU"/>
        </w:rPr>
        <mc:AlternateContent>
          <mc:Choice Requires="wps">
            <w:drawing>
              <wp:inline distT="0" distB="0" distL="0" distR="0" wp14:anchorId="58648744" wp14:editId="23A6292D">
                <wp:extent cx="304800" cy="304800"/>
                <wp:effectExtent l="0" t="0" r="0" b="0"/>
                <wp:docPr id="1" name="AutoShape 10" descr="https://refdb.ru/images/661/1320888/251c3d1f.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0" o:spid="_x0000_s1026" alt="Описание: https://refdb.ru/images/661/1320888/251c3d1f.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" filled="f" stroked="f">
                <o:lock v:ext="edit" aspectratio="t"/>
                <w10:anchorlock/>
              </v:rect>
            </w:pict>
          </mc:Fallback>
        </mc:AlternateConten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Ребенку предлагается отыскать на таблице все квадраты.</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Оценка результатов:</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Высокий уровень – безошибочно найдены все фигуры или допущена 1 ошибка.</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Средний уровень – допущены 2-3 ошибки с фигурами, имеющими искажение прямого угла.</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Низкий уровень – большее число ошибок, среди них неправильно опознаны прямоугольники.</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b/>
          <w:bCs/>
          <w:sz w:val="24"/>
          <w:szCs w:val="24"/>
          <w:lang w:eastAsia="ru-RU"/>
        </w:rPr>
        <w:t>Корректурная проба “Найди букву”</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Цель: выявление объема, концентрации и устойчивости внимания.</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Ребенку дается бланк с каким-либо текстом (или набором букв), где отмечены 2 какие-либо буквы (одна зачеркнутая, другая обведена кружком). Ребенку предлагается также вычеркивать и обводить в кружок заданные буквы, просматривая каждую строчку слева направо. На выполнение задания дается 5 минут.</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Оценка результатов:</w:t>
      </w:r>
    </w:p>
    <w:p w:rsidR="0071160C" w:rsidRPr="0071160C" w:rsidRDefault="0071160C" w:rsidP="0071160C">
      <w:pPr>
        <w:numPr>
          <w:ilvl w:val="0"/>
          <w:numId w:val="27"/>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 xml:space="preserve">Высокий уровень – из просмотренных ребенком 400 знаков </w:t>
      </w:r>
      <w:proofErr w:type="gramStart"/>
      <w:r w:rsidRPr="0071160C">
        <w:rPr>
          <w:rFonts w:ascii="Arial" w:eastAsia="Times New Roman" w:hAnsi="Arial" w:cs="Arial"/>
          <w:sz w:val="24"/>
          <w:szCs w:val="24"/>
          <w:lang w:eastAsia="ru-RU"/>
        </w:rPr>
        <w:t>допущены</w:t>
      </w:r>
      <w:proofErr w:type="gramEnd"/>
      <w:r w:rsidRPr="0071160C">
        <w:rPr>
          <w:rFonts w:ascii="Arial" w:eastAsia="Times New Roman" w:hAnsi="Arial" w:cs="Arial"/>
          <w:sz w:val="24"/>
          <w:szCs w:val="24"/>
          <w:lang w:eastAsia="ru-RU"/>
        </w:rPr>
        <w:t xml:space="preserve"> менее 5 ошибок</w:t>
      </w:r>
    </w:p>
    <w:p w:rsidR="0071160C" w:rsidRPr="0071160C" w:rsidRDefault="0071160C" w:rsidP="0071160C">
      <w:pPr>
        <w:numPr>
          <w:ilvl w:val="0"/>
          <w:numId w:val="27"/>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 xml:space="preserve">Средний уровень – </w:t>
      </w:r>
      <w:proofErr w:type="gramStart"/>
      <w:r w:rsidRPr="0071160C">
        <w:rPr>
          <w:rFonts w:ascii="Arial" w:eastAsia="Times New Roman" w:hAnsi="Arial" w:cs="Arial"/>
          <w:sz w:val="24"/>
          <w:szCs w:val="24"/>
          <w:lang w:eastAsia="ru-RU"/>
        </w:rPr>
        <w:t>допущены</w:t>
      </w:r>
      <w:proofErr w:type="gramEnd"/>
      <w:r w:rsidRPr="0071160C">
        <w:rPr>
          <w:rFonts w:ascii="Arial" w:eastAsia="Times New Roman" w:hAnsi="Arial" w:cs="Arial"/>
          <w:sz w:val="24"/>
          <w:szCs w:val="24"/>
          <w:lang w:eastAsia="ru-RU"/>
        </w:rPr>
        <w:t xml:space="preserve"> не более 5-10 ошибок</w:t>
      </w:r>
    </w:p>
    <w:p w:rsidR="0071160C" w:rsidRPr="0071160C" w:rsidRDefault="0071160C" w:rsidP="0071160C">
      <w:pPr>
        <w:numPr>
          <w:ilvl w:val="0"/>
          <w:numId w:val="27"/>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 xml:space="preserve">Низкий уровень – </w:t>
      </w:r>
      <w:proofErr w:type="gramStart"/>
      <w:r w:rsidRPr="0071160C">
        <w:rPr>
          <w:rFonts w:ascii="Arial" w:eastAsia="Times New Roman" w:hAnsi="Arial" w:cs="Arial"/>
          <w:sz w:val="24"/>
          <w:szCs w:val="24"/>
          <w:lang w:eastAsia="ru-RU"/>
        </w:rPr>
        <w:t>допущены</w:t>
      </w:r>
      <w:proofErr w:type="gramEnd"/>
      <w:r w:rsidRPr="0071160C">
        <w:rPr>
          <w:rFonts w:ascii="Arial" w:eastAsia="Times New Roman" w:hAnsi="Arial" w:cs="Arial"/>
          <w:sz w:val="24"/>
          <w:szCs w:val="24"/>
          <w:lang w:eastAsia="ru-RU"/>
        </w:rPr>
        <w:t xml:space="preserve"> более 10 ошибок.</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b/>
          <w:bCs/>
          <w:sz w:val="24"/>
          <w:szCs w:val="24"/>
          <w:lang w:eastAsia="ru-RU"/>
        </w:rPr>
        <w:t>Тест “Запомни и назови”</w:t>
      </w:r>
    </w:p>
    <w:p w:rsidR="0071160C" w:rsidRPr="0071160C" w:rsidRDefault="0071160C" w:rsidP="0071160C">
      <w:pPr>
        <w:spacing w:before="100" w:beforeAutospacing="1" w:after="100" w:afterAutospacing="1" w:line="240" w:lineRule="auto"/>
        <w:outlineLvl w:val="5"/>
        <w:rPr>
          <w:rFonts w:ascii="Arial" w:eastAsia="Times New Roman" w:hAnsi="Arial" w:cs="Arial"/>
          <w:b/>
          <w:bCs/>
          <w:sz w:val="24"/>
          <w:szCs w:val="24"/>
          <w:lang w:eastAsia="ru-RU"/>
        </w:rPr>
      </w:pPr>
      <w:r w:rsidRPr="0071160C">
        <w:rPr>
          <w:rFonts w:ascii="Arial" w:eastAsia="Times New Roman" w:hAnsi="Arial" w:cs="Arial"/>
          <w:b/>
          <w:bCs/>
          <w:sz w:val="24"/>
          <w:szCs w:val="24"/>
          <w:lang w:eastAsia="ru-RU"/>
        </w:rPr>
        <w:t>Цель: проверка уровня развития слуховой памяти</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Инструкция: “Я прочту тебе слова, а ты повторишь все, которые запомнил”</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Оценка результатов:</w:t>
      </w:r>
    </w:p>
    <w:p w:rsidR="0071160C" w:rsidRPr="0071160C" w:rsidRDefault="0071160C" w:rsidP="0071160C">
      <w:pPr>
        <w:numPr>
          <w:ilvl w:val="0"/>
          <w:numId w:val="28"/>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Высокий уровень – ребенок вспомнил с первого раза более 6 слов</w:t>
      </w:r>
    </w:p>
    <w:p w:rsidR="0071160C" w:rsidRPr="0071160C" w:rsidRDefault="0071160C" w:rsidP="0071160C">
      <w:pPr>
        <w:numPr>
          <w:ilvl w:val="0"/>
          <w:numId w:val="28"/>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 xml:space="preserve">Средний уровень – </w:t>
      </w:r>
      <w:proofErr w:type="gramStart"/>
      <w:r w:rsidRPr="0071160C">
        <w:rPr>
          <w:rFonts w:ascii="Arial" w:eastAsia="Times New Roman" w:hAnsi="Arial" w:cs="Arial"/>
          <w:sz w:val="24"/>
          <w:szCs w:val="24"/>
          <w:lang w:eastAsia="ru-RU"/>
        </w:rPr>
        <w:t>воспроизведены</w:t>
      </w:r>
      <w:proofErr w:type="gramEnd"/>
      <w:r w:rsidRPr="0071160C">
        <w:rPr>
          <w:rFonts w:ascii="Arial" w:eastAsia="Times New Roman" w:hAnsi="Arial" w:cs="Arial"/>
          <w:sz w:val="24"/>
          <w:szCs w:val="24"/>
          <w:lang w:eastAsia="ru-RU"/>
        </w:rPr>
        <w:t xml:space="preserve"> 3-6 слов</w:t>
      </w:r>
    </w:p>
    <w:p w:rsidR="0071160C" w:rsidRPr="0071160C" w:rsidRDefault="0071160C" w:rsidP="0071160C">
      <w:pPr>
        <w:numPr>
          <w:ilvl w:val="0"/>
          <w:numId w:val="28"/>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Низкий уровень – воспроизведены 1-2 слова</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w:t>
      </w:r>
      <w:r w:rsidRPr="0071160C">
        <w:rPr>
          <w:rFonts w:ascii="Arial" w:eastAsia="Times New Roman" w:hAnsi="Arial" w:cs="Arial"/>
          <w:b/>
          <w:bCs/>
          <w:sz w:val="24"/>
          <w:szCs w:val="24"/>
          <w:lang w:eastAsia="ru-RU"/>
        </w:rPr>
        <w:t xml:space="preserve">Сложи узор” (аналог пробы кубиков </w:t>
      </w:r>
      <w:proofErr w:type="spellStart"/>
      <w:r w:rsidRPr="0071160C">
        <w:rPr>
          <w:rFonts w:ascii="Arial" w:eastAsia="Times New Roman" w:hAnsi="Arial" w:cs="Arial"/>
          <w:b/>
          <w:bCs/>
          <w:sz w:val="24"/>
          <w:szCs w:val="24"/>
          <w:lang w:eastAsia="ru-RU"/>
        </w:rPr>
        <w:t>Косса</w:t>
      </w:r>
      <w:proofErr w:type="spellEnd"/>
      <w:r w:rsidRPr="0071160C">
        <w:rPr>
          <w:rFonts w:ascii="Arial" w:eastAsia="Times New Roman" w:hAnsi="Arial" w:cs="Arial"/>
          <w:b/>
          <w:bCs/>
          <w:sz w:val="24"/>
          <w:szCs w:val="24"/>
          <w:lang w:eastAsia="ru-RU"/>
        </w:rPr>
        <w:t>)</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 xml:space="preserve">Цель: оценка </w:t>
      </w:r>
      <w:proofErr w:type="spellStart"/>
      <w:r w:rsidRPr="0071160C">
        <w:rPr>
          <w:rFonts w:ascii="Arial" w:eastAsia="Times New Roman" w:hAnsi="Arial" w:cs="Arial"/>
          <w:sz w:val="24"/>
          <w:szCs w:val="24"/>
          <w:lang w:eastAsia="ru-RU"/>
        </w:rPr>
        <w:t>сформированности</w:t>
      </w:r>
      <w:proofErr w:type="spellEnd"/>
      <w:r w:rsidRPr="0071160C">
        <w:rPr>
          <w:rFonts w:ascii="Arial" w:eastAsia="Times New Roman" w:hAnsi="Arial" w:cs="Arial"/>
          <w:sz w:val="24"/>
          <w:szCs w:val="24"/>
          <w:lang w:eastAsia="ru-RU"/>
        </w:rPr>
        <w:t xml:space="preserve"> операций зрительно-пространственного анализа и синтеза, уровень развития наглядно-образного мышления.</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Даны 18 карточек, 9 из них наполовину белые, наполовину закрашенные, 9 карточек закрашены полностью.</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lastRenderedPageBreak/>
        <w:t>Ребенку по очереди предлагают картинки с узорами, он должен сложить заданный узор за определенное время.</w:t>
      </w:r>
    </w:p>
    <w:p w:rsidR="0071160C" w:rsidRPr="0071160C" w:rsidRDefault="0071160C" w:rsidP="0071160C">
      <w:p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i/>
          <w:iCs/>
          <w:sz w:val="24"/>
          <w:szCs w:val="24"/>
          <w:lang w:eastAsia="ru-RU"/>
        </w:rPr>
        <w:t>Оценка результатов:</w:t>
      </w:r>
    </w:p>
    <w:p w:rsidR="0071160C" w:rsidRPr="0071160C" w:rsidRDefault="0071160C" w:rsidP="0071160C">
      <w:pPr>
        <w:numPr>
          <w:ilvl w:val="0"/>
          <w:numId w:val="29"/>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Высокий уровень – ребенок успешно справляется с любым заданием в пределах установленного времени</w:t>
      </w:r>
    </w:p>
    <w:p w:rsidR="0071160C" w:rsidRPr="0071160C" w:rsidRDefault="0071160C" w:rsidP="0071160C">
      <w:pPr>
        <w:numPr>
          <w:ilvl w:val="0"/>
          <w:numId w:val="29"/>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Средний уровень – ребенок справляется с большинством заданий, с 1-2 показом вначале</w:t>
      </w:r>
    </w:p>
    <w:p w:rsidR="0071160C" w:rsidRPr="0071160C" w:rsidRDefault="0071160C" w:rsidP="0071160C">
      <w:pPr>
        <w:numPr>
          <w:ilvl w:val="0"/>
          <w:numId w:val="29"/>
        </w:numPr>
        <w:spacing w:before="100" w:beforeAutospacing="1" w:after="100" w:afterAutospacing="1" w:line="240" w:lineRule="auto"/>
        <w:rPr>
          <w:rFonts w:ascii="Arial" w:eastAsia="Times New Roman" w:hAnsi="Arial" w:cs="Arial"/>
          <w:sz w:val="24"/>
          <w:szCs w:val="24"/>
          <w:lang w:eastAsia="ru-RU"/>
        </w:rPr>
      </w:pPr>
      <w:r w:rsidRPr="0071160C">
        <w:rPr>
          <w:rFonts w:ascii="Arial" w:eastAsia="Times New Roman" w:hAnsi="Arial" w:cs="Arial"/>
          <w:sz w:val="24"/>
          <w:szCs w:val="24"/>
          <w:lang w:eastAsia="ru-RU"/>
        </w:rPr>
        <w:t>Низкий уровень – ребенок справляется с заданием с помощью взрослого</w:t>
      </w:r>
    </w:p>
    <w:p w:rsidR="0071160C" w:rsidRPr="00331005" w:rsidRDefault="00331005" w:rsidP="00E15F90">
      <w:pPr>
        <w:spacing w:before="100" w:beforeAutospacing="1" w:after="100" w:afterAutospacing="1" w:line="240" w:lineRule="auto"/>
        <w:rPr>
          <w:rFonts w:ascii="Arial" w:hAnsi="Arial" w:cs="Arial"/>
          <w:sz w:val="24"/>
          <w:szCs w:val="24"/>
        </w:rPr>
      </w:pPr>
      <w:r w:rsidRPr="00331005">
        <w:rPr>
          <w:rFonts w:ascii="Arial" w:hAnsi="Arial" w:cs="Arial"/>
          <w:sz w:val="24"/>
          <w:szCs w:val="24"/>
        </w:rPr>
        <w:t>П</w:t>
      </w:r>
      <w:r w:rsidR="0071160C" w:rsidRPr="00331005">
        <w:rPr>
          <w:rFonts w:ascii="Arial" w:hAnsi="Arial" w:cs="Arial"/>
          <w:sz w:val="24"/>
          <w:szCs w:val="24"/>
        </w:rPr>
        <w:t xml:space="preserve">роведение обследования устной речи помогло выявить различные ее нарушения, а также те компоненты, которые не сформированы в большей степени. Суммируя все полученные данные, я пришла к выводу, что у данной группы детей с нормальным речевым развитием наиболее не сформированы фонематическое восприятие, словарный запас, навыки словообразования, а страдает лексико-грамматический строй речи. А у детей с дизартрией не сформированы фонематическое восприятие, </w:t>
      </w:r>
      <w:proofErr w:type="spellStart"/>
      <w:r w:rsidR="0071160C" w:rsidRPr="00331005">
        <w:rPr>
          <w:rFonts w:ascii="Arial" w:hAnsi="Arial" w:cs="Arial"/>
          <w:sz w:val="24"/>
          <w:szCs w:val="24"/>
        </w:rPr>
        <w:t>звуко</w:t>
      </w:r>
      <w:proofErr w:type="spellEnd"/>
      <w:r w:rsidR="0071160C" w:rsidRPr="00331005">
        <w:rPr>
          <w:rFonts w:ascii="Arial" w:hAnsi="Arial" w:cs="Arial"/>
          <w:sz w:val="24"/>
          <w:szCs w:val="24"/>
        </w:rPr>
        <w:t>-слоговая структура слова, словарный запас, навыки словообразования и связная речь, а страдает лексико-грамматический строй речи и звукопроизношение.</w:t>
      </w:r>
      <w:r w:rsidR="0071160C" w:rsidRPr="00331005">
        <w:rPr>
          <w:rFonts w:ascii="Arial" w:hAnsi="Arial" w:cs="Arial"/>
          <w:sz w:val="24"/>
          <w:szCs w:val="24"/>
        </w:rPr>
        <w:t xml:space="preserve"> </w:t>
      </w:r>
      <w:r w:rsidR="0071160C" w:rsidRPr="00331005">
        <w:rPr>
          <w:rFonts w:ascii="Arial" w:hAnsi="Arial" w:cs="Arial"/>
          <w:sz w:val="24"/>
          <w:szCs w:val="24"/>
        </w:rPr>
        <w:t>Таким образом, проведение констатирующего эксперимента, позволило выявить детей предрасположенных к нарушениям процесса чтения, а также выявить их своеобразие речевого характера и ряда функций неречевого характера. На основе полученных результатов строится программа профилактически – коррекционной работы.</w:t>
      </w:r>
    </w:p>
    <w:p w:rsidR="00331005" w:rsidRPr="00331005" w:rsidRDefault="00331005" w:rsidP="00331005">
      <w:pPr>
        <w:spacing w:before="100" w:beforeAutospacing="1" w:after="100" w:afterAutospacing="1" w:line="240" w:lineRule="auto"/>
        <w:outlineLvl w:val="4"/>
        <w:rPr>
          <w:rFonts w:ascii="Arial" w:eastAsia="Times New Roman" w:hAnsi="Arial" w:cs="Arial"/>
          <w:b/>
          <w:bCs/>
          <w:sz w:val="24"/>
          <w:szCs w:val="24"/>
          <w:lang w:eastAsia="ru-RU"/>
        </w:rPr>
      </w:pPr>
      <w:r w:rsidRPr="00331005">
        <w:rPr>
          <w:rFonts w:ascii="Arial" w:eastAsia="Times New Roman" w:hAnsi="Arial" w:cs="Arial"/>
          <w:b/>
          <w:bCs/>
          <w:sz w:val="24"/>
          <w:szCs w:val="24"/>
          <w:lang w:eastAsia="ru-RU"/>
        </w:rPr>
        <w:t>Список литературы</w:t>
      </w:r>
    </w:p>
    <w:p w:rsidR="00331005" w:rsidRPr="00331005" w:rsidRDefault="00331005" w:rsidP="00331005">
      <w:pPr>
        <w:numPr>
          <w:ilvl w:val="0"/>
          <w:numId w:val="30"/>
        </w:numPr>
        <w:spacing w:before="100" w:beforeAutospacing="1" w:after="100" w:afterAutospacing="1" w:line="240" w:lineRule="auto"/>
        <w:rPr>
          <w:rFonts w:ascii="Arial" w:eastAsia="Times New Roman" w:hAnsi="Arial" w:cs="Arial"/>
          <w:sz w:val="24"/>
          <w:szCs w:val="24"/>
          <w:lang w:eastAsia="ru-RU"/>
        </w:rPr>
      </w:pPr>
      <w:proofErr w:type="spellStart"/>
      <w:r w:rsidRPr="00331005">
        <w:rPr>
          <w:rFonts w:ascii="Arial" w:eastAsia="Times New Roman" w:hAnsi="Arial" w:cs="Arial"/>
          <w:sz w:val="24"/>
          <w:szCs w:val="24"/>
          <w:lang w:eastAsia="ru-RU"/>
        </w:rPr>
        <w:t>Жинкин</w:t>
      </w:r>
      <w:proofErr w:type="spellEnd"/>
      <w:r w:rsidRPr="00331005">
        <w:rPr>
          <w:rFonts w:ascii="Arial" w:eastAsia="Times New Roman" w:hAnsi="Arial" w:cs="Arial"/>
          <w:sz w:val="24"/>
          <w:szCs w:val="24"/>
          <w:lang w:eastAsia="ru-RU"/>
        </w:rPr>
        <w:t xml:space="preserve"> Н.И. Психологические основы развития речи. \\ В защиту живого слова. </w:t>
      </w:r>
      <w:proofErr w:type="gramStart"/>
      <w:r w:rsidRPr="00331005">
        <w:rPr>
          <w:rFonts w:ascii="Arial" w:eastAsia="Times New Roman" w:hAnsi="Arial" w:cs="Arial"/>
          <w:sz w:val="24"/>
          <w:szCs w:val="24"/>
          <w:lang w:eastAsia="ru-RU"/>
        </w:rPr>
        <w:t>-М</w:t>
      </w:r>
      <w:proofErr w:type="gramEnd"/>
      <w:r w:rsidRPr="00331005">
        <w:rPr>
          <w:rFonts w:ascii="Arial" w:eastAsia="Times New Roman" w:hAnsi="Arial" w:cs="Arial"/>
          <w:sz w:val="24"/>
          <w:szCs w:val="24"/>
          <w:lang w:eastAsia="ru-RU"/>
        </w:rPr>
        <w:t>., 1966</w:t>
      </w:r>
    </w:p>
    <w:p w:rsidR="00331005" w:rsidRPr="00331005" w:rsidRDefault="00331005" w:rsidP="00331005">
      <w:pPr>
        <w:numPr>
          <w:ilvl w:val="0"/>
          <w:numId w:val="30"/>
        </w:numPr>
        <w:spacing w:before="100" w:beforeAutospacing="1" w:after="100" w:afterAutospacing="1" w:line="240" w:lineRule="auto"/>
        <w:rPr>
          <w:rFonts w:ascii="Arial" w:eastAsia="Times New Roman" w:hAnsi="Arial" w:cs="Arial"/>
          <w:sz w:val="24"/>
          <w:szCs w:val="24"/>
          <w:lang w:eastAsia="ru-RU"/>
        </w:rPr>
      </w:pPr>
      <w:r w:rsidRPr="00331005">
        <w:rPr>
          <w:rFonts w:ascii="Arial" w:eastAsia="Times New Roman" w:hAnsi="Arial" w:cs="Arial"/>
          <w:sz w:val="24"/>
          <w:szCs w:val="24"/>
          <w:lang w:eastAsia="ru-RU"/>
        </w:rPr>
        <w:t xml:space="preserve">Корнев А.Н. </w:t>
      </w:r>
      <w:proofErr w:type="spellStart"/>
      <w:r w:rsidRPr="00331005">
        <w:rPr>
          <w:rFonts w:ascii="Arial" w:eastAsia="Times New Roman" w:hAnsi="Arial" w:cs="Arial"/>
          <w:sz w:val="24"/>
          <w:szCs w:val="24"/>
          <w:lang w:eastAsia="ru-RU"/>
        </w:rPr>
        <w:t>Дислексия</w:t>
      </w:r>
      <w:proofErr w:type="spellEnd"/>
      <w:r w:rsidRPr="00331005">
        <w:rPr>
          <w:rFonts w:ascii="Arial" w:eastAsia="Times New Roman" w:hAnsi="Arial" w:cs="Arial"/>
          <w:sz w:val="24"/>
          <w:szCs w:val="24"/>
          <w:lang w:eastAsia="ru-RU"/>
        </w:rPr>
        <w:t xml:space="preserve"> и </w:t>
      </w:r>
      <w:proofErr w:type="spellStart"/>
      <w:r w:rsidRPr="00331005">
        <w:rPr>
          <w:rFonts w:ascii="Arial" w:eastAsia="Times New Roman" w:hAnsi="Arial" w:cs="Arial"/>
          <w:sz w:val="24"/>
          <w:szCs w:val="24"/>
          <w:lang w:eastAsia="ru-RU"/>
        </w:rPr>
        <w:t>дисграфия</w:t>
      </w:r>
      <w:proofErr w:type="spellEnd"/>
      <w:r w:rsidRPr="00331005">
        <w:rPr>
          <w:rFonts w:ascii="Arial" w:eastAsia="Times New Roman" w:hAnsi="Arial" w:cs="Arial"/>
          <w:sz w:val="24"/>
          <w:szCs w:val="24"/>
          <w:lang w:eastAsia="ru-RU"/>
        </w:rPr>
        <w:t xml:space="preserve"> у детей С Петербург 1995</w:t>
      </w:r>
    </w:p>
    <w:p w:rsidR="00331005" w:rsidRPr="00331005" w:rsidRDefault="00331005" w:rsidP="00331005">
      <w:pPr>
        <w:numPr>
          <w:ilvl w:val="0"/>
          <w:numId w:val="30"/>
        </w:numPr>
        <w:spacing w:before="100" w:beforeAutospacing="1" w:after="100" w:afterAutospacing="1" w:line="240" w:lineRule="auto"/>
        <w:rPr>
          <w:rFonts w:ascii="Arial" w:eastAsia="Times New Roman" w:hAnsi="Arial" w:cs="Arial"/>
          <w:sz w:val="24"/>
          <w:szCs w:val="24"/>
          <w:lang w:eastAsia="ru-RU"/>
        </w:rPr>
      </w:pPr>
      <w:r w:rsidRPr="00331005">
        <w:rPr>
          <w:rFonts w:ascii="Arial" w:eastAsia="Times New Roman" w:hAnsi="Arial" w:cs="Arial"/>
          <w:sz w:val="24"/>
          <w:szCs w:val="24"/>
          <w:lang w:eastAsia="ru-RU"/>
        </w:rPr>
        <w:t>Коррекционное обучение детей с нарушением речевой деятельности. // Под ред. Селиверстова В.И. М., 1983</w:t>
      </w:r>
    </w:p>
    <w:p w:rsidR="00331005" w:rsidRPr="00331005" w:rsidRDefault="00331005" w:rsidP="00331005">
      <w:pPr>
        <w:numPr>
          <w:ilvl w:val="0"/>
          <w:numId w:val="30"/>
        </w:numPr>
        <w:spacing w:before="100" w:beforeAutospacing="1" w:after="100" w:afterAutospacing="1" w:line="240" w:lineRule="auto"/>
        <w:rPr>
          <w:rFonts w:ascii="Arial" w:eastAsia="Times New Roman" w:hAnsi="Arial" w:cs="Arial"/>
          <w:sz w:val="24"/>
          <w:szCs w:val="24"/>
          <w:lang w:eastAsia="ru-RU"/>
        </w:rPr>
      </w:pPr>
      <w:proofErr w:type="spellStart"/>
      <w:r w:rsidRPr="00331005">
        <w:rPr>
          <w:rFonts w:ascii="Arial" w:eastAsia="Times New Roman" w:hAnsi="Arial" w:cs="Arial"/>
          <w:sz w:val="24"/>
          <w:szCs w:val="24"/>
          <w:lang w:eastAsia="ru-RU"/>
        </w:rPr>
        <w:t>Лалаева</w:t>
      </w:r>
      <w:proofErr w:type="spellEnd"/>
      <w:r w:rsidRPr="00331005">
        <w:rPr>
          <w:rFonts w:ascii="Arial" w:eastAsia="Times New Roman" w:hAnsi="Arial" w:cs="Arial"/>
          <w:sz w:val="24"/>
          <w:szCs w:val="24"/>
          <w:lang w:eastAsia="ru-RU"/>
        </w:rPr>
        <w:t xml:space="preserve"> Р. И. Нарушения письменной речи. — М., 1989</w:t>
      </w:r>
    </w:p>
    <w:p w:rsidR="00331005" w:rsidRPr="00331005" w:rsidRDefault="00331005" w:rsidP="00331005">
      <w:pPr>
        <w:numPr>
          <w:ilvl w:val="0"/>
          <w:numId w:val="30"/>
        </w:numPr>
        <w:spacing w:before="100" w:beforeAutospacing="1" w:after="100" w:afterAutospacing="1" w:line="240" w:lineRule="auto"/>
        <w:rPr>
          <w:rFonts w:ascii="Arial" w:eastAsia="Times New Roman" w:hAnsi="Arial" w:cs="Arial"/>
          <w:sz w:val="24"/>
          <w:szCs w:val="24"/>
          <w:lang w:eastAsia="ru-RU"/>
        </w:rPr>
      </w:pPr>
      <w:r w:rsidRPr="00331005">
        <w:rPr>
          <w:rFonts w:ascii="Arial" w:eastAsia="Times New Roman" w:hAnsi="Arial" w:cs="Arial"/>
          <w:sz w:val="24"/>
          <w:szCs w:val="24"/>
          <w:lang w:eastAsia="ru-RU"/>
        </w:rPr>
        <w:t>Левина Р.Е. О генезисе нарушений письма у детей с общим недоразвитием речи. Вопросы логопедии, Изд. АПН РСФСР, М. 1959</w:t>
      </w:r>
    </w:p>
    <w:p w:rsidR="00331005" w:rsidRPr="00331005" w:rsidRDefault="00331005" w:rsidP="00331005">
      <w:pPr>
        <w:numPr>
          <w:ilvl w:val="0"/>
          <w:numId w:val="30"/>
        </w:numPr>
        <w:spacing w:before="100" w:beforeAutospacing="1" w:after="100" w:afterAutospacing="1" w:line="240" w:lineRule="auto"/>
        <w:rPr>
          <w:rFonts w:ascii="Arial" w:eastAsia="Times New Roman" w:hAnsi="Arial" w:cs="Arial"/>
          <w:sz w:val="24"/>
          <w:szCs w:val="24"/>
          <w:lang w:eastAsia="ru-RU"/>
        </w:rPr>
      </w:pPr>
      <w:r w:rsidRPr="00331005">
        <w:rPr>
          <w:rFonts w:ascii="Arial" w:eastAsia="Times New Roman" w:hAnsi="Arial" w:cs="Arial"/>
          <w:sz w:val="24"/>
          <w:szCs w:val="24"/>
          <w:lang w:eastAsia="ru-RU"/>
        </w:rPr>
        <w:t>Левина Р.Е. Основы теории и практики логопедии М., 1968.</w:t>
      </w:r>
    </w:p>
    <w:p w:rsidR="00331005" w:rsidRPr="00331005" w:rsidRDefault="00331005" w:rsidP="00331005">
      <w:pPr>
        <w:numPr>
          <w:ilvl w:val="0"/>
          <w:numId w:val="30"/>
        </w:numPr>
        <w:spacing w:before="100" w:beforeAutospacing="1" w:after="100" w:afterAutospacing="1" w:line="240" w:lineRule="auto"/>
        <w:rPr>
          <w:rFonts w:ascii="Arial" w:eastAsia="Times New Roman" w:hAnsi="Arial" w:cs="Arial"/>
          <w:sz w:val="24"/>
          <w:szCs w:val="24"/>
          <w:lang w:eastAsia="ru-RU"/>
        </w:rPr>
      </w:pPr>
      <w:r w:rsidRPr="00331005">
        <w:rPr>
          <w:rFonts w:ascii="Arial" w:eastAsia="Times New Roman" w:hAnsi="Arial" w:cs="Arial"/>
          <w:sz w:val="24"/>
          <w:szCs w:val="24"/>
          <w:lang w:eastAsia="ru-RU"/>
        </w:rPr>
        <w:t>Логопедия</w:t>
      </w:r>
      <w:proofErr w:type="gramStart"/>
      <w:r w:rsidRPr="00331005">
        <w:rPr>
          <w:rFonts w:ascii="Arial" w:eastAsia="Times New Roman" w:hAnsi="Arial" w:cs="Arial"/>
          <w:sz w:val="24"/>
          <w:szCs w:val="24"/>
          <w:lang w:eastAsia="ru-RU"/>
        </w:rPr>
        <w:t xml:space="preserve"> \\ П</w:t>
      </w:r>
      <w:proofErr w:type="gramEnd"/>
      <w:r w:rsidRPr="00331005">
        <w:rPr>
          <w:rFonts w:ascii="Arial" w:eastAsia="Times New Roman" w:hAnsi="Arial" w:cs="Arial"/>
          <w:sz w:val="24"/>
          <w:szCs w:val="24"/>
          <w:lang w:eastAsia="ru-RU"/>
        </w:rPr>
        <w:t xml:space="preserve">од ред. Л.С. Волковой - М.: Просвещение, 1995. </w:t>
      </w:r>
    </w:p>
    <w:p w:rsidR="00331005" w:rsidRPr="00331005" w:rsidRDefault="00331005" w:rsidP="00331005">
      <w:pPr>
        <w:numPr>
          <w:ilvl w:val="0"/>
          <w:numId w:val="30"/>
        </w:numPr>
        <w:spacing w:before="100" w:beforeAutospacing="1" w:after="100" w:afterAutospacing="1" w:line="240" w:lineRule="auto"/>
        <w:rPr>
          <w:rFonts w:ascii="Arial" w:eastAsia="Times New Roman" w:hAnsi="Arial" w:cs="Arial"/>
          <w:sz w:val="24"/>
          <w:szCs w:val="24"/>
          <w:lang w:eastAsia="ru-RU"/>
        </w:rPr>
      </w:pPr>
      <w:r w:rsidRPr="00331005">
        <w:rPr>
          <w:rFonts w:ascii="Arial" w:eastAsia="Times New Roman" w:hAnsi="Arial" w:cs="Arial"/>
          <w:sz w:val="24"/>
          <w:szCs w:val="24"/>
          <w:lang w:eastAsia="ru-RU"/>
        </w:rPr>
        <w:t>Методические указания по выявлению и коррекции дефектов звукопроизношения и связанных с ними нарушений письма. – Л., 1984.</w:t>
      </w:r>
    </w:p>
    <w:p w:rsidR="00331005" w:rsidRPr="00331005" w:rsidRDefault="00331005" w:rsidP="00331005">
      <w:pPr>
        <w:numPr>
          <w:ilvl w:val="0"/>
          <w:numId w:val="30"/>
        </w:numPr>
        <w:spacing w:before="100" w:beforeAutospacing="1" w:after="100" w:afterAutospacing="1" w:line="240" w:lineRule="auto"/>
        <w:rPr>
          <w:rFonts w:ascii="Arial" w:eastAsia="Times New Roman" w:hAnsi="Arial" w:cs="Arial"/>
          <w:sz w:val="24"/>
          <w:szCs w:val="24"/>
          <w:lang w:eastAsia="ru-RU"/>
        </w:rPr>
      </w:pPr>
      <w:proofErr w:type="spellStart"/>
      <w:r w:rsidRPr="00331005">
        <w:rPr>
          <w:rFonts w:ascii="Arial" w:eastAsia="Times New Roman" w:hAnsi="Arial" w:cs="Arial"/>
          <w:sz w:val="24"/>
          <w:szCs w:val="24"/>
          <w:lang w:eastAsia="ru-RU"/>
        </w:rPr>
        <w:t>Милостивенко</w:t>
      </w:r>
      <w:proofErr w:type="spellEnd"/>
      <w:r w:rsidRPr="00331005">
        <w:rPr>
          <w:rFonts w:ascii="Arial" w:eastAsia="Times New Roman" w:hAnsi="Arial" w:cs="Arial"/>
          <w:sz w:val="24"/>
          <w:szCs w:val="24"/>
          <w:lang w:eastAsia="ru-RU"/>
        </w:rPr>
        <w:t xml:space="preserve"> Л.Г. Методические рекомендации по предупреждению ошибок чтения и письма у детей. С.-Пб</w:t>
      </w:r>
      <w:proofErr w:type="gramStart"/>
      <w:r w:rsidRPr="00331005">
        <w:rPr>
          <w:rFonts w:ascii="Arial" w:eastAsia="Times New Roman" w:hAnsi="Arial" w:cs="Arial"/>
          <w:sz w:val="24"/>
          <w:szCs w:val="24"/>
          <w:lang w:eastAsia="ru-RU"/>
        </w:rPr>
        <w:t xml:space="preserve">., </w:t>
      </w:r>
      <w:proofErr w:type="gramEnd"/>
      <w:r w:rsidRPr="00331005">
        <w:rPr>
          <w:rFonts w:ascii="Arial" w:eastAsia="Times New Roman" w:hAnsi="Arial" w:cs="Arial"/>
          <w:sz w:val="24"/>
          <w:szCs w:val="24"/>
          <w:lang w:eastAsia="ru-RU"/>
        </w:rPr>
        <w:t>1995</w:t>
      </w:r>
    </w:p>
    <w:p w:rsidR="00331005" w:rsidRPr="00331005" w:rsidRDefault="00331005" w:rsidP="00331005">
      <w:pPr>
        <w:numPr>
          <w:ilvl w:val="0"/>
          <w:numId w:val="30"/>
        </w:numPr>
        <w:spacing w:before="100" w:beforeAutospacing="1" w:after="100" w:afterAutospacing="1" w:line="240" w:lineRule="auto"/>
        <w:rPr>
          <w:rFonts w:ascii="Arial" w:eastAsia="Times New Roman" w:hAnsi="Arial" w:cs="Arial"/>
          <w:sz w:val="24"/>
          <w:szCs w:val="24"/>
          <w:lang w:eastAsia="ru-RU"/>
        </w:rPr>
      </w:pPr>
      <w:r w:rsidRPr="00331005">
        <w:rPr>
          <w:rFonts w:ascii="Arial" w:eastAsia="Times New Roman" w:hAnsi="Arial" w:cs="Arial"/>
          <w:sz w:val="24"/>
          <w:szCs w:val="24"/>
          <w:lang w:eastAsia="ru-RU"/>
        </w:rPr>
        <w:t>Совершенствование методов диагностики и преодоления нарушений речи. \\ Межвузовский сборник научных трудов. Ленинград, 1989</w:t>
      </w:r>
    </w:p>
    <w:p w:rsidR="00331005" w:rsidRPr="00331005" w:rsidRDefault="00331005" w:rsidP="00331005">
      <w:pPr>
        <w:numPr>
          <w:ilvl w:val="0"/>
          <w:numId w:val="30"/>
        </w:numPr>
        <w:spacing w:before="100" w:beforeAutospacing="1" w:after="100" w:afterAutospacing="1" w:line="240" w:lineRule="auto"/>
        <w:rPr>
          <w:rFonts w:ascii="Arial" w:eastAsia="Times New Roman" w:hAnsi="Arial" w:cs="Arial"/>
          <w:sz w:val="24"/>
          <w:szCs w:val="24"/>
          <w:lang w:eastAsia="ru-RU"/>
        </w:rPr>
      </w:pPr>
      <w:r w:rsidRPr="00331005">
        <w:rPr>
          <w:rFonts w:ascii="Arial" w:eastAsia="Times New Roman" w:hAnsi="Arial" w:cs="Arial"/>
          <w:sz w:val="24"/>
          <w:szCs w:val="24"/>
          <w:lang w:eastAsia="ru-RU"/>
        </w:rPr>
        <w:t>Спирова P. Ф. Нарушение процесса овладения чтением у школьников. — М., 1983</w:t>
      </w:r>
    </w:p>
    <w:p w:rsidR="00331005" w:rsidRPr="00331005" w:rsidRDefault="00331005" w:rsidP="00331005">
      <w:pPr>
        <w:numPr>
          <w:ilvl w:val="0"/>
          <w:numId w:val="30"/>
        </w:numPr>
        <w:spacing w:before="100" w:beforeAutospacing="1" w:after="100" w:afterAutospacing="1" w:line="240" w:lineRule="auto"/>
        <w:rPr>
          <w:rFonts w:ascii="Arial" w:eastAsia="Times New Roman" w:hAnsi="Arial" w:cs="Arial"/>
          <w:sz w:val="24"/>
          <w:szCs w:val="24"/>
          <w:lang w:eastAsia="ru-RU"/>
        </w:rPr>
      </w:pPr>
      <w:r w:rsidRPr="00331005">
        <w:rPr>
          <w:rFonts w:ascii="Arial" w:eastAsia="Times New Roman" w:hAnsi="Arial" w:cs="Arial"/>
          <w:sz w:val="24"/>
          <w:szCs w:val="24"/>
          <w:lang w:eastAsia="ru-RU"/>
        </w:rPr>
        <w:t>Становление речи и усвоение языка ребенком. / Под ред. Рождественского Ю.В. МГУ , 1985.</w:t>
      </w:r>
    </w:p>
    <w:p w:rsidR="00331005" w:rsidRPr="00331005" w:rsidRDefault="00331005" w:rsidP="00331005">
      <w:pPr>
        <w:numPr>
          <w:ilvl w:val="0"/>
          <w:numId w:val="30"/>
        </w:numPr>
        <w:spacing w:before="100" w:beforeAutospacing="1" w:after="100" w:afterAutospacing="1" w:line="240" w:lineRule="auto"/>
        <w:rPr>
          <w:rFonts w:ascii="Arial" w:eastAsia="Times New Roman" w:hAnsi="Arial" w:cs="Arial"/>
          <w:sz w:val="24"/>
          <w:szCs w:val="24"/>
          <w:lang w:eastAsia="ru-RU"/>
        </w:rPr>
      </w:pPr>
      <w:r w:rsidRPr="00331005">
        <w:rPr>
          <w:rFonts w:ascii="Arial" w:eastAsia="Times New Roman" w:hAnsi="Arial" w:cs="Arial"/>
          <w:sz w:val="24"/>
          <w:szCs w:val="24"/>
          <w:lang w:eastAsia="ru-RU"/>
        </w:rPr>
        <w:t>Методы обследования речи детей: Пособие по диагностике речевых нарушений. Под общ. Ред. Проф. Г.В. Чиркиной. М.: АРКТИ, 2003г</w:t>
      </w:r>
      <w:proofErr w:type="gramStart"/>
      <w:r w:rsidRPr="00331005">
        <w:rPr>
          <w:rFonts w:ascii="Arial" w:eastAsia="Times New Roman" w:hAnsi="Arial" w:cs="Arial"/>
          <w:sz w:val="24"/>
          <w:szCs w:val="24"/>
          <w:lang w:eastAsia="ru-RU"/>
        </w:rPr>
        <w:t>..</w:t>
      </w:r>
      <w:proofErr w:type="gramEnd"/>
    </w:p>
    <w:p w:rsidR="00331005" w:rsidRPr="00331005" w:rsidRDefault="00331005" w:rsidP="00331005">
      <w:pPr>
        <w:numPr>
          <w:ilvl w:val="0"/>
          <w:numId w:val="30"/>
        </w:numPr>
        <w:spacing w:before="100" w:beforeAutospacing="1" w:after="100" w:afterAutospacing="1" w:line="240" w:lineRule="auto"/>
        <w:rPr>
          <w:rFonts w:ascii="Arial" w:eastAsia="Times New Roman" w:hAnsi="Arial" w:cs="Arial"/>
          <w:sz w:val="24"/>
          <w:szCs w:val="24"/>
          <w:lang w:eastAsia="ru-RU"/>
        </w:rPr>
      </w:pPr>
      <w:proofErr w:type="spellStart"/>
      <w:r w:rsidRPr="00331005">
        <w:rPr>
          <w:rFonts w:ascii="Arial" w:eastAsia="Times New Roman" w:hAnsi="Arial" w:cs="Arial"/>
          <w:sz w:val="24"/>
          <w:szCs w:val="24"/>
          <w:lang w:eastAsia="ru-RU"/>
        </w:rPr>
        <w:t>Фотекова</w:t>
      </w:r>
      <w:proofErr w:type="spellEnd"/>
      <w:r w:rsidRPr="00331005">
        <w:rPr>
          <w:rFonts w:ascii="Arial" w:eastAsia="Times New Roman" w:hAnsi="Arial" w:cs="Arial"/>
          <w:sz w:val="24"/>
          <w:szCs w:val="24"/>
          <w:lang w:eastAsia="ru-RU"/>
        </w:rPr>
        <w:t xml:space="preserve"> Т.А., </w:t>
      </w:r>
      <w:proofErr w:type="spellStart"/>
      <w:r w:rsidRPr="00331005">
        <w:rPr>
          <w:rFonts w:ascii="Arial" w:eastAsia="Times New Roman" w:hAnsi="Arial" w:cs="Arial"/>
          <w:sz w:val="24"/>
          <w:szCs w:val="24"/>
          <w:lang w:eastAsia="ru-RU"/>
        </w:rPr>
        <w:t>Ахутина</w:t>
      </w:r>
      <w:proofErr w:type="spellEnd"/>
      <w:r w:rsidRPr="00331005">
        <w:rPr>
          <w:rFonts w:ascii="Arial" w:eastAsia="Times New Roman" w:hAnsi="Arial" w:cs="Arial"/>
          <w:sz w:val="24"/>
          <w:szCs w:val="24"/>
          <w:lang w:eastAsia="ru-RU"/>
        </w:rPr>
        <w:t xml:space="preserve"> Т.В. Диагностика речевых нарушений школьников с использованием нейропсихологических методов. М., 2001г.</w:t>
      </w:r>
    </w:p>
    <w:p w:rsidR="00331005" w:rsidRPr="00331005" w:rsidRDefault="00331005" w:rsidP="00331005">
      <w:pPr>
        <w:numPr>
          <w:ilvl w:val="0"/>
          <w:numId w:val="30"/>
        </w:numPr>
        <w:spacing w:before="100" w:beforeAutospacing="1" w:after="100" w:afterAutospacing="1" w:line="240" w:lineRule="auto"/>
        <w:rPr>
          <w:rFonts w:ascii="Arial" w:eastAsia="Times New Roman" w:hAnsi="Arial" w:cs="Arial"/>
          <w:sz w:val="24"/>
          <w:szCs w:val="24"/>
          <w:lang w:eastAsia="ru-RU"/>
        </w:rPr>
      </w:pPr>
      <w:proofErr w:type="spellStart"/>
      <w:r w:rsidRPr="00331005">
        <w:rPr>
          <w:rFonts w:ascii="Arial" w:eastAsia="Times New Roman" w:hAnsi="Arial" w:cs="Arial"/>
          <w:sz w:val="24"/>
          <w:szCs w:val="24"/>
          <w:lang w:eastAsia="ru-RU"/>
        </w:rPr>
        <w:lastRenderedPageBreak/>
        <w:t>Лалаева</w:t>
      </w:r>
      <w:proofErr w:type="spellEnd"/>
      <w:r w:rsidRPr="00331005">
        <w:rPr>
          <w:rFonts w:ascii="Arial" w:eastAsia="Times New Roman" w:hAnsi="Arial" w:cs="Arial"/>
          <w:sz w:val="24"/>
          <w:szCs w:val="24"/>
          <w:lang w:eastAsia="ru-RU"/>
        </w:rPr>
        <w:t xml:space="preserve"> Р.И., </w:t>
      </w:r>
      <w:proofErr w:type="spellStart"/>
      <w:r w:rsidRPr="00331005">
        <w:rPr>
          <w:rFonts w:ascii="Arial" w:eastAsia="Times New Roman" w:hAnsi="Arial" w:cs="Arial"/>
          <w:sz w:val="24"/>
          <w:szCs w:val="24"/>
          <w:lang w:eastAsia="ru-RU"/>
        </w:rPr>
        <w:t>Венедиктова</w:t>
      </w:r>
      <w:proofErr w:type="spellEnd"/>
      <w:r w:rsidRPr="00331005">
        <w:rPr>
          <w:rFonts w:ascii="Arial" w:eastAsia="Times New Roman" w:hAnsi="Arial" w:cs="Arial"/>
          <w:sz w:val="24"/>
          <w:szCs w:val="24"/>
          <w:lang w:eastAsia="ru-RU"/>
        </w:rPr>
        <w:t xml:space="preserve"> Л.В. Нарушение чтения и письма у младших школьников. Диагностика и коррекция. С.-Пб. 2004г.</w:t>
      </w:r>
    </w:p>
    <w:p w:rsidR="00331005" w:rsidRPr="00331005" w:rsidRDefault="00331005" w:rsidP="00331005">
      <w:pPr>
        <w:numPr>
          <w:ilvl w:val="0"/>
          <w:numId w:val="30"/>
        </w:numPr>
        <w:spacing w:before="100" w:beforeAutospacing="1" w:after="100" w:afterAutospacing="1" w:line="240" w:lineRule="auto"/>
        <w:rPr>
          <w:rFonts w:ascii="Arial" w:eastAsia="Times New Roman" w:hAnsi="Arial" w:cs="Arial"/>
          <w:sz w:val="24"/>
          <w:szCs w:val="24"/>
          <w:lang w:eastAsia="ru-RU"/>
        </w:rPr>
      </w:pPr>
      <w:proofErr w:type="spellStart"/>
      <w:r w:rsidRPr="00331005">
        <w:rPr>
          <w:rFonts w:ascii="Arial" w:eastAsia="Times New Roman" w:hAnsi="Arial" w:cs="Arial"/>
          <w:sz w:val="24"/>
          <w:szCs w:val="24"/>
          <w:lang w:eastAsia="ru-RU"/>
        </w:rPr>
        <w:t>Ефименкова</w:t>
      </w:r>
      <w:proofErr w:type="spellEnd"/>
      <w:r w:rsidRPr="00331005">
        <w:rPr>
          <w:rFonts w:ascii="Arial" w:eastAsia="Times New Roman" w:hAnsi="Arial" w:cs="Arial"/>
          <w:sz w:val="24"/>
          <w:szCs w:val="24"/>
          <w:lang w:eastAsia="ru-RU"/>
        </w:rPr>
        <w:t xml:space="preserve"> Л.Н. Коррекция устной и письменной речи учащихся начальных классов. Москва. Просвещение. 1991г.</w:t>
      </w:r>
    </w:p>
    <w:p w:rsidR="00331005" w:rsidRPr="00331005" w:rsidRDefault="00331005" w:rsidP="00E15F90">
      <w:pPr>
        <w:spacing w:before="100" w:beforeAutospacing="1" w:after="100" w:afterAutospacing="1" w:line="240" w:lineRule="auto"/>
        <w:rPr>
          <w:rFonts w:ascii="Arial" w:hAnsi="Arial" w:cs="Arial"/>
          <w:sz w:val="24"/>
          <w:szCs w:val="24"/>
        </w:rPr>
      </w:pPr>
    </w:p>
    <w:p w:rsidR="0071160C" w:rsidRPr="00331005" w:rsidRDefault="0071160C" w:rsidP="00E15F90">
      <w:pPr>
        <w:spacing w:before="100" w:beforeAutospacing="1" w:after="100" w:afterAutospacing="1" w:line="240" w:lineRule="auto"/>
        <w:rPr>
          <w:rFonts w:ascii="Arial" w:hAnsi="Arial" w:cs="Arial"/>
        </w:rPr>
      </w:pPr>
    </w:p>
    <w:p w:rsidR="0071160C" w:rsidRPr="00331005" w:rsidRDefault="0071160C" w:rsidP="00E15F90">
      <w:pPr>
        <w:spacing w:before="100" w:beforeAutospacing="1" w:after="100" w:afterAutospacing="1" w:line="240" w:lineRule="auto"/>
        <w:rPr>
          <w:rFonts w:ascii="Arial" w:hAnsi="Arial" w:cs="Arial"/>
        </w:rPr>
      </w:pPr>
    </w:p>
    <w:p w:rsidR="0071160C" w:rsidRPr="00331005" w:rsidRDefault="0071160C" w:rsidP="00E15F90">
      <w:pPr>
        <w:spacing w:before="100" w:beforeAutospacing="1" w:after="100" w:afterAutospacing="1" w:line="240" w:lineRule="auto"/>
        <w:rPr>
          <w:rFonts w:ascii="Arial" w:eastAsia="Times New Roman" w:hAnsi="Arial" w:cs="Arial"/>
          <w:sz w:val="24"/>
          <w:szCs w:val="24"/>
          <w:lang w:eastAsia="ru-RU"/>
        </w:rPr>
      </w:pPr>
    </w:p>
    <w:sectPr w:rsidR="0071160C" w:rsidRPr="003310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0325B"/>
    <w:multiLevelType w:val="multilevel"/>
    <w:tmpl w:val="117E7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4749FA"/>
    <w:multiLevelType w:val="multilevel"/>
    <w:tmpl w:val="936AC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8660169"/>
    <w:multiLevelType w:val="multilevel"/>
    <w:tmpl w:val="A3B29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8B1062"/>
    <w:multiLevelType w:val="multilevel"/>
    <w:tmpl w:val="6CF69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E261F36"/>
    <w:multiLevelType w:val="multilevel"/>
    <w:tmpl w:val="28C45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40321D9"/>
    <w:multiLevelType w:val="multilevel"/>
    <w:tmpl w:val="98FEA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53C7D60"/>
    <w:multiLevelType w:val="multilevel"/>
    <w:tmpl w:val="4D145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612072E"/>
    <w:multiLevelType w:val="multilevel"/>
    <w:tmpl w:val="44FAA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A116FC8"/>
    <w:multiLevelType w:val="multilevel"/>
    <w:tmpl w:val="31D87CA6"/>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4A653D1"/>
    <w:multiLevelType w:val="multilevel"/>
    <w:tmpl w:val="6BF88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BD74C20"/>
    <w:multiLevelType w:val="multilevel"/>
    <w:tmpl w:val="38AC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1254E00"/>
    <w:multiLevelType w:val="multilevel"/>
    <w:tmpl w:val="35961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1D819AD"/>
    <w:multiLevelType w:val="multilevel"/>
    <w:tmpl w:val="943C4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1E516A1"/>
    <w:multiLevelType w:val="multilevel"/>
    <w:tmpl w:val="81563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1E61F13"/>
    <w:multiLevelType w:val="multilevel"/>
    <w:tmpl w:val="90EAE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7DB3E78"/>
    <w:multiLevelType w:val="multilevel"/>
    <w:tmpl w:val="9C7CB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827097B"/>
    <w:multiLevelType w:val="multilevel"/>
    <w:tmpl w:val="CD944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8376E18"/>
    <w:multiLevelType w:val="multilevel"/>
    <w:tmpl w:val="BB427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B3C59EB"/>
    <w:multiLevelType w:val="multilevel"/>
    <w:tmpl w:val="929E5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4F67DA4"/>
    <w:multiLevelType w:val="multilevel"/>
    <w:tmpl w:val="7CD478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EFF7B4B"/>
    <w:multiLevelType w:val="multilevel"/>
    <w:tmpl w:val="A086A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FA25B51"/>
    <w:multiLevelType w:val="multilevel"/>
    <w:tmpl w:val="15B88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0ED12C1"/>
    <w:multiLevelType w:val="multilevel"/>
    <w:tmpl w:val="4DF29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0FF3DED"/>
    <w:multiLevelType w:val="multilevel"/>
    <w:tmpl w:val="B6B4B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10C21F4"/>
    <w:multiLevelType w:val="multilevel"/>
    <w:tmpl w:val="998E7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18666C6"/>
    <w:multiLevelType w:val="multilevel"/>
    <w:tmpl w:val="2E862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1EF3FEB"/>
    <w:multiLevelType w:val="multilevel"/>
    <w:tmpl w:val="937C93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9686511"/>
    <w:multiLevelType w:val="multilevel"/>
    <w:tmpl w:val="37FC0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98C37D5"/>
    <w:multiLevelType w:val="multilevel"/>
    <w:tmpl w:val="63CA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C2C6646"/>
    <w:multiLevelType w:val="multilevel"/>
    <w:tmpl w:val="97728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4"/>
  </w:num>
  <w:num w:numId="3">
    <w:abstractNumId w:val="23"/>
  </w:num>
  <w:num w:numId="4">
    <w:abstractNumId w:val="9"/>
  </w:num>
  <w:num w:numId="5">
    <w:abstractNumId w:val="5"/>
  </w:num>
  <w:num w:numId="6">
    <w:abstractNumId w:val="15"/>
  </w:num>
  <w:num w:numId="7">
    <w:abstractNumId w:val="22"/>
  </w:num>
  <w:num w:numId="8">
    <w:abstractNumId w:val="13"/>
  </w:num>
  <w:num w:numId="9">
    <w:abstractNumId w:val="16"/>
  </w:num>
  <w:num w:numId="10">
    <w:abstractNumId w:val="0"/>
  </w:num>
  <w:num w:numId="11">
    <w:abstractNumId w:val="7"/>
  </w:num>
  <w:num w:numId="12">
    <w:abstractNumId w:val="24"/>
  </w:num>
  <w:num w:numId="13">
    <w:abstractNumId w:val="2"/>
  </w:num>
  <w:num w:numId="14">
    <w:abstractNumId w:val="25"/>
  </w:num>
  <w:num w:numId="15">
    <w:abstractNumId w:val="17"/>
  </w:num>
  <w:num w:numId="16">
    <w:abstractNumId w:val="10"/>
  </w:num>
  <w:num w:numId="17">
    <w:abstractNumId w:val="11"/>
  </w:num>
  <w:num w:numId="18">
    <w:abstractNumId w:val="18"/>
  </w:num>
  <w:num w:numId="19">
    <w:abstractNumId w:val="4"/>
  </w:num>
  <w:num w:numId="20">
    <w:abstractNumId w:val="12"/>
  </w:num>
  <w:num w:numId="21">
    <w:abstractNumId w:val="20"/>
  </w:num>
  <w:num w:numId="22">
    <w:abstractNumId w:val="28"/>
  </w:num>
  <w:num w:numId="23">
    <w:abstractNumId w:val="6"/>
  </w:num>
  <w:num w:numId="24">
    <w:abstractNumId w:val="21"/>
  </w:num>
  <w:num w:numId="25">
    <w:abstractNumId w:val="19"/>
  </w:num>
  <w:num w:numId="26">
    <w:abstractNumId w:val="26"/>
  </w:num>
  <w:num w:numId="27">
    <w:abstractNumId w:val="27"/>
  </w:num>
  <w:num w:numId="28">
    <w:abstractNumId w:val="3"/>
  </w:num>
  <w:num w:numId="29">
    <w:abstractNumId w:val="29"/>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151B"/>
    <w:rsid w:val="00331005"/>
    <w:rsid w:val="0071160C"/>
    <w:rsid w:val="00AF41D7"/>
    <w:rsid w:val="00B0151B"/>
    <w:rsid w:val="00DE2901"/>
    <w:rsid w:val="00E15F90"/>
    <w:rsid w:val="00E737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737F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737F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634151">
      <w:bodyDiv w:val="1"/>
      <w:marLeft w:val="0"/>
      <w:marRight w:val="0"/>
      <w:marTop w:val="0"/>
      <w:marBottom w:val="0"/>
      <w:divBdr>
        <w:top w:val="none" w:sz="0" w:space="0" w:color="auto"/>
        <w:left w:val="none" w:sz="0" w:space="0" w:color="auto"/>
        <w:bottom w:val="none" w:sz="0" w:space="0" w:color="auto"/>
        <w:right w:val="none" w:sz="0" w:space="0" w:color="auto"/>
      </w:divBdr>
      <w:divsChild>
        <w:div w:id="1838420823">
          <w:marLeft w:val="0"/>
          <w:marRight w:val="0"/>
          <w:marTop w:val="0"/>
          <w:marBottom w:val="0"/>
          <w:divBdr>
            <w:top w:val="none" w:sz="0" w:space="0" w:color="auto"/>
            <w:left w:val="none" w:sz="0" w:space="0" w:color="auto"/>
            <w:bottom w:val="none" w:sz="0" w:space="0" w:color="auto"/>
            <w:right w:val="none" w:sz="0" w:space="0" w:color="auto"/>
          </w:divBdr>
          <w:divsChild>
            <w:div w:id="1060132706">
              <w:marLeft w:val="0"/>
              <w:marRight w:val="0"/>
              <w:marTop w:val="0"/>
              <w:marBottom w:val="0"/>
              <w:divBdr>
                <w:top w:val="none" w:sz="0" w:space="0" w:color="auto"/>
                <w:left w:val="none" w:sz="0" w:space="0" w:color="auto"/>
                <w:bottom w:val="none" w:sz="0" w:space="0" w:color="auto"/>
                <w:right w:val="none" w:sz="0" w:space="0" w:color="auto"/>
              </w:divBdr>
              <w:divsChild>
                <w:div w:id="927735758">
                  <w:marLeft w:val="0"/>
                  <w:marRight w:val="0"/>
                  <w:marTop w:val="0"/>
                  <w:marBottom w:val="0"/>
                  <w:divBdr>
                    <w:top w:val="none" w:sz="0" w:space="0" w:color="auto"/>
                    <w:left w:val="none" w:sz="0" w:space="0" w:color="auto"/>
                    <w:bottom w:val="none" w:sz="0" w:space="0" w:color="auto"/>
                    <w:right w:val="none" w:sz="0" w:space="0" w:color="auto"/>
                  </w:divBdr>
                  <w:divsChild>
                    <w:div w:id="275912263">
                      <w:marLeft w:val="0"/>
                      <w:marRight w:val="0"/>
                      <w:marTop w:val="0"/>
                      <w:marBottom w:val="0"/>
                      <w:divBdr>
                        <w:top w:val="none" w:sz="0" w:space="0" w:color="auto"/>
                        <w:left w:val="none" w:sz="0" w:space="0" w:color="auto"/>
                        <w:bottom w:val="none" w:sz="0" w:space="0" w:color="auto"/>
                        <w:right w:val="none" w:sz="0" w:space="0" w:color="auto"/>
                      </w:divBdr>
                      <w:divsChild>
                        <w:div w:id="164882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7464372">
      <w:bodyDiv w:val="1"/>
      <w:marLeft w:val="0"/>
      <w:marRight w:val="0"/>
      <w:marTop w:val="0"/>
      <w:marBottom w:val="0"/>
      <w:divBdr>
        <w:top w:val="none" w:sz="0" w:space="0" w:color="auto"/>
        <w:left w:val="none" w:sz="0" w:space="0" w:color="auto"/>
        <w:bottom w:val="none" w:sz="0" w:space="0" w:color="auto"/>
        <w:right w:val="none" w:sz="0" w:space="0" w:color="auto"/>
      </w:divBdr>
      <w:divsChild>
        <w:div w:id="623662240">
          <w:marLeft w:val="0"/>
          <w:marRight w:val="0"/>
          <w:marTop w:val="0"/>
          <w:marBottom w:val="0"/>
          <w:divBdr>
            <w:top w:val="none" w:sz="0" w:space="0" w:color="auto"/>
            <w:left w:val="none" w:sz="0" w:space="0" w:color="auto"/>
            <w:bottom w:val="none" w:sz="0" w:space="0" w:color="auto"/>
            <w:right w:val="none" w:sz="0" w:space="0" w:color="auto"/>
          </w:divBdr>
          <w:divsChild>
            <w:div w:id="1905020341">
              <w:marLeft w:val="0"/>
              <w:marRight w:val="0"/>
              <w:marTop w:val="0"/>
              <w:marBottom w:val="0"/>
              <w:divBdr>
                <w:top w:val="none" w:sz="0" w:space="0" w:color="auto"/>
                <w:left w:val="none" w:sz="0" w:space="0" w:color="auto"/>
                <w:bottom w:val="none" w:sz="0" w:space="0" w:color="auto"/>
                <w:right w:val="none" w:sz="0" w:space="0" w:color="auto"/>
              </w:divBdr>
              <w:divsChild>
                <w:div w:id="700322393">
                  <w:marLeft w:val="0"/>
                  <w:marRight w:val="0"/>
                  <w:marTop w:val="0"/>
                  <w:marBottom w:val="0"/>
                  <w:divBdr>
                    <w:top w:val="none" w:sz="0" w:space="0" w:color="auto"/>
                    <w:left w:val="none" w:sz="0" w:space="0" w:color="auto"/>
                    <w:bottom w:val="none" w:sz="0" w:space="0" w:color="auto"/>
                    <w:right w:val="none" w:sz="0" w:space="0" w:color="auto"/>
                  </w:divBdr>
                  <w:divsChild>
                    <w:div w:id="942803790">
                      <w:marLeft w:val="0"/>
                      <w:marRight w:val="0"/>
                      <w:marTop w:val="0"/>
                      <w:marBottom w:val="0"/>
                      <w:divBdr>
                        <w:top w:val="none" w:sz="0" w:space="0" w:color="auto"/>
                        <w:left w:val="none" w:sz="0" w:space="0" w:color="auto"/>
                        <w:bottom w:val="none" w:sz="0" w:space="0" w:color="auto"/>
                        <w:right w:val="none" w:sz="0" w:space="0" w:color="auto"/>
                      </w:divBdr>
                      <w:divsChild>
                        <w:div w:id="74541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4255858">
      <w:bodyDiv w:val="1"/>
      <w:marLeft w:val="0"/>
      <w:marRight w:val="0"/>
      <w:marTop w:val="0"/>
      <w:marBottom w:val="0"/>
      <w:divBdr>
        <w:top w:val="none" w:sz="0" w:space="0" w:color="auto"/>
        <w:left w:val="none" w:sz="0" w:space="0" w:color="auto"/>
        <w:bottom w:val="none" w:sz="0" w:space="0" w:color="auto"/>
        <w:right w:val="none" w:sz="0" w:space="0" w:color="auto"/>
      </w:divBdr>
      <w:divsChild>
        <w:div w:id="930427816">
          <w:marLeft w:val="0"/>
          <w:marRight w:val="0"/>
          <w:marTop w:val="0"/>
          <w:marBottom w:val="0"/>
          <w:divBdr>
            <w:top w:val="none" w:sz="0" w:space="0" w:color="auto"/>
            <w:left w:val="none" w:sz="0" w:space="0" w:color="auto"/>
            <w:bottom w:val="none" w:sz="0" w:space="0" w:color="auto"/>
            <w:right w:val="none" w:sz="0" w:space="0" w:color="auto"/>
          </w:divBdr>
          <w:divsChild>
            <w:div w:id="1372221292">
              <w:marLeft w:val="0"/>
              <w:marRight w:val="0"/>
              <w:marTop w:val="0"/>
              <w:marBottom w:val="0"/>
              <w:divBdr>
                <w:top w:val="none" w:sz="0" w:space="0" w:color="auto"/>
                <w:left w:val="none" w:sz="0" w:space="0" w:color="auto"/>
                <w:bottom w:val="none" w:sz="0" w:space="0" w:color="auto"/>
                <w:right w:val="none" w:sz="0" w:space="0" w:color="auto"/>
              </w:divBdr>
              <w:divsChild>
                <w:div w:id="1691756946">
                  <w:marLeft w:val="0"/>
                  <w:marRight w:val="0"/>
                  <w:marTop w:val="0"/>
                  <w:marBottom w:val="0"/>
                  <w:divBdr>
                    <w:top w:val="none" w:sz="0" w:space="0" w:color="auto"/>
                    <w:left w:val="none" w:sz="0" w:space="0" w:color="auto"/>
                    <w:bottom w:val="none" w:sz="0" w:space="0" w:color="auto"/>
                    <w:right w:val="none" w:sz="0" w:space="0" w:color="auto"/>
                  </w:divBdr>
                  <w:divsChild>
                    <w:div w:id="512496480">
                      <w:marLeft w:val="0"/>
                      <w:marRight w:val="0"/>
                      <w:marTop w:val="0"/>
                      <w:marBottom w:val="0"/>
                      <w:divBdr>
                        <w:top w:val="none" w:sz="0" w:space="0" w:color="auto"/>
                        <w:left w:val="none" w:sz="0" w:space="0" w:color="auto"/>
                        <w:bottom w:val="none" w:sz="0" w:space="0" w:color="auto"/>
                        <w:right w:val="none" w:sz="0" w:space="0" w:color="auto"/>
                      </w:divBdr>
                      <w:divsChild>
                        <w:div w:id="106653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9556927">
      <w:bodyDiv w:val="1"/>
      <w:marLeft w:val="0"/>
      <w:marRight w:val="0"/>
      <w:marTop w:val="0"/>
      <w:marBottom w:val="0"/>
      <w:divBdr>
        <w:top w:val="none" w:sz="0" w:space="0" w:color="auto"/>
        <w:left w:val="none" w:sz="0" w:space="0" w:color="auto"/>
        <w:bottom w:val="none" w:sz="0" w:space="0" w:color="auto"/>
        <w:right w:val="none" w:sz="0" w:space="0" w:color="auto"/>
      </w:divBdr>
      <w:divsChild>
        <w:div w:id="977030208">
          <w:marLeft w:val="0"/>
          <w:marRight w:val="0"/>
          <w:marTop w:val="0"/>
          <w:marBottom w:val="0"/>
          <w:divBdr>
            <w:top w:val="none" w:sz="0" w:space="0" w:color="auto"/>
            <w:left w:val="none" w:sz="0" w:space="0" w:color="auto"/>
            <w:bottom w:val="none" w:sz="0" w:space="0" w:color="auto"/>
            <w:right w:val="none" w:sz="0" w:space="0" w:color="auto"/>
          </w:divBdr>
          <w:divsChild>
            <w:div w:id="1828010903">
              <w:marLeft w:val="0"/>
              <w:marRight w:val="0"/>
              <w:marTop w:val="0"/>
              <w:marBottom w:val="0"/>
              <w:divBdr>
                <w:top w:val="none" w:sz="0" w:space="0" w:color="auto"/>
                <w:left w:val="none" w:sz="0" w:space="0" w:color="auto"/>
                <w:bottom w:val="none" w:sz="0" w:space="0" w:color="auto"/>
                <w:right w:val="none" w:sz="0" w:space="0" w:color="auto"/>
              </w:divBdr>
              <w:divsChild>
                <w:div w:id="1603339287">
                  <w:marLeft w:val="0"/>
                  <w:marRight w:val="0"/>
                  <w:marTop w:val="0"/>
                  <w:marBottom w:val="0"/>
                  <w:divBdr>
                    <w:top w:val="none" w:sz="0" w:space="0" w:color="auto"/>
                    <w:left w:val="none" w:sz="0" w:space="0" w:color="auto"/>
                    <w:bottom w:val="none" w:sz="0" w:space="0" w:color="auto"/>
                    <w:right w:val="none" w:sz="0" w:space="0" w:color="auto"/>
                  </w:divBdr>
                  <w:divsChild>
                    <w:div w:id="1630666774">
                      <w:marLeft w:val="0"/>
                      <w:marRight w:val="0"/>
                      <w:marTop w:val="0"/>
                      <w:marBottom w:val="0"/>
                      <w:divBdr>
                        <w:top w:val="none" w:sz="0" w:space="0" w:color="auto"/>
                        <w:left w:val="none" w:sz="0" w:space="0" w:color="auto"/>
                        <w:bottom w:val="none" w:sz="0" w:space="0" w:color="auto"/>
                        <w:right w:val="none" w:sz="0" w:space="0" w:color="auto"/>
                      </w:divBdr>
                      <w:divsChild>
                        <w:div w:id="26438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Pages>
  <Words>4149</Words>
  <Characters>23651</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Sony</cp:lastModifiedBy>
  <cp:revision>3</cp:revision>
  <dcterms:created xsi:type="dcterms:W3CDTF">2017-05-10T00:53:00Z</dcterms:created>
  <dcterms:modified xsi:type="dcterms:W3CDTF">2017-05-10T01:48:00Z</dcterms:modified>
</cp:coreProperties>
</file>