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465" w:rsidRDefault="0034448E" w:rsidP="00B75C2C">
      <w:pPr>
        <w:spacing w:line="240" w:lineRule="auto"/>
        <w:jc w:val="both"/>
        <w:rPr>
          <w:b/>
        </w:rPr>
      </w:pPr>
      <w:r w:rsidRPr="00B707AB">
        <w:rPr>
          <w:b/>
        </w:rPr>
        <w:t>Тема: Работа с именованными числами в начальных классах.</w:t>
      </w:r>
    </w:p>
    <w:p w:rsidR="004F5D6B" w:rsidRDefault="00B75C2C" w:rsidP="00B75C2C">
      <w:pPr>
        <w:spacing w:line="240" w:lineRule="auto"/>
        <w:jc w:val="both"/>
      </w:pPr>
      <w:r>
        <w:t xml:space="preserve">           </w:t>
      </w:r>
      <w:r w:rsidR="004F5D6B">
        <w:t>Изучение</w:t>
      </w:r>
      <w:r w:rsidR="004F0BE5">
        <w:t xml:space="preserve"> величин и работа с именованными числами</w:t>
      </w:r>
      <w:r w:rsidR="00544C1B" w:rsidRPr="00544C1B">
        <w:t xml:space="preserve"> в начальн</w:t>
      </w:r>
      <w:r w:rsidR="004F5D6B">
        <w:t>ой</w:t>
      </w:r>
      <w:r w:rsidR="00544C1B" w:rsidRPr="00544C1B">
        <w:t xml:space="preserve"> </w:t>
      </w:r>
      <w:r w:rsidR="004F5D6B">
        <w:t>школе</w:t>
      </w:r>
      <w:r w:rsidR="004F0BE5">
        <w:t xml:space="preserve"> - </w:t>
      </w:r>
      <w:r w:rsidR="00544C1B" w:rsidRPr="00544C1B">
        <w:t xml:space="preserve"> </w:t>
      </w:r>
      <w:r w:rsidR="004F5D6B">
        <w:t>одна из трудных тем</w:t>
      </w:r>
      <w:r w:rsidR="00294CF9">
        <w:t>.</w:t>
      </w:r>
      <w:r w:rsidR="004F5D6B">
        <w:t xml:space="preserve"> На уроках изучения нового материала каждый учащийся работает с вырезанными образцами мм, см, </w:t>
      </w:r>
      <w:proofErr w:type="spellStart"/>
      <w:r w:rsidR="004F5D6B">
        <w:t>дм</w:t>
      </w:r>
      <w:proofErr w:type="spellEnd"/>
      <w:r w:rsidR="004F0BE5">
        <w:t xml:space="preserve"> </w:t>
      </w:r>
      <w:r w:rsidR="00F549DF">
        <w:t>(мм</w:t>
      </w:r>
      <w:proofErr w:type="gramStart"/>
      <w:r w:rsidR="00F549DF">
        <w:rPr>
          <w:vertAlign w:val="superscript"/>
        </w:rPr>
        <w:t>2</w:t>
      </w:r>
      <w:r w:rsidR="00F549DF">
        <w:t>,см</w:t>
      </w:r>
      <w:proofErr w:type="gramEnd"/>
      <w:r w:rsidR="00F549DF">
        <w:rPr>
          <w:vertAlign w:val="superscript"/>
        </w:rPr>
        <w:t>2</w:t>
      </w:r>
      <w:r w:rsidR="004F0BE5">
        <w:t>,</w:t>
      </w:r>
      <w:r w:rsidR="00F549DF">
        <w:t>дм</w:t>
      </w:r>
      <w:r w:rsidR="00F549DF">
        <w:rPr>
          <w:vertAlign w:val="superscript"/>
        </w:rPr>
        <w:t>2</w:t>
      </w:r>
      <w:r w:rsidR="00F549DF">
        <w:t>)</w:t>
      </w:r>
      <w:r w:rsidR="004F5D6B">
        <w:t>.</w:t>
      </w:r>
      <w:r w:rsidR="00F549DF">
        <w:t>Путём</w:t>
      </w:r>
      <w:r w:rsidR="004F5D6B">
        <w:t xml:space="preserve"> практической деятельности измеряют различные предметы, делают выводы о том, какие единицы </w:t>
      </w:r>
      <w:r w:rsidR="00F549DF">
        <w:t>длины (площади)</w:t>
      </w:r>
      <w:r w:rsidR="004F5D6B">
        <w:t>удобнее использовать при измерении того или иного предмета.</w:t>
      </w:r>
      <w:r w:rsidR="00F549DF">
        <w:t xml:space="preserve"> Работая с единицами массы</w:t>
      </w:r>
      <w:r w:rsidR="004F0BE5">
        <w:t>,</w:t>
      </w:r>
      <w:r w:rsidR="00F549DF">
        <w:t xml:space="preserve"> </w:t>
      </w:r>
      <w:r w:rsidR="004F0BE5">
        <w:t>«</w:t>
      </w:r>
      <w:r w:rsidR="00F549DF">
        <w:t>взвешивают</w:t>
      </w:r>
      <w:r w:rsidR="004F0BE5">
        <w:t>»</w:t>
      </w:r>
      <w:r w:rsidR="00F549DF">
        <w:t xml:space="preserve"> предметы </w:t>
      </w:r>
      <w:r w:rsidR="004F0BE5">
        <w:t>используя</w:t>
      </w:r>
      <w:r w:rsidR="00F549DF">
        <w:t xml:space="preserve"> интерактивн</w:t>
      </w:r>
      <w:r w:rsidR="004F0BE5">
        <w:t>ую доску</w:t>
      </w:r>
      <w:r w:rsidR="00F549DF">
        <w:t xml:space="preserve">. На уроках закрепления дети переводят </w:t>
      </w:r>
      <w:r w:rsidR="004F0BE5">
        <w:t>одни</w:t>
      </w:r>
      <w:r w:rsidR="00F549DF">
        <w:t xml:space="preserve"> единиц</w:t>
      </w:r>
      <w:r w:rsidR="004F0BE5">
        <w:t>ы</w:t>
      </w:r>
      <w:r w:rsidR="00F549DF">
        <w:t xml:space="preserve"> </w:t>
      </w:r>
      <w:r w:rsidR="00D36758">
        <w:t xml:space="preserve">измерения </w:t>
      </w:r>
      <w:r w:rsidR="00F549DF">
        <w:t xml:space="preserve">в </w:t>
      </w:r>
      <w:r w:rsidR="00D36758">
        <w:t>другие, сравнивают,</w:t>
      </w:r>
      <w:r w:rsidR="00CB3548">
        <w:t xml:space="preserve"> производят арифметические действия,</w:t>
      </w:r>
      <w:r w:rsidR="00D36758">
        <w:t xml:space="preserve"> решают задачи с именованными числами. Для лучшего запоминания единиц измерения</w:t>
      </w:r>
      <w:r w:rsidR="00CB3548">
        <w:t xml:space="preserve"> чертят схемы,</w:t>
      </w:r>
      <w:r w:rsidR="00D36758">
        <w:t xml:space="preserve"> составляют таблицы.</w:t>
      </w:r>
    </w:p>
    <w:p w:rsidR="00B707AB" w:rsidRPr="00B707AB" w:rsidRDefault="00B707AB" w:rsidP="00B75C2C">
      <w:pPr>
        <w:spacing w:line="240" w:lineRule="auto"/>
        <w:jc w:val="both"/>
        <w:rPr>
          <w:b/>
        </w:rPr>
      </w:pPr>
      <w:r w:rsidRPr="00B707AB">
        <w:rPr>
          <w:b/>
        </w:rPr>
        <w:t>Единицы длины.</w:t>
      </w:r>
    </w:p>
    <w:p w:rsidR="0034448E" w:rsidRDefault="0034448E" w:rsidP="00B75C2C">
      <w:pPr>
        <w:spacing w:line="240" w:lineRule="auto"/>
        <w:jc w:val="both"/>
      </w:pPr>
      <w:r>
        <w:t xml:space="preserve">         </w:t>
      </w:r>
      <w:r w:rsidR="00B707AB">
        <w:t xml:space="preserve">Запишем </w:t>
      </w:r>
      <w:r>
        <w:t>все изученные единицы длины в порядке</w:t>
      </w:r>
      <w:r w:rsidR="003C3F08">
        <w:t xml:space="preserve"> убывания</w:t>
      </w:r>
      <w:r>
        <w:t>:</w:t>
      </w:r>
    </w:p>
    <w:p w:rsidR="005B5F22" w:rsidRPr="005B5F22" w:rsidRDefault="00CB3548" w:rsidP="005B5F22">
      <w:pPr>
        <w:spacing w:line="240" w:lineRule="auto"/>
        <w:jc w:val="both"/>
      </w:pPr>
      <w:r w:rsidRPr="00CB3548">
        <w:t>м</w:t>
      </w:r>
      <w:r w:rsidR="0034448E" w:rsidRPr="00CB3548">
        <w:t xml:space="preserve">      </w:t>
      </w:r>
      <w:proofErr w:type="spellStart"/>
      <w:r w:rsidR="003C3F08" w:rsidRPr="00CB3548">
        <w:t>д</w:t>
      </w:r>
      <w:r w:rsidR="0034448E">
        <w:t>м</w:t>
      </w:r>
      <w:proofErr w:type="spellEnd"/>
      <w:r w:rsidR="0034448E">
        <w:rPr>
          <w:u w:val="single"/>
        </w:rPr>
        <w:t xml:space="preserve">      </w:t>
      </w:r>
      <w:r w:rsidR="003C3F08">
        <w:t>с</w:t>
      </w:r>
      <w:r w:rsidR="0034448E">
        <w:t>м</w:t>
      </w:r>
      <w:r w:rsidR="0034448E">
        <w:rPr>
          <w:u w:val="single"/>
        </w:rPr>
        <w:t xml:space="preserve">      </w:t>
      </w:r>
      <w:r w:rsidR="003C3F08">
        <w:rPr>
          <w:u w:val="single"/>
        </w:rPr>
        <w:t>м</w:t>
      </w:r>
      <w:r w:rsidR="0034448E">
        <w:t>м</w:t>
      </w:r>
      <w:r w:rsidR="005B5F22">
        <w:t xml:space="preserve">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"/>
        <w:gridCol w:w="488"/>
        <w:gridCol w:w="458"/>
        <w:gridCol w:w="514"/>
      </w:tblGrid>
      <w:tr w:rsidR="005B5F22" w:rsidTr="00DD7A48">
        <w:tc>
          <w:tcPr>
            <w:tcW w:w="421" w:type="dxa"/>
          </w:tcPr>
          <w:p w:rsidR="005B5F22" w:rsidRDefault="005B5F22" w:rsidP="005B5F22">
            <w:pPr>
              <w:jc w:val="both"/>
            </w:pPr>
          </w:p>
        </w:tc>
        <w:tc>
          <w:tcPr>
            <w:tcW w:w="488" w:type="dxa"/>
          </w:tcPr>
          <w:p w:rsidR="005B5F22" w:rsidRDefault="005B5F22" w:rsidP="005B5F22">
            <w:pPr>
              <w:jc w:val="both"/>
            </w:pPr>
            <w:r>
              <w:t>0</w:t>
            </w:r>
          </w:p>
        </w:tc>
        <w:tc>
          <w:tcPr>
            <w:tcW w:w="458" w:type="dxa"/>
          </w:tcPr>
          <w:p w:rsidR="005B5F22" w:rsidRDefault="005B5F22" w:rsidP="005B5F22">
            <w:pPr>
              <w:jc w:val="both"/>
            </w:pPr>
            <w:r>
              <w:t>0</w:t>
            </w:r>
          </w:p>
        </w:tc>
        <w:tc>
          <w:tcPr>
            <w:tcW w:w="514" w:type="dxa"/>
          </w:tcPr>
          <w:p w:rsidR="005B5F22" w:rsidRDefault="005B5F22" w:rsidP="005B5F22">
            <w:pPr>
              <w:jc w:val="both"/>
            </w:pPr>
            <w:r>
              <w:t>0</w:t>
            </w:r>
          </w:p>
        </w:tc>
      </w:tr>
      <w:tr w:rsidR="005B5F22" w:rsidTr="00DD7A48">
        <w:tc>
          <w:tcPr>
            <w:tcW w:w="421" w:type="dxa"/>
          </w:tcPr>
          <w:p w:rsidR="005B5F22" w:rsidRDefault="004F0BE5" w:rsidP="005B5F22">
            <w:pPr>
              <w:jc w:val="both"/>
            </w:pPr>
            <w:r>
              <w:t xml:space="preserve"> </w:t>
            </w:r>
            <w:r w:rsidR="005B5F22">
              <w:t>м</w:t>
            </w:r>
          </w:p>
        </w:tc>
        <w:tc>
          <w:tcPr>
            <w:tcW w:w="488" w:type="dxa"/>
          </w:tcPr>
          <w:p w:rsidR="005B5F22" w:rsidRDefault="005B5F22" w:rsidP="005B5F22">
            <w:pPr>
              <w:jc w:val="both"/>
            </w:pPr>
            <w:proofErr w:type="spellStart"/>
            <w:r>
              <w:t>дм</w:t>
            </w:r>
            <w:proofErr w:type="spellEnd"/>
          </w:p>
        </w:tc>
        <w:tc>
          <w:tcPr>
            <w:tcW w:w="458" w:type="dxa"/>
          </w:tcPr>
          <w:p w:rsidR="005B5F22" w:rsidRDefault="005B5F22" w:rsidP="005B5F22">
            <w:pPr>
              <w:jc w:val="both"/>
            </w:pPr>
            <w:r>
              <w:t>см</w:t>
            </w:r>
          </w:p>
        </w:tc>
        <w:tc>
          <w:tcPr>
            <w:tcW w:w="514" w:type="dxa"/>
          </w:tcPr>
          <w:p w:rsidR="005B5F22" w:rsidRDefault="005B5F22" w:rsidP="005B5F22">
            <w:pPr>
              <w:jc w:val="both"/>
            </w:pPr>
            <w:r>
              <w:t>мм</w:t>
            </w:r>
          </w:p>
        </w:tc>
      </w:tr>
    </w:tbl>
    <w:p w:rsidR="00CB3548" w:rsidRPr="005B5F22" w:rsidRDefault="00CB3548" w:rsidP="005B5F22">
      <w:pPr>
        <w:spacing w:line="240" w:lineRule="auto"/>
        <w:jc w:val="both"/>
      </w:pPr>
    </w:p>
    <w:p w:rsidR="0034448E" w:rsidRDefault="0034448E" w:rsidP="00B75C2C">
      <w:pPr>
        <w:spacing w:line="240" w:lineRule="auto"/>
        <w:jc w:val="both"/>
      </w:pPr>
      <w:r>
        <w:t xml:space="preserve">Если единицы стоят рядом, то при переводе из большей единицы в меньшую добавляем один нуль, из меньшей в большую – убираем </w:t>
      </w:r>
      <w:r w:rsidR="00B707AB">
        <w:t>ну</w:t>
      </w:r>
      <w:r>
        <w:t xml:space="preserve">ль. Если через одну, то при переводе из большей единицы в меньшую добавляем два нуля; из меньшей в большую – убираем два нуля и </w:t>
      </w:r>
      <w:proofErr w:type="spellStart"/>
      <w:r>
        <w:t>т.д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1843"/>
        <w:gridCol w:w="1984"/>
      </w:tblGrid>
      <w:tr w:rsidR="0034448E" w:rsidTr="00544C1B">
        <w:tc>
          <w:tcPr>
            <w:tcW w:w="1838" w:type="dxa"/>
          </w:tcPr>
          <w:p w:rsidR="0034448E" w:rsidRDefault="0034448E" w:rsidP="00B75C2C">
            <w:pPr>
              <w:jc w:val="both"/>
            </w:pPr>
            <w:r>
              <w:t>1м = 10дм</w:t>
            </w:r>
          </w:p>
          <w:p w:rsidR="0034448E" w:rsidRDefault="0034448E" w:rsidP="00B75C2C">
            <w:pPr>
              <w:jc w:val="both"/>
            </w:pPr>
            <w:r>
              <w:t>1дм = 10см</w:t>
            </w:r>
          </w:p>
          <w:p w:rsidR="0034448E" w:rsidRPr="0034448E" w:rsidRDefault="0034448E" w:rsidP="00B75C2C">
            <w:pPr>
              <w:jc w:val="both"/>
            </w:pPr>
            <w:r>
              <w:t>1см = 1</w:t>
            </w:r>
            <w:r w:rsidR="004F0BE5">
              <w:t>0</w:t>
            </w:r>
            <w:r>
              <w:t xml:space="preserve">мм    </w:t>
            </w:r>
          </w:p>
          <w:p w:rsidR="0034448E" w:rsidRDefault="0034448E" w:rsidP="00B75C2C">
            <w:pPr>
              <w:jc w:val="both"/>
            </w:pPr>
          </w:p>
        </w:tc>
        <w:tc>
          <w:tcPr>
            <w:tcW w:w="1843" w:type="dxa"/>
          </w:tcPr>
          <w:p w:rsidR="0034448E" w:rsidRDefault="00B707AB" w:rsidP="00B75C2C">
            <w:pPr>
              <w:jc w:val="both"/>
            </w:pPr>
            <w:r>
              <w:t>1м = 100см</w:t>
            </w:r>
          </w:p>
          <w:p w:rsidR="00B707AB" w:rsidRDefault="00B707AB" w:rsidP="00B75C2C">
            <w:pPr>
              <w:jc w:val="both"/>
            </w:pPr>
            <w:r>
              <w:t>1дм = 100мм</w:t>
            </w:r>
          </w:p>
        </w:tc>
        <w:tc>
          <w:tcPr>
            <w:tcW w:w="1984" w:type="dxa"/>
          </w:tcPr>
          <w:p w:rsidR="0034448E" w:rsidRDefault="00B707AB" w:rsidP="00B75C2C">
            <w:pPr>
              <w:jc w:val="both"/>
            </w:pPr>
            <w:r>
              <w:t>1м = 1000мм</w:t>
            </w:r>
          </w:p>
        </w:tc>
      </w:tr>
    </w:tbl>
    <w:p w:rsidR="00B75C2C" w:rsidRDefault="00B75C2C" w:rsidP="00B75C2C">
      <w:pPr>
        <w:spacing w:line="240" w:lineRule="auto"/>
        <w:jc w:val="both"/>
        <w:rPr>
          <w:b/>
        </w:rPr>
      </w:pPr>
    </w:p>
    <w:p w:rsidR="00544C1B" w:rsidRPr="00B707AB" w:rsidRDefault="00544C1B" w:rsidP="00B75C2C">
      <w:pPr>
        <w:spacing w:line="240" w:lineRule="auto"/>
        <w:jc w:val="both"/>
        <w:rPr>
          <w:b/>
        </w:rPr>
      </w:pPr>
      <w:r w:rsidRPr="00B707AB">
        <w:rPr>
          <w:b/>
        </w:rPr>
        <w:t xml:space="preserve">Единицы </w:t>
      </w:r>
      <w:r>
        <w:rPr>
          <w:b/>
        </w:rPr>
        <w:t>площади</w:t>
      </w:r>
      <w:r w:rsidRPr="00B707AB">
        <w:rPr>
          <w:b/>
        </w:rPr>
        <w:t>.</w:t>
      </w:r>
    </w:p>
    <w:p w:rsidR="005B5F22" w:rsidRPr="005B5F22" w:rsidRDefault="00B75C2C" w:rsidP="00B75C2C">
      <w:pPr>
        <w:spacing w:line="240" w:lineRule="auto"/>
        <w:jc w:val="both"/>
      </w:pPr>
      <w:r>
        <w:t xml:space="preserve">       </w:t>
      </w:r>
      <w:r w:rsidR="00B707AB">
        <w:t xml:space="preserve">Запишем все изученные единицы площади в порядке </w:t>
      </w:r>
      <w:r w:rsidR="003C3F08">
        <w:t>убывания</w:t>
      </w:r>
      <w:r w:rsidR="00B707AB"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67"/>
        <w:gridCol w:w="567"/>
        <w:gridCol w:w="440"/>
        <w:gridCol w:w="559"/>
        <w:gridCol w:w="565"/>
        <w:gridCol w:w="585"/>
      </w:tblGrid>
      <w:tr w:rsidR="005B5F22" w:rsidTr="005B5F22">
        <w:tc>
          <w:tcPr>
            <w:tcW w:w="562" w:type="dxa"/>
          </w:tcPr>
          <w:p w:rsidR="005B5F22" w:rsidRDefault="005B5F22" w:rsidP="00B75C2C">
            <w:pPr>
              <w:jc w:val="both"/>
            </w:pPr>
          </w:p>
        </w:tc>
        <w:tc>
          <w:tcPr>
            <w:tcW w:w="567" w:type="dxa"/>
          </w:tcPr>
          <w:p w:rsidR="005B5F22" w:rsidRDefault="005B5F22" w:rsidP="00B75C2C">
            <w:pPr>
              <w:jc w:val="both"/>
            </w:pPr>
            <w:r>
              <w:t>00</w:t>
            </w:r>
          </w:p>
        </w:tc>
        <w:tc>
          <w:tcPr>
            <w:tcW w:w="567" w:type="dxa"/>
          </w:tcPr>
          <w:p w:rsidR="005B5F22" w:rsidRDefault="005B5F22" w:rsidP="00B75C2C">
            <w:pPr>
              <w:jc w:val="both"/>
            </w:pPr>
            <w:r>
              <w:t>00</w:t>
            </w:r>
          </w:p>
        </w:tc>
        <w:tc>
          <w:tcPr>
            <w:tcW w:w="436" w:type="dxa"/>
          </w:tcPr>
          <w:p w:rsidR="005B5F22" w:rsidRDefault="005B5F22" w:rsidP="00B75C2C">
            <w:pPr>
              <w:jc w:val="both"/>
            </w:pPr>
            <w:r>
              <w:t>00</w:t>
            </w:r>
          </w:p>
        </w:tc>
        <w:tc>
          <w:tcPr>
            <w:tcW w:w="559" w:type="dxa"/>
          </w:tcPr>
          <w:p w:rsidR="005B5F22" w:rsidRDefault="005B5F22" w:rsidP="00B75C2C">
            <w:pPr>
              <w:jc w:val="both"/>
            </w:pPr>
            <w:r>
              <w:t>00</w:t>
            </w:r>
          </w:p>
        </w:tc>
        <w:tc>
          <w:tcPr>
            <w:tcW w:w="565" w:type="dxa"/>
          </w:tcPr>
          <w:p w:rsidR="005B5F22" w:rsidRDefault="005B5F22" w:rsidP="00B75C2C">
            <w:pPr>
              <w:jc w:val="both"/>
            </w:pPr>
            <w:r>
              <w:t>00</w:t>
            </w:r>
          </w:p>
        </w:tc>
        <w:tc>
          <w:tcPr>
            <w:tcW w:w="567" w:type="dxa"/>
          </w:tcPr>
          <w:p w:rsidR="005B5F22" w:rsidRDefault="005B5F22" w:rsidP="00B75C2C">
            <w:pPr>
              <w:jc w:val="both"/>
            </w:pPr>
            <w:r>
              <w:t>00</w:t>
            </w:r>
          </w:p>
        </w:tc>
      </w:tr>
      <w:tr w:rsidR="005B5F22" w:rsidTr="005B5F22">
        <w:tc>
          <w:tcPr>
            <w:tcW w:w="562" w:type="dxa"/>
          </w:tcPr>
          <w:p w:rsidR="005B5F22" w:rsidRDefault="005B5F22" w:rsidP="00B75C2C">
            <w:pPr>
              <w:jc w:val="both"/>
            </w:pPr>
            <w:r>
              <w:t>км</w:t>
            </w:r>
            <w:r>
              <w:rPr>
                <w:vertAlign w:val="superscript"/>
              </w:rPr>
              <w:t>2</w:t>
            </w:r>
          </w:p>
        </w:tc>
        <w:tc>
          <w:tcPr>
            <w:tcW w:w="567" w:type="dxa"/>
          </w:tcPr>
          <w:p w:rsidR="005B5F22" w:rsidRDefault="005B5F22" w:rsidP="00B75C2C">
            <w:pPr>
              <w:jc w:val="both"/>
            </w:pPr>
            <w:r>
              <w:t>га</w:t>
            </w:r>
          </w:p>
        </w:tc>
        <w:tc>
          <w:tcPr>
            <w:tcW w:w="567" w:type="dxa"/>
          </w:tcPr>
          <w:p w:rsidR="005B5F22" w:rsidRDefault="005B5F22" w:rsidP="00B75C2C">
            <w:pPr>
              <w:jc w:val="both"/>
            </w:pPr>
            <w:r>
              <w:t>а</w:t>
            </w:r>
          </w:p>
        </w:tc>
        <w:tc>
          <w:tcPr>
            <w:tcW w:w="436" w:type="dxa"/>
          </w:tcPr>
          <w:p w:rsidR="005B5F22" w:rsidRDefault="005B5F22" w:rsidP="00B75C2C">
            <w:pPr>
              <w:jc w:val="both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559" w:type="dxa"/>
          </w:tcPr>
          <w:p w:rsidR="005B5F22" w:rsidRDefault="005B5F22" w:rsidP="00B75C2C">
            <w:pPr>
              <w:jc w:val="both"/>
            </w:pPr>
            <w:r>
              <w:t>дм</w:t>
            </w:r>
            <w:r>
              <w:rPr>
                <w:vertAlign w:val="superscript"/>
              </w:rPr>
              <w:t>2</w:t>
            </w:r>
          </w:p>
        </w:tc>
        <w:tc>
          <w:tcPr>
            <w:tcW w:w="565" w:type="dxa"/>
          </w:tcPr>
          <w:p w:rsidR="005B5F22" w:rsidRDefault="005B5F22" w:rsidP="00B75C2C">
            <w:pPr>
              <w:jc w:val="both"/>
            </w:pPr>
            <w:r w:rsidRPr="00B707AB">
              <w:t>см</w:t>
            </w:r>
            <w:r w:rsidRPr="00B707AB">
              <w:rPr>
                <w:vertAlign w:val="superscript"/>
              </w:rPr>
              <w:t>2</w:t>
            </w:r>
          </w:p>
        </w:tc>
        <w:tc>
          <w:tcPr>
            <w:tcW w:w="567" w:type="dxa"/>
          </w:tcPr>
          <w:p w:rsidR="005B5F22" w:rsidRDefault="005B5F22" w:rsidP="00B75C2C">
            <w:pPr>
              <w:jc w:val="both"/>
            </w:pPr>
            <w:r>
              <w:t>мм</w:t>
            </w:r>
            <w:r>
              <w:rPr>
                <w:vertAlign w:val="superscript"/>
              </w:rPr>
              <w:t>2</w:t>
            </w:r>
          </w:p>
        </w:tc>
      </w:tr>
    </w:tbl>
    <w:p w:rsidR="00B707AB" w:rsidRPr="005B5F22" w:rsidRDefault="00B707AB" w:rsidP="007F5D31">
      <w:pPr>
        <w:spacing w:line="240" w:lineRule="auto"/>
        <w:jc w:val="both"/>
      </w:pPr>
    </w:p>
    <w:p w:rsidR="00B707AB" w:rsidRPr="0034448E" w:rsidRDefault="00B707AB" w:rsidP="007F5D31">
      <w:pPr>
        <w:spacing w:line="240" w:lineRule="auto"/>
        <w:jc w:val="both"/>
      </w:pPr>
      <w:r>
        <w:t xml:space="preserve">Если единицы стоят рядом, то при переводе из большей единицы в меньшую добавляем два (т.к. единицы квадратные) нуля, из меньшей в большую – убираем два нуля. Если через одну, то при переводе из большей единицы в меньшую добавляем четыре нуля; из меньшей в большую – убираем четыре нуля и </w:t>
      </w:r>
      <w:proofErr w:type="spellStart"/>
      <w:r>
        <w:t>т.д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</w:tblGrid>
      <w:tr w:rsidR="00544C1B" w:rsidTr="00B707AB">
        <w:tc>
          <w:tcPr>
            <w:tcW w:w="1869" w:type="dxa"/>
          </w:tcPr>
          <w:p w:rsidR="00544C1B" w:rsidRPr="00B707AB" w:rsidRDefault="00544C1B" w:rsidP="007F5D31">
            <w:pPr>
              <w:jc w:val="both"/>
            </w:pPr>
            <w:r>
              <w:t>км</w:t>
            </w:r>
            <w:r>
              <w:rPr>
                <w:vertAlign w:val="superscript"/>
              </w:rPr>
              <w:t>2</w:t>
            </w:r>
            <w:r>
              <w:t xml:space="preserve"> = 100 га</w:t>
            </w:r>
          </w:p>
          <w:p w:rsidR="00544C1B" w:rsidRDefault="007F5D31" w:rsidP="007F5D31">
            <w:pPr>
              <w:jc w:val="both"/>
            </w:pPr>
            <w:r>
              <w:t>га = 100</w:t>
            </w:r>
            <w:r w:rsidR="00544C1B">
              <w:t>а</w:t>
            </w:r>
          </w:p>
          <w:p w:rsidR="00544C1B" w:rsidRPr="00B707AB" w:rsidRDefault="00544C1B" w:rsidP="007F5D31">
            <w:pPr>
              <w:jc w:val="both"/>
              <w:rPr>
                <w:vertAlign w:val="superscript"/>
              </w:rPr>
            </w:pPr>
            <w:r>
              <w:t>а = 100 м</w:t>
            </w:r>
            <w:r>
              <w:rPr>
                <w:vertAlign w:val="superscript"/>
              </w:rPr>
              <w:t>2</w:t>
            </w:r>
          </w:p>
          <w:p w:rsidR="00544C1B" w:rsidRPr="00544C1B" w:rsidRDefault="00544C1B" w:rsidP="007F5D31">
            <w:pPr>
              <w:jc w:val="both"/>
              <w:rPr>
                <w:vertAlign w:val="superscript"/>
              </w:rPr>
            </w:pPr>
            <w:r>
              <w:t>м</w:t>
            </w:r>
            <w:r>
              <w:rPr>
                <w:vertAlign w:val="superscript"/>
              </w:rPr>
              <w:t xml:space="preserve">2 </w:t>
            </w:r>
            <w:r>
              <w:t>= 100 дм</w:t>
            </w:r>
            <w:r>
              <w:rPr>
                <w:vertAlign w:val="superscript"/>
              </w:rPr>
              <w:t>2</w:t>
            </w:r>
          </w:p>
          <w:p w:rsidR="00544C1B" w:rsidRPr="00544C1B" w:rsidRDefault="00544C1B" w:rsidP="007F5D31">
            <w:pPr>
              <w:jc w:val="both"/>
              <w:rPr>
                <w:vertAlign w:val="superscript"/>
              </w:rPr>
            </w:pPr>
            <w:r>
              <w:t>дм</w:t>
            </w:r>
            <w:r>
              <w:rPr>
                <w:vertAlign w:val="superscript"/>
              </w:rPr>
              <w:t>2</w:t>
            </w:r>
            <w:r>
              <w:t xml:space="preserve"> = 100 см</w:t>
            </w:r>
            <w:r>
              <w:rPr>
                <w:vertAlign w:val="superscript"/>
              </w:rPr>
              <w:t>2</w:t>
            </w:r>
          </w:p>
          <w:p w:rsidR="00544C1B" w:rsidRPr="00544C1B" w:rsidRDefault="00544C1B" w:rsidP="007F5D31">
            <w:pPr>
              <w:jc w:val="both"/>
              <w:rPr>
                <w:vertAlign w:val="superscript"/>
              </w:rPr>
            </w:pPr>
            <w:r w:rsidRPr="00B707AB">
              <w:t>см</w:t>
            </w:r>
            <w:r w:rsidRPr="00B707AB">
              <w:rPr>
                <w:vertAlign w:val="superscript"/>
              </w:rPr>
              <w:t>2</w:t>
            </w:r>
            <w:r>
              <w:t xml:space="preserve"> </w:t>
            </w:r>
            <w:proofErr w:type="gramStart"/>
            <w:r>
              <w:t>=</w:t>
            </w:r>
            <w:r>
              <w:rPr>
                <w:vertAlign w:val="superscript"/>
              </w:rPr>
              <w:t xml:space="preserve">  </w:t>
            </w:r>
            <w:r>
              <w:t>100</w:t>
            </w:r>
            <w:proofErr w:type="gramEnd"/>
            <w:r>
              <w:rPr>
                <w:vertAlign w:val="superscript"/>
              </w:rPr>
              <w:t xml:space="preserve"> </w:t>
            </w:r>
            <w:r>
              <w:t>мм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869" w:type="dxa"/>
          </w:tcPr>
          <w:p w:rsidR="00544C1B" w:rsidRPr="00B707AB" w:rsidRDefault="00544C1B" w:rsidP="007F5D31">
            <w:pPr>
              <w:jc w:val="both"/>
            </w:pPr>
            <w:r>
              <w:t>км</w:t>
            </w:r>
            <w:r>
              <w:rPr>
                <w:vertAlign w:val="superscript"/>
              </w:rPr>
              <w:t>2</w:t>
            </w:r>
            <w:r w:rsidR="007F5D31">
              <w:t xml:space="preserve"> = 10000</w:t>
            </w:r>
            <w:r>
              <w:t>а</w:t>
            </w:r>
          </w:p>
          <w:p w:rsidR="00544C1B" w:rsidRPr="00544C1B" w:rsidRDefault="00544C1B" w:rsidP="007F5D31">
            <w:pPr>
              <w:jc w:val="both"/>
              <w:rPr>
                <w:vertAlign w:val="superscript"/>
              </w:rPr>
            </w:pPr>
            <w:r>
              <w:t>га = 10000 м</w:t>
            </w:r>
            <w:r>
              <w:rPr>
                <w:vertAlign w:val="superscript"/>
              </w:rPr>
              <w:t>2</w:t>
            </w:r>
          </w:p>
          <w:p w:rsidR="00544C1B" w:rsidRPr="00B707AB" w:rsidRDefault="00544C1B" w:rsidP="007F5D31">
            <w:pPr>
              <w:jc w:val="both"/>
              <w:rPr>
                <w:vertAlign w:val="superscript"/>
              </w:rPr>
            </w:pPr>
            <w:r>
              <w:t>а = 10000 дм</w:t>
            </w:r>
            <w:r>
              <w:rPr>
                <w:vertAlign w:val="superscript"/>
              </w:rPr>
              <w:t>2</w:t>
            </w:r>
          </w:p>
          <w:p w:rsidR="00544C1B" w:rsidRPr="00544C1B" w:rsidRDefault="00544C1B" w:rsidP="007F5D31">
            <w:pPr>
              <w:jc w:val="both"/>
              <w:rPr>
                <w:vertAlign w:val="superscript"/>
              </w:rPr>
            </w:pPr>
            <w:r>
              <w:t>м</w:t>
            </w:r>
            <w:r>
              <w:rPr>
                <w:vertAlign w:val="superscript"/>
              </w:rPr>
              <w:t xml:space="preserve">2 </w:t>
            </w:r>
            <w:r>
              <w:t>= 10000 см</w:t>
            </w:r>
            <w:r>
              <w:rPr>
                <w:vertAlign w:val="superscript"/>
              </w:rPr>
              <w:t>2</w:t>
            </w:r>
          </w:p>
          <w:p w:rsidR="00544C1B" w:rsidRPr="00544C1B" w:rsidRDefault="00544C1B" w:rsidP="007F5D31">
            <w:pPr>
              <w:jc w:val="both"/>
              <w:rPr>
                <w:vertAlign w:val="superscript"/>
              </w:rPr>
            </w:pPr>
            <w:r>
              <w:t>дм</w:t>
            </w:r>
            <w:r>
              <w:rPr>
                <w:vertAlign w:val="superscript"/>
              </w:rPr>
              <w:t>2</w:t>
            </w:r>
            <w:r>
              <w:t xml:space="preserve"> = 10000 мм</w:t>
            </w:r>
            <w:r>
              <w:rPr>
                <w:vertAlign w:val="superscript"/>
              </w:rPr>
              <w:t>2</w:t>
            </w:r>
          </w:p>
          <w:p w:rsidR="00544C1B" w:rsidRDefault="00544C1B" w:rsidP="007F5D31">
            <w:pPr>
              <w:jc w:val="both"/>
            </w:pPr>
          </w:p>
        </w:tc>
        <w:tc>
          <w:tcPr>
            <w:tcW w:w="1869" w:type="dxa"/>
          </w:tcPr>
          <w:p w:rsidR="00544C1B" w:rsidRPr="00B707AB" w:rsidRDefault="00544C1B" w:rsidP="007F5D31">
            <w:pPr>
              <w:jc w:val="both"/>
            </w:pPr>
            <w:r>
              <w:t>км</w:t>
            </w:r>
            <w:r>
              <w:rPr>
                <w:vertAlign w:val="superscript"/>
              </w:rPr>
              <w:t>2</w:t>
            </w:r>
            <w:r>
              <w:t xml:space="preserve"> = 1000000 м</w:t>
            </w:r>
            <w:r>
              <w:rPr>
                <w:vertAlign w:val="superscript"/>
              </w:rPr>
              <w:t>2</w:t>
            </w:r>
          </w:p>
          <w:p w:rsidR="00544C1B" w:rsidRPr="00544C1B" w:rsidRDefault="00544C1B" w:rsidP="007F5D31">
            <w:pPr>
              <w:jc w:val="both"/>
              <w:rPr>
                <w:vertAlign w:val="superscript"/>
              </w:rPr>
            </w:pPr>
            <w:r>
              <w:t>га = 1000000 дм</w:t>
            </w:r>
            <w:r>
              <w:rPr>
                <w:vertAlign w:val="superscript"/>
              </w:rPr>
              <w:t>2</w:t>
            </w:r>
          </w:p>
          <w:p w:rsidR="00544C1B" w:rsidRPr="00B707AB" w:rsidRDefault="00544C1B" w:rsidP="007F5D31">
            <w:pPr>
              <w:jc w:val="both"/>
              <w:rPr>
                <w:vertAlign w:val="superscript"/>
              </w:rPr>
            </w:pPr>
            <w:r>
              <w:t>а = 1000000 см</w:t>
            </w:r>
            <w:r>
              <w:rPr>
                <w:vertAlign w:val="superscript"/>
              </w:rPr>
              <w:t>2</w:t>
            </w:r>
          </w:p>
          <w:p w:rsidR="00544C1B" w:rsidRPr="00544C1B" w:rsidRDefault="00544C1B" w:rsidP="007F5D31">
            <w:pPr>
              <w:jc w:val="both"/>
              <w:rPr>
                <w:vertAlign w:val="superscript"/>
              </w:rPr>
            </w:pPr>
            <w:r>
              <w:t>м</w:t>
            </w:r>
            <w:r>
              <w:rPr>
                <w:vertAlign w:val="superscript"/>
              </w:rPr>
              <w:t xml:space="preserve">2 </w:t>
            </w:r>
            <w:r>
              <w:t>= 1000000 мм</w:t>
            </w:r>
            <w:r>
              <w:rPr>
                <w:vertAlign w:val="superscript"/>
              </w:rPr>
              <w:t>2</w:t>
            </w:r>
          </w:p>
          <w:p w:rsidR="00544C1B" w:rsidRDefault="00544C1B" w:rsidP="007F5D31">
            <w:pPr>
              <w:jc w:val="both"/>
            </w:pPr>
          </w:p>
        </w:tc>
      </w:tr>
    </w:tbl>
    <w:p w:rsidR="00B75C2C" w:rsidRDefault="00B75C2C" w:rsidP="007F5D31">
      <w:pPr>
        <w:spacing w:line="240" w:lineRule="auto"/>
        <w:jc w:val="both"/>
        <w:rPr>
          <w:b/>
        </w:rPr>
      </w:pPr>
      <w:bookmarkStart w:id="0" w:name="_GoBack"/>
      <w:bookmarkEnd w:id="0"/>
    </w:p>
    <w:p w:rsidR="00544C1B" w:rsidRPr="00B707AB" w:rsidRDefault="00544C1B" w:rsidP="007F5D31">
      <w:pPr>
        <w:spacing w:line="240" w:lineRule="auto"/>
        <w:jc w:val="both"/>
        <w:rPr>
          <w:b/>
        </w:rPr>
      </w:pPr>
      <w:r w:rsidRPr="00B707AB">
        <w:rPr>
          <w:b/>
        </w:rPr>
        <w:t xml:space="preserve">Единицы </w:t>
      </w:r>
      <w:r>
        <w:rPr>
          <w:b/>
        </w:rPr>
        <w:t>массы</w:t>
      </w:r>
      <w:r w:rsidRPr="00B707AB">
        <w:rPr>
          <w:b/>
        </w:rPr>
        <w:t>.</w:t>
      </w:r>
    </w:p>
    <w:p w:rsidR="00544C1B" w:rsidRDefault="00B75C2C" w:rsidP="007F5D31">
      <w:pPr>
        <w:spacing w:line="240" w:lineRule="auto"/>
        <w:jc w:val="both"/>
      </w:pPr>
      <w:r>
        <w:t xml:space="preserve">        </w:t>
      </w:r>
      <w:r w:rsidR="00544C1B">
        <w:t xml:space="preserve">Запишем все изученные единицы </w:t>
      </w:r>
      <w:r w:rsidR="00D36758">
        <w:t>массы</w:t>
      </w:r>
      <w:r w:rsidR="00544C1B">
        <w:t xml:space="preserve"> в порядке возрастания: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850"/>
        <w:gridCol w:w="851"/>
      </w:tblGrid>
      <w:tr w:rsidR="005B5F22" w:rsidTr="00F661DB">
        <w:tc>
          <w:tcPr>
            <w:tcW w:w="846" w:type="dxa"/>
          </w:tcPr>
          <w:p w:rsidR="005B5F22" w:rsidRDefault="005B5F22" w:rsidP="007F5D31">
            <w:pPr>
              <w:jc w:val="both"/>
            </w:pPr>
          </w:p>
        </w:tc>
        <w:tc>
          <w:tcPr>
            <w:tcW w:w="850" w:type="dxa"/>
          </w:tcPr>
          <w:p w:rsidR="005B5F22" w:rsidRDefault="00F661DB" w:rsidP="007F5D31">
            <w:pPr>
              <w:jc w:val="both"/>
            </w:pPr>
            <w:r>
              <w:t>000</w:t>
            </w:r>
          </w:p>
        </w:tc>
        <w:tc>
          <w:tcPr>
            <w:tcW w:w="851" w:type="dxa"/>
          </w:tcPr>
          <w:p w:rsidR="005B5F22" w:rsidRDefault="00F661DB" w:rsidP="007F5D31">
            <w:pPr>
              <w:jc w:val="both"/>
            </w:pPr>
            <w:r>
              <w:t>000</w:t>
            </w:r>
          </w:p>
        </w:tc>
      </w:tr>
      <w:tr w:rsidR="00F661DB" w:rsidTr="00F661DB">
        <w:tc>
          <w:tcPr>
            <w:tcW w:w="846" w:type="dxa"/>
          </w:tcPr>
          <w:p w:rsidR="00F661DB" w:rsidRDefault="00F661DB" w:rsidP="007F5D31">
            <w:pPr>
              <w:jc w:val="both"/>
            </w:pPr>
            <w:r>
              <w:t xml:space="preserve">   т</w:t>
            </w:r>
          </w:p>
        </w:tc>
        <w:tc>
          <w:tcPr>
            <w:tcW w:w="850" w:type="dxa"/>
          </w:tcPr>
          <w:p w:rsidR="00F661DB" w:rsidRDefault="00F661DB" w:rsidP="007F5D31">
            <w:pPr>
              <w:jc w:val="both"/>
            </w:pPr>
            <w:r>
              <w:t xml:space="preserve">  кг</w:t>
            </w:r>
          </w:p>
        </w:tc>
        <w:tc>
          <w:tcPr>
            <w:tcW w:w="851" w:type="dxa"/>
          </w:tcPr>
          <w:p w:rsidR="00F661DB" w:rsidRDefault="00F661DB" w:rsidP="007F5D31">
            <w:pPr>
              <w:jc w:val="both"/>
            </w:pPr>
            <w:r>
              <w:t xml:space="preserve"> г</w:t>
            </w:r>
          </w:p>
        </w:tc>
      </w:tr>
    </w:tbl>
    <w:p w:rsidR="005B5F22" w:rsidRDefault="005B5F22" w:rsidP="007F5D31">
      <w:pPr>
        <w:spacing w:line="240" w:lineRule="auto"/>
        <w:jc w:val="both"/>
      </w:pPr>
    </w:p>
    <w:p w:rsidR="00F661DB" w:rsidRDefault="00544C1B" w:rsidP="007F5D31">
      <w:pPr>
        <w:spacing w:line="240" w:lineRule="auto"/>
        <w:jc w:val="both"/>
      </w:pPr>
      <w:r>
        <w:lastRenderedPageBreak/>
        <w:t>Если единицы стоят рядом, то при переводе из большей единицы в меньшую добавляем три нуля,</w:t>
      </w:r>
      <w:r w:rsidRPr="00544C1B">
        <w:t xml:space="preserve"> </w:t>
      </w:r>
      <w:r>
        <w:t xml:space="preserve">из меньшей в большую – убираем три нуля. Если через одну, то при переводе из большей единицы в меньшую добавляем шесть нулей; из меньшей </w:t>
      </w:r>
      <w:r w:rsidR="00F661DB">
        <w:t xml:space="preserve">в большую – убираем шесть нулей.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1560"/>
      </w:tblGrid>
      <w:tr w:rsidR="007F5D31" w:rsidTr="007F5D31">
        <w:tc>
          <w:tcPr>
            <w:tcW w:w="1696" w:type="dxa"/>
          </w:tcPr>
          <w:p w:rsidR="007F5D31" w:rsidRDefault="007F5D31" w:rsidP="007F5D31">
            <w:pPr>
              <w:jc w:val="both"/>
            </w:pPr>
            <w:r>
              <w:t>1т = 1000кг</w:t>
            </w:r>
          </w:p>
          <w:p w:rsidR="007F5D31" w:rsidRDefault="007F5D31" w:rsidP="007F5D31">
            <w:pPr>
              <w:jc w:val="both"/>
            </w:pPr>
            <w:r>
              <w:t>1кг = 1000г</w:t>
            </w:r>
          </w:p>
        </w:tc>
        <w:tc>
          <w:tcPr>
            <w:tcW w:w="1560" w:type="dxa"/>
          </w:tcPr>
          <w:p w:rsidR="007F5D31" w:rsidRDefault="007F5D31" w:rsidP="007F5D31">
            <w:pPr>
              <w:jc w:val="both"/>
            </w:pPr>
            <w:r>
              <w:t>1т = 1000000г</w:t>
            </w:r>
          </w:p>
        </w:tc>
      </w:tr>
    </w:tbl>
    <w:p w:rsidR="007F5D31" w:rsidRDefault="007F5D31" w:rsidP="007F5D31">
      <w:pPr>
        <w:spacing w:line="240" w:lineRule="auto"/>
        <w:jc w:val="both"/>
      </w:pPr>
    </w:p>
    <w:p w:rsidR="00F661DB" w:rsidRDefault="00F661DB" w:rsidP="007F5D31">
      <w:pPr>
        <w:spacing w:line="240" w:lineRule="auto"/>
        <w:jc w:val="both"/>
      </w:pPr>
      <w:r>
        <w:t>Используя данные схемы дети быстрее запоминают материал и применяют его на практике.</w:t>
      </w:r>
    </w:p>
    <w:p w:rsidR="00F661DB" w:rsidRDefault="00F661DB" w:rsidP="007F5D31">
      <w:pPr>
        <w:spacing w:line="240" w:lineRule="auto"/>
        <w:jc w:val="both"/>
      </w:pPr>
    </w:p>
    <w:p w:rsidR="005B5F22" w:rsidRPr="0034448E" w:rsidRDefault="005B5F22" w:rsidP="007F5D31">
      <w:pPr>
        <w:spacing w:line="240" w:lineRule="auto"/>
        <w:jc w:val="both"/>
      </w:pPr>
    </w:p>
    <w:p w:rsidR="00544C1B" w:rsidRDefault="00544C1B" w:rsidP="007F5D31">
      <w:pPr>
        <w:spacing w:line="240" w:lineRule="auto"/>
        <w:jc w:val="both"/>
      </w:pPr>
    </w:p>
    <w:sectPr w:rsidR="00544C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48E"/>
    <w:rsid w:val="00294CF9"/>
    <w:rsid w:val="0034448E"/>
    <w:rsid w:val="003C3F08"/>
    <w:rsid w:val="004E4465"/>
    <w:rsid w:val="004F0BE5"/>
    <w:rsid w:val="004F5D6B"/>
    <w:rsid w:val="00544C1B"/>
    <w:rsid w:val="005B5F22"/>
    <w:rsid w:val="007F5D31"/>
    <w:rsid w:val="00B707AB"/>
    <w:rsid w:val="00B75C2C"/>
    <w:rsid w:val="00CB3548"/>
    <w:rsid w:val="00D36758"/>
    <w:rsid w:val="00EE6E6D"/>
    <w:rsid w:val="00F549DF"/>
    <w:rsid w:val="00F66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0268E9-1C4B-4E52-B7AF-2D2CC1B5B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444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2022-09-12T14:44:00Z</dcterms:created>
  <dcterms:modified xsi:type="dcterms:W3CDTF">2022-09-12T16:49:00Z</dcterms:modified>
</cp:coreProperties>
</file>