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9D8" w:rsidRPr="006109D8" w:rsidRDefault="00CD5EAB" w:rsidP="006109D8">
      <w:pPr>
        <w:pBdr>
          <w:bottom w:val="single" w:sz="6" w:space="0" w:color="D6DDB9"/>
        </w:pBdr>
        <w:shd w:val="clear" w:color="auto" w:fill="FFFFFF"/>
        <w:spacing w:before="120" w:after="105" w:line="240" w:lineRule="auto"/>
        <w:outlineLvl w:val="1"/>
        <w:rPr>
          <w:rFonts w:ascii="Arial" w:eastAsia="Times New Roman" w:hAnsi="Arial" w:cs="Arial"/>
          <w:color w:val="94CE18"/>
          <w:sz w:val="35"/>
          <w:szCs w:val="35"/>
        </w:rPr>
      </w:pPr>
      <w:r>
        <w:rPr>
          <w:rFonts w:ascii="Arial" w:eastAsia="Times New Roman" w:hAnsi="Arial" w:cs="Arial"/>
          <w:color w:val="94CE18"/>
          <w:sz w:val="35"/>
          <w:szCs w:val="35"/>
        </w:rPr>
        <w:t>Тема:</w:t>
      </w:r>
      <w:r w:rsidR="003C4CAD">
        <w:rPr>
          <w:rFonts w:ascii="Arial" w:eastAsia="Times New Roman" w:hAnsi="Arial" w:cs="Arial"/>
          <w:color w:val="94CE18"/>
          <w:sz w:val="35"/>
          <w:szCs w:val="35"/>
        </w:rPr>
        <w:t xml:space="preserve"> «Дидактическая игра – как средство экологич</w:t>
      </w:r>
      <w:r>
        <w:rPr>
          <w:rFonts w:ascii="Arial" w:eastAsia="Times New Roman" w:hAnsi="Arial" w:cs="Arial"/>
          <w:color w:val="94CE18"/>
          <w:sz w:val="35"/>
          <w:szCs w:val="35"/>
        </w:rPr>
        <w:t>еского воспитания дошкольников»</w:t>
      </w:r>
    </w:p>
    <w:p w:rsidR="006109D8" w:rsidRPr="006109D8" w:rsidRDefault="006109D8" w:rsidP="006109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6109D8" w:rsidRPr="006109D8" w:rsidRDefault="006109D8" w:rsidP="006109D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 Дошкольное детство – начальный этап становления человеческой личности. В этот период закладываются основы личностной культуры, а также формируется экологическое мировоззрение. В этом возрасте ребенок начинает выделять себя из окружающей среды, развивается эмоционально-ценностное отношение к окружающему, формируются основы нравственно-экологических позиций личности, которые проявляются во взаимодействиях ребенка с природой, а также в его поведении в природе. Именно благодаря этому появляется возможность формирования экологических знаний у детей, норм и правил взаимодействия с природой, воспитания сопереживания к ней, активности в решении некоторых экологических проблем.</w:t>
      </w:r>
    </w:p>
    <w:p w:rsidR="00FF09D5" w:rsidRDefault="006109D8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Ведущей формой деятельности для дошкольного возраста является игра, где ребёнок естественным образом усваивает различные сложные представления о явлениях природы и закономерностях. В процессе приобщения к экологической культуре дошкольников, воспитательное воздействие оказывает созданные игрой такой ситуации, в которых дети должны совершать самостоятельный выбор своего поступка. При этом они получают не готовые знания о природе и правилах поведения в ней, а делают собственные выводы и заключения. Экологические знания, затрагивающие эмоции и чувства детей, будут использоваться ими активнее. А это намного эффективнее, чем простое использование запретов и предписаний, которые дети запоминают механически. Сущность игры как ведущего вида деятельности заключается в том, что дети отражают в ней различные стороны жизни, особенности взаимоотношений взрослых, уточняют свои знания об окружающей действительности, учатся любить и беречь природу.</w:t>
      </w:r>
    </w:p>
    <w:p w:rsidR="00FF09D5" w:rsidRPr="006109D8" w:rsidRDefault="00FF09D5" w:rsidP="00FF09D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 В процессе работы по теме «Дидактическая игра как средство экологического воспитания детей дошкольного возраста» выявила </w:t>
      </w:r>
      <w:r w:rsidRPr="006109D8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противоречие: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 между тем, что основной деятельностью детей дошкольного возраста является игровая деятельность и недостаточностью использования ее в экологическом воспитании детей. Выделенное противоречие указывают на</w:t>
      </w:r>
      <w:r w:rsidRPr="006109D8">
        <w:rPr>
          <w:rFonts w:ascii="Times New Roman" w:eastAsia="Times New Roman" w:hAnsi="Times New Roman" w:cs="Times New Roman"/>
          <w:b/>
          <w:bCs/>
          <w:color w:val="000000"/>
          <w:sz w:val="28"/>
        </w:rPr>
        <w:t> проблему: 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повышение эффективности экологического образования дошкольников за счет использования дидактических игр. Поставила </w:t>
      </w:r>
      <w:r w:rsidRPr="006109D8">
        <w:rPr>
          <w:rFonts w:ascii="Times New Roman" w:eastAsia="Times New Roman" w:hAnsi="Times New Roman" w:cs="Times New Roman"/>
          <w:b/>
          <w:bCs/>
          <w:color w:val="000000"/>
          <w:sz w:val="28"/>
        </w:rPr>
        <w:t>цель: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 формирование экологических знаний у детей дошкольного возраста через дидактические игры.</w:t>
      </w:r>
      <w:r w:rsidRPr="006109D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F09D5" w:rsidRPr="006109D8" w:rsidRDefault="00FF09D5" w:rsidP="00FF09D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4"/>
          <w:szCs w:val="24"/>
        </w:rPr>
        <w:t>6. 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Исходя из цели, выделила </w:t>
      </w:r>
      <w:r w:rsidRPr="006109D8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задачи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FF09D5" w:rsidRPr="006109D8" w:rsidRDefault="00FF09D5" w:rsidP="00FF09D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сформировать систему элементарных экологических знаний;</w:t>
      </w:r>
    </w:p>
    <w:p w:rsidR="00FF09D5" w:rsidRPr="006109D8" w:rsidRDefault="00FF09D5" w:rsidP="00FF09D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развивать познавательный интерес дошкольников к миру природы;  эстетические чувства (т.е. умение видеть и прочувствовать красоту природы, восхититься ею, желания сохранить ее);</w:t>
      </w:r>
    </w:p>
    <w:p w:rsidR="00FF09D5" w:rsidRPr="006109D8" w:rsidRDefault="00FF09D5" w:rsidP="00FF09D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воспитывать гуманное, бережное, эмоционально – положительное отношения к природе.</w:t>
      </w:r>
    </w:p>
    <w:p w:rsidR="00FF09D5" w:rsidRDefault="00FF09D5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6109D8" w:rsidRPr="006109D8" w:rsidRDefault="00FF09D5" w:rsidP="006109D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6109D8" w:rsidRPr="006109D8"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</w:t>
      </w:r>
      <w:r w:rsidR="006109D8" w:rsidRPr="006109D8">
        <w:rPr>
          <w:rFonts w:ascii="Times New Roman" w:eastAsia="Times New Roman" w:hAnsi="Times New Roman" w:cs="Times New Roman"/>
          <w:color w:val="000000"/>
          <w:sz w:val="28"/>
        </w:rPr>
        <w:t>Игра – есть, своего рода, средство познания ребенком действительности.</w:t>
      </w:r>
    </w:p>
    <w:p w:rsidR="006109D8" w:rsidRPr="006109D8" w:rsidRDefault="006109D8" w:rsidP="006109D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Именно игра позволяет удовлетворить детскую любознательность, вовлечь ребенка в активное освоение окружающего мира, помогает ему овладеть способами познания связей между предметами и явлениями. Игра оказывает на маленького ребенка развивающее воздействие и использование ее как средства экологического воспитания детей важно по целому ряду причин:</w:t>
      </w:r>
    </w:p>
    <w:p w:rsidR="006109D8" w:rsidRPr="006109D8" w:rsidRDefault="006109D8" w:rsidP="006109D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развивает познавательные способности и речь ребенка, способствует становлению личности, сохранению здоровья;</w:t>
      </w:r>
    </w:p>
    <w:p w:rsidR="006109D8" w:rsidRPr="006109D8" w:rsidRDefault="006109D8" w:rsidP="006109D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доставляет радость ребенку, поэтому понимание природы и общение с ней, проходящее на фоне игры, будут особенно эффективны; ставит взрослого и ребенка в партнерские отношения;</w:t>
      </w:r>
    </w:p>
    <w:p w:rsidR="006109D8" w:rsidRPr="00FF09D5" w:rsidRDefault="006109D8" w:rsidP="00FF09D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в игровой комплекс включаются игры на развитие разных анализаторских систем (слух, зрение, осязание, обоняние и </w:t>
      </w:r>
      <w:proofErr w:type="gramStart"/>
      <w:r w:rsidRPr="006109D8">
        <w:rPr>
          <w:rFonts w:ascii="Times New Roman" w:eastAsia="Times New Roman" w:hAnsi="Times New Roman" w:cs="Times New Roman"/>
          <w:color w:val="000000"/>
          <w:sz w:val="28"/>
        </w:rPr>
        <w:t>др</w:t>
      </w:r>
      <w:proofErr w:type="gramEnd"/>
      <w:r w:rsidR="003221A5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6109D8" w:rsidRPr="006109D8" w:rsidRDefault="006109D8" w:rsidP="006109D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позволяет развивать у ребят самые разнообразные положительные качества: воспитываются дружеские взаимоотношения между детьми, развивается чувство товарищества, взаимопомощи, воспитывается культура поведения и общения.</w:t>
      </w:r>
    </w:p>
    <w:p w:rsidR="00FF09D5" w:rsidRDefault="006109D8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 Особое место и значение в системе экологического образования дошкольников занимают дидактические игры. </w:t>
      </w:r>
    </w:p>
    <w:p w:rsidR="00FF09D5" w:rsidRDefault="00FF09D5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</w:t>
      </w:r>
      <w:r w:rsidR="006109D8" w:rsidRPr="006109D8">
        <w:rPr>
          <w:rFonts w:ascii="Times New Roman" w:eastAsia="Times New Roman" w:hAnsi="Times New Roman" w:cs="Times New Roman"/>
          <w:color w:val="000000"/>
          <w:sz w:val="28"/>
        </w:rPr>
        <w:t>Дидактические игры — это игры с готовым содержанием и правилами. В процессе дидактической игры дети уточняют, конкретизируют, закрепляют, расширяют, систематизируют имеющиеся у них представления о природе. Вместе с тем дидактическая игра оказывает влияние на развитие мыслительных операций дошкольников (анализ, синтез, сравнение, обобщение, классификация и т.д.), развивает память и внимание. Нельзя не отметить и то, что дидактические игры способствуют становлению личностных качеств детей (способность играть вместе, договариваться в процессе игры и пр.).</w:t>
      </w:r>
    </w:p>
    <w:p w:rsidR="006109D8" w:rsidRPr="00A22991" w:rsidRDefault="006109D8" w:rsidP="00A22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Дидактическая игра - явление многоплановое и сложное. Это и метод обучения, и самостоятельная деятельность дошкольников, и средство всестороннего развития личности. Она входит в целостный педагогический процесс, не изолирована от других форм и средств обучения и воспитания. Существует традиционная классификация дидактических игр: </w:t>
      </w:r>
      <w:r w:rsidR="00A22991">
        <w:rPr>
          <w:rFonts w:ascii="Times New Roman" w:eastAsia="Times New Roman" w:hAnsi="Times New Roman" w:cs="Times New Roman"/>
          <w:color w:val="000000"/>
          <w:sz w:val="28"/>
        </w:rPr>
        <w:t xml:space="preserve"> с</w:t>
      </w:r>
      <w:r w:rsidR="00A22991" w:rsidRPr="00A2299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лайд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словесные, настольно печатные, игры-эксперименты, моделирование ситуаций. На её основе созданы все дидактические игры, в том числе и игры экологического содержания.</w:t>
      </w:r>
      <w:r w:rsidRPr="006109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109D8" w:rsidRPr="006109D8" w:rsidRDefault="006109D8" w:rsidP="006109D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Предполагаемый результат: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 Использование дидактической игры как основного метода экологического воспитания дошкольников, влияет на успешное овладение ими знаний, способствует накоплению эмоционально-позитивного опыта общения с природой, воспитанию бережного отношения к ней.</w:t>
      </w:r>
    </w:p>
    <w:p w:rsidR="003221A5" w:rsidRDefault="006109D8" w:rsidP="006109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lastRenderedPageBreak/>
        <w:t> Для успешного решения задач по формированию у детей основ экологической культуры я выделила следующие направления в своей деятельности: создание предметно-развивающей среды, совместная деятельность детей и педагога, самостоятельная деятельность детей, работа с родителями.</w:t>
      </w:r>
    </w:p>
    <w:p w:rsidR="006109D8" w:rsidRPr="006109D8" w:rsidRDefault="006109D8" w:rsidP="006109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 В  группе создана предметно-развивающая среда: имеется уголок природы, экологические игры, мини-лаборатория, коллекция семян, муляжи овощей и фруктов.</w:t>
      </w:r>
    </w:p>
    <w:p w:rsidR="006109D8" w:rsidRPr="006109D8" w:rsidRDefault="006109D8" w:rsidP="006109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8. В работе с детьми, кроме классических дидактических игр, использую игры-путешествия, игры с литературными персонажами, игры-загадки, иг</w:t>
      </w:r>
      <w:r w:rsidR="003221A5">
        <w:rPr>
          <w:rFonts w:ascii="Times New Roman" w:eastAsia="Times New Roman" w:hAnsi="Times New Roman" w:cs="Times New Roman"/>
          <w:color w:val="000000"/>
          <w:sz w:val="28"/>
        </w:rPr>
        <w:t>ры-беседы.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  Разработала картотеку </w:t>
      </w:r>
      <w:r w:rsidRPr="006109D8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дидактических игр по экологическому воспитанию для</w:t>
      </w:r>
      <w:r w:rsidR="00A22991">
        <w:rPr>
          <w:rFonts w:ascii="Times New Roman" w:eastAsia="Times New Roman" w:hAnsi="Times New Roman" w:cs="Times New Roman"/>
          <w:color w:val="000000"/>
          <w:sz w:val="28"/>
        </w:rPr>
        <w:t xml:space="preserve"> детей 4-5 лет</w:t>
      </w:r>
      <w:proofErr w:type="gramStart"/>
      <w:r w:rsidR="00A2299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6109D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П</w:t>
      </w:r>
      <w:proofErr w:type="gramEnd"/>
      <w:r w:rsidRPr="006109D8">
        <w:rPr>
          <w:rFonts w:ascii="Times New Roman" w:eastAsia="Times New Roman" w:hAnsi="Times New Roman" w:cs="Times New Roman"/>
          <w:color w:val="000000"/>
          <w:sz w:val="28"/>
        </w:rPr>
        <w:t>одбирая дидактические игры экологического содержания,  обязательно продумываю цель и дидактическую задачу, определяю место и роль игры в системе обучения и воспитания, проектирую саму игру и определяю степень участия в ней всех детей. Дидактическим играм предъявляю следующие требования: яркость, эстетичность, многофункциональность. В процессе проведения дидактической игры стараюсь поощрить выдумку, инициативу дошкольников, отмечаю доброжелательное отношение детей друг к другу, а также положительное отношение к отраженным в игре явлениям и событиям. При проведении дидактических игр использую постепенное их усложнение от группы к группе, их вариативность.</w:t>
      </w:r>
    </w:p>
    <w:p w:rsidR="006109D8" w:rsidRPr="006109D8" w:rsidRDefault="006109D8" w:rsidP="006109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9. Уровень экологического развития дошкольников во многом определяется степенью экологической грамотности их родителей,  поэтому работа с родителями является важнейшим направлением моей работы. Работу с родителями строю на основе сотрудничества и единства требований. В группе создан уголок для родителей, в котором  размещены консультации, разработки игр, памятки  для родителей по экологическому  воспитанию в семье, например:  «Ядовитые растения леса», «Птицы - наши друзья», «Зачем детям знания экологии?», «Поиграем вместе», «Игры на кухне», «Лекарственные растения» </w:t>
      </w:r>
      <w:r w:rsidR="003221A5">
        <w:rPr>
          <w:rFonts w:ascii="Times New Roman" w:eastAsia="Times New Roman" w:hAnsi="Times New Roman" w:cs="Times New Roman"/>
          <w:color w:val="000000"/>
          <w:sz w:val="28"/>
        </w:rPr>
        <w:t xml:space="preserve">и т.д.  Результатом работы станет 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 совместное участ</w:t>
      </w:r>
      <w:r w:rsidR="003221A5">
        <w:rPr>
          <w:rFonts w:ascii="Times New Roman" w:eastAsia="Times New Roman" w:hAnsi="Times New Roman" w:cs="Times New Roman"/>
          <w:color w:val="000000"/>
          <w:sz w:val="28"/>
        </w:rPr>
        <w:t>ие детей и родителей</w:t>
      </w:r>
      <w:proofErr w:type="gramStart"/>
      <w:r w:rsidR="003221A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6109D8">
        <w:rPr>
          <w:rFonts w:ascii="Times New Roman" w:eastAsia="Times New Roman" w:hAnsi="Times New Roman" w:cs="Times New Roman"/>
          <w:color w:val="000000"/>
          <w:sz w:val="28"/>
        </w:rPr>
        <w:t>,</w:t>
      </w:r>
      <w:proofErr w:type="gramEnd"/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 в конкурсе детских рисунков «Помоги птицам».</w:t>
      </w:r>
    </w:p>
    <w:p w:rsidR="003C4CAD" w:rsidRDefault="006109D8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3C4CAD" w:rsidRDefault="003C4CAD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C4CAD" w:rsidRPr="00AF3AFC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AF3AFC">
        <w:rPr>
          <w:rFonts w:ascii="Times New Roman" w:eastAsia="Times New Roman" w:hAnsi="Times New Roman" w:cs="Times New Roman"/>
          <w:color w:val="000000"/>
          <w:sz w:val="28"/>
        </w:rPr>
        <w:t>Таким образом, приобретение  детьми дошкольного возраста экологических знаний через дидактические игры поз</w:t>
      </w:r>
      <w:r>
        <w:rPr>
          <w:rFonts w:ascii="Times New Roman" w:eastAsia="Times New Roman" w:hAnsi="Times New Roman" w:cs="Times New Roman"/>
          <w:color w:val="000000"/>
          <w:sz w:val="28"/>
        </w:rPr>
        <w:t>воляет им быстрее адаптироваться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F3AFC">
        <w:rPr>
          <w:rFonts w:ascii="Times New Roman" w:eastAsia="Times New Roman" w:hAnsi="Times New Roman" w:cs="Times New Roman"/>
          <w:color w:val="000000"/>
          <w:sz w:val="28"/>
        </w:rPr>
        <w:t>,</w:t>
      </w:r>
      <w:proofErr w:type="gramEnd"/>
      <w:r w:rsidRPr="00AF3AFC">
        <w:rPr>
          <w:rFonts w:ascii="Times New Roman" w:eastAsia="Times New Roman" w:hAnsi="Times New Roman" w:cs="Times New Roman"/>
          <w:color w:val="000000"/>
          <w:sz w:val="28"/>
        </w:rPr>
        <w:t xml:space="preserve">  а именно без усилий изучить области «Познание» в условиях федерального государственного образовательного стандарта.</w:t>
      </w:r>
    </w:p>
    <w:p w:rsidR="003C4CAD" w:rsidRPr="00AF3AFC" w:rsidRDefault="003C4CAD" w:rsidP="003C4C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</w:rPr>
      </w:pPr>
      <w:r w:rsidRPr="00AF3AFC">
        <w:rPr>
          <w:rFonts w:ascii="Times New Roman" w:eastAsia="Times New Roman" w:hAnsi="Times New Roman" w:cs="Times New Roman"/>
          <w:color w:val="000000"/>
          <w:sz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бота с родителями способствует </w:t>
      </w:r>
      <w:r w:rsidRPr="00AF3AFC">
        <w:rPr>
          <w:rFonts w:ascii="Times New Roman" w:eastAsia="Times New Roman" w:hAnsi="Times New Roman" w:cs="Times New Roman"/>
          <w:color w:val="000000"/>
          <w:sz w:val="28"/>
        </w:rPr>
        <w:t xml:space="preserve"> обогащению развивающей среды группы, сплочению родителей и детей, позволяет им лучше понимать друг друга.</w:t>
      </w:r>
    </w:p>
    <w:p w:rsidR="003C4CAD" w:rsidRPr="00AF3AFC" w:rsidRDefault="003C4CAD" w:rsidP="003C4CA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AF3AFC">
        <w:rPr>
          <w:rFonts w:ascii="Times New Roman" w:eastAsia="Times New Roman" w:hAnsi="Times New Roman" w:cs="Times New Roman"/>
          <w:color w:val="000000"/>
          <w:sz w:val="28"/>
        </w:rPr>
        <w:t xml:space="preserve">Выше экологии окружающей среды можно поставить экологию общества и экологию человеческой души – то, от чего, по сути, зависит будущее всех нас. Говорится, что только от души человека зависит, способны ли мы найти гармонию с природой, изменить свой образ поведения в </w:t>
      </w:r>
      <w:r w:rsidRPr="00AF3AFC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окружающей среде, вернуться к истинным человеческим ценностям – нравственному поведению, любви и совести, к заботе о </w:t>
      </w:r>
      <w:proofErr w:type="gramStart"/>
      <w:r w:rsidRPr="00AF3AFC">
        <w:rPr>
          <w:rFonts w:ascii="Times New Roman" w:eastAsia="Times New Roman" w:hAnsi="Times New Roman" w:cs="Times New Roman"/>
          <w:color w:val="000000"/>
          <w:sz w:val="28"/>
        </w:rPr>
        <w:t>ближнем</w:t>
      </w:r>
      <w:proofErr w:type="gramEnd"/>
      <w:r w:rsidRPr="00AF3AFC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3C4CAD" w:rsidRPr="00AF3AFC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3C4CAD" w:rsidRPr="003C4CAD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</w:rPr>
      </w:pPr>
      <w:r w:rsidRPr="003C4CAD">
        <w:rPr>
          <w:rFonts w:ascii="Times New Roman" w:eastAsia="Times New Roman" w:hAnsi="Times New Roman" w:cs="Times New Roman"/>
          <w:b/>
          <w:color w:val="000000"/>
          <w:sz w:val="28"/>
        </w:rPr>
        <w:t>Я говорю, на сердце руку положа:</w:t>
      </w:r>
    </w:p>
    <w:p w:rsidR="003C4CAD" w:rsidRPr="003C4CAD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</w:rPr>
      </w:pPr>
      <w:r w:rsidRPr="003C4CAD">
        <w:rPr>
          <w:rFonts w:ascii="Times New Roman" w:eastAsia="Times New Roman" w:hAnsi="Times New Roman" w:cs="Times New Roman"/>
          <w:b/>
          <w:color w:val="000000"/>
          <w:sz w:val="28"/>
        </w:rPr>
        <w:t>«Пусть будет в человеке всё прекрасно:</w:t>
      </w:r>
    </w:p>
    <w:p w:rsidR="003C4CAD" w:rsidRPr="003C4CAD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</w:rPr>
      </w:pPr>
      <w:r w:rsidRPr="003C4CAD">
        <w:rPr>
          <w:rFonts w:ascii="Times New Roman" w:eastAsia="Times New Roman" w:hAnsi="Times New Roman" w:cs="Times New Roman"/>
          <w:b/>
          <w:color w:val="000000"/>
          <w:sz w:val="28"/>
        </w:rPr>
        <w:t>И мысли, и поступки, и душа!</w:t>
      </w:r>
    </w:p>
    <w:p w:rsidR="003C4CAD" w:rsidRPr="003C4CAD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</w:rPr>
      </w:pPr>
      <w:r w:rsidRPr="003C4CAD">
        <w:rPr>
          <w:rFonts w:ascii="Times New Roman" w:eastAsia="Times New Roman" w:hAnsi="Times New Roman" w:cs="Times New Roman"/>
          <w:b/>
          <w:color w:val="000000"/>
          <w:sz w:val="28"/>
        </w:rPr>
        <w:t>В гармонии с природой и с собою</w:t>
      </w:r>
    </w:p>
    <w:p w:rsidR="003C4CAD" w:rsidRPr="003C4CAD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</w:rPr>
      </w:pPr>
      <w:r w:rsidRPr="003C4CAD">
        <w:rPr>
          <w:rFonts w:ascii="Times New Roman" w:eastAsia="Times New Roman" w:hAnsi="Times New Roman" w:cs="Times New Roman"/>
          <w:b/>
          <w:color w:val="000000"/>
          <w:sz w:val="28"/>
        </w:rPr>
        <w:t>На свете чтобы жили малыши,</w:t>
      </w:r>
    </w:p>
    <w:p w:rsidR="003C4CAD" w:rsidRPr="003C4CAD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</w:rPr>
      </w:pPr>
      <w:r w:rsidRPr="003C4CAD">
        <w:rPr>
          <w:rFonts w:ascii="Times New Roman" w:eastAsia="Times New Roman" w:hAnsi="Times New Roman" w:cs="Times New Roman"/>
          <w:b/>
          <w:color w:val="000000"/>
          <w:sz w:val="28"/>
        </w:rPr>
        <w:t>Воспитывайте в детях, берегите,</w:t>
      </w:r>
    </w:p>
    <w:p w:rsidR="003C4CAD" w:rsidRPr="003C4CAD" w:rsidRDefault="003C4CAD" w:rsidP="003C4C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</w:rPr>
      </w:pPr>
      <w:r w:rsidRPr="003C4CAD">
        <w:rPr>
          <w:rFonts w:ascii="Times New Roman" w:eastAsia="Times New Roman" w:hAnsi="Times New Roman" w:cs="Times New Roman"/>
          <w:b/>
          <w:color w:val="000000"/>
          <w:sz w:val="28"/>
        </w:rPr>
        <w:t>Храните экологию души!»</w:t>
      </w:r>
    </w:p>
    <w:p w:rsidR="003C4CAD" w:rsidRDefault="003C4CAD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C4CAD" w:rsidRDefault="003C4CAD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C4CAD" w:rsidRDefault="003C4CAD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C4CAD" w:rsidRDefault="003C4CAD" w:rsidP="006109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6109D8" w:rsidRPr="006109D8" w:rsidRDefault="006109D8" w:rsidP="006109D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6109D8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58089F" w:rsidRDefault="0058089F"/>
    <w:sectPr w:rsidR="0058089F" w:rsidSect="00123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053A5"/>
    <w:multiLevelType w:val="multilevel"/>
    <w:tmpl w:val="4EB25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360F0D"/>
    <w:multiLevelType w:val="multilevel"/>
    <w:tmpl w:val="50649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BA0CA8"/>
    <w:multiLevelType w:val="multilevel"/>
    <w:tmpl w:val="6634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3B5AE8"/>
    <w:multiLevelType w:val="multilevel"/>
    <w:tmpl w:val="93EC4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9D8"/>
    <w:rsid w:val="000D5FB9"/>
    <w:rsid w:val="001235A1"/>
    <w:rsid w:val="003221A5"/>
    <w:rsid w:val="003C4CAD"/>
    <w:rsid w:val="00457316"/>
    <w:rsid w:val="0058089F"/>
    <w:rsid w:val="006109D8"/>
    <w:rsid w:val="00A22991"/>
    <w:rsid w:val="00CD5EAB"/>
    <w:rsid w:val="00FF0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5A1"/>
  </w:style>
  <w:style w:type="paragraph" w:styleId="2">
    <w:name w:val="heading 2"/>
    <w:basedOn w:val="a"/>
    <w:link w:val="20"/>
    <w:uiPriority w:val="9"/>
    <w:qFormat/>
    <w:rsid w:val="006109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109D8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7">
    <w:name w:val="c7"/>
    <w:basedOn w:val="a"/>
    <w:rsid w:val="00610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109D8"/>
  </w:style>
  <w:style w:type="character" w:customStyle="1" w:styleId="c1">
    <w:name w:val="c1"/>
    <w:basedOn w:val="a0"/>
    <w:rsid w:val="006109D8"/>
  </w:style>
  <w:style w:type="paragraph" w:customStyle="1" w:styleId="c3">
    <w:name w:val="c3"/>
    <w:basedOn w:val="a"/>
    <w:rsid w:val="00610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109D8"/>
  </w:style>
  <w:style w:type="character" w:customStyle="1" w:styleId="c5">
    <w:name w:val="c5"/>
    <w:basedOn w:val="a0"/>
    <w:rsid w:val="006109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1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2C6DC-B0EE-4FF3-8839-624F6DCC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PK-11</dc:creator>
  <cp:lastModifiedBy>Windows User</cp:lastModifiedBy>
  <cp:revision>3</cp:revision>
  <dcterms:created xsi:type="dcterms:W3CDTF">2022-03-10T02:04:00Z</dcterms:created>
  <dcterms:modified xsi:type="dcterms:W3CDTF">2022-06-30T03:28:00Z</dcterms:modified>
</cp:coreProperties>
</file>