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19C2" w:rsidRDefault="006E19C2" w:rsidP="006E19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«Использования фольклора в развитии речи детей раннего возраста»</w:t>
      </w:r>
    </w:p>
    <w:p w:rsidR="006E19C2" w:rsidRPr="006E19C2" w:rsidRDefault="006E19C2" w:rsidP="006E19C2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9766B9">
        <w:rPr>
          <w:rFonts w:ascii="Times New Roman" w:hAnsi="Times New Roman" w:cs="Times New Roman"/>
          <w:b/>
          <w:sz w:val="24"/>
          <w:szCs w:val="24"/>
          <w:u w:val="single"/>
        </w:rPr>
        <w:t>Актуальность:</w:t>
      </w:r>
    </w:p>
    <w:p w:rsidR="006E19C2" w:rsidRDefault="006E19C2" w:rsidP="006E19C2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В наше время повсеместно наблюдается процесс упрощения, оскудения русского языка, </w:t>
      </w:r>
    </w:p>
    <w:p w:rsidR="006E19C2" w:rsidRDefault="006E19C2" w:rsidP="006E19C2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Исчезают его красота, образность. Исключительно мал и примитивен словарный запас большинства взрослых и детей. Ребенок во многом зависит от взрослых; прекрасно. Если взрослые наполняют жизнь ребенка светом добра и ласки, духовно обогащают среду, в которой он растет, закладывают предпосылки высоких человеческих начал.</w:t>
      </w:r>
    </w:p>
    <w:p w:rsidR="006E19C2" w:rsidRDefault="006E19C2" w:rsidP="006E19C2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А что может развить и обогатить речь детей, его духовную среду? Это русский народный фольклор. Фольклор любовно и мудро поучает дошкольника, приобщает его к высокой моральной культуре своего народа.</w:t>
      </w:r>
    </w:p>
    <w:p w:rsidR="006E19C2" w:rsidRDefault="006E19C2" w:rsidP="006E19C2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Фольклорно-игровые занятия необходимо проводить не в традиционных формах, а как яркое общение с малышами. Зная уровень развития своих детей, произведения предлагать адекватно их речевым возможностям. На фольклорно-игровых занятиях использовать прием действенного соучастия детей, привлекать к поисковой деятельности, самостоятельности, развитию фантазии.</w:t>
      </w:r>
    </w:p>
    <w:p w:rsidR="006E19C2" w:rsidRDefault="006E19C2" w:rsidP="006E19C2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Современная наука определяет малые фольклорные формы как продуктивные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когнитивно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-семантические категории, без освоения которых невозможно формирование языковой компетенции человека. В связи с этим, обоснованно использование работы фольклорных текстов, характеризующихся антропоцентризмом, ярко выраженной продуктивностью, диалогической и когнитивной направленностью. Содержание и специфика малых фольклорных жанров рассматриваются в работах </w:t>
      </w:r>
      <w:proofErr w:type="spellStart"/>
      <w:r>
        <w:rPr>
          <w:rFonts w:ascii="Times New Roman" w:hAnsi="Times New Roman" w:cs="Times New Roman"/>
          <w:sz w:val="24"/>
          <w:szCs w:val="24"/>
        </w:rPr>
        <w:t>В.П.Аникина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О.В.Бережнова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Б.Н.Путилова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А.П.Илькова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др.</w:t>
      </w:r>
    </w:p>
    <w:p w:rsidR="006E19C2" w:rsidRDefault="006E19C2" w:rsidP="006E19C2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Русские народные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песенки, 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потешки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, прибаутки развлекают и развивают ребенка. Создают у него бодрое, радостное настроение. Колыбельные песни вызывают состояние психологического комфорта. Сказки способствуют психическому развитию ребенка, подготавливая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положительный  эмоциональный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фон для адекватного восприятия окружающего мира и отражение его в речевой деятельности.</w:t>
      </w:r>
    </w:p>
    <w:p w:rsidR="006E19C2" w:rsidRDefault="006E19C2" w:rsidP="006E19C2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Работая с детьми раннего возраста, мы видим, как близка и понятна детям тематика устного народного творчества. Как они эмоционально откликаются на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песенки, 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потешки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, сказки. Не умея разговаривать, не понимая значения некоторых слов, детская душа откликается на эмоциональный распев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потешки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частушки. Так как важной задачей для данного возраста является развитие речевой активности, мы побуждаем детей к проговариванию текстов, учим детей соотносить действие со словом, понимать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потешку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а также побуждаем к правильному произношению. С каждой новой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потешкой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дети приобретают опыт воображения. Дети с большим удовольствием повторяют вместе со взрослым знакомые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потешки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с радостью учат новые.  К концу года мы наблюдаем, как дети переносят знакомые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потешки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песенки в игру.</w:t>
      </w:r>
    </w:p>
    <w:p w:rsidR="006E19C2" w:rsidRDefault="006E19C2" w:rsidP="006E19C2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У ребенка раннего возраста не развито воображение, не приобретен достаточный опыт, который может быть отражен в художественном слове и воспринят через него. </w:t>
      </w:r>
    </w:p>
    <w:p w:rsidR="006E19C2" w:rsidRDefault="006E19C2" w:rsidP="006E19C2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Ребенок улавливает общий эмоциональный фон. Интонация голоса взрослого в одних случаях успокаивает его, а в других – бодрит. Успокаивающее воздействие оказывают колыбельные песенки,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а 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потешки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, в которых имеются игровые приемы («Ладушки», «Идет коза рогатая») активизируют ребенка.</w:t>
      </w:r>
    </w:p>
    <w:p w:rsidR="006E19C2" w:rsidRDefault="006E19C2" w:rsidP="006E19C2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Устное творчество способствует развитию не только речевых навыков, но и позволяет с самого раннего детства побуждать к познавательной активности, направленной на постепенное освоение смыслового содержания литературы для самых маленьких.</w:t>
      </w:r>
    </w:p>
    <w:p w:rsidR="006E19C2" w:rsidRDefault="006E19C2" w:rsidP="006E19C2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6E19C2" w:rsidRPr="002E54BE" w:rsidRDefault="006E19C2" w:rsidP="006E19C2">
      <w:pPr>
        <w:contextualSpacing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E54BE">
        <w:rPr>
          <w:rFonts w:ascii="Times New Roman" w:hAnsi="Times New Roman" w:cs="Times New Roman"/>
          <w:b/>
          <w:sz w:val="24"/>
          <w:szCs w:val="24"/>
          <w:u w:val="single"/>
        </w:rPr>
        <w:t>Цель:</w:t>
      </w:r>
    </w:p>
    <w:p w:rsidR="006E19C2" w:rsidRDefault="006E19C2" w:rsidP="006E19C2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коммуникативных способностей детей раннего возраста посредством малых фольклорных форм.</w:t>
      </w:r>
    </w:p>
    <w:p w:rsidR="006E19C2" w:rsidRDefault="006E19C2" w:rsidP="006E19C2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6E19C2" w:rsidRDefault="006E19C2" w:rsidP="006E19C2">
      <w:pPr>
        <w:contextualSpacing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E54BE">
        <w:rPr>
          <w:rFonts w:ascii="Times New Roman" w:hAnsi="Times New Roman" w:cs="Times New Roman"/>
          <w:b/>
          <w:sz w:val="24"/>
          <w:szCs w:val="24"/>
          <w:u w:val="single"/>
        </w:rPr>
        <w:t>Задачи:</w:t>
      </w:r>
    </w:p>
    <w:p w:rsidR="006E19C2" w:rsidRPr="00B71ED2" w:rsidRDefault="006E19C2" w:rsidP="006E19C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71ED2">
        <w:rPr>
          <w:rFonts w:ascii="Times New Roman" w:hAnsi="Times New Roman" w:cs="Times New Roman"/>
          <w:sz w:val="24"/>
          <w:szCs w:val="24"/>
        </w:rPr>
        <w:t xml:space="preserve">Расширение словарного запаса и развитие связной речи детей в результате проговаривания и разучивания </w:t>
      </w:r>
      <w:proofErr w:type="spellStart"/>
      <w:r w:rsidRPr="00B71ED2">
        <w:rPr>
          <w:rFonts w:ascii="Times New Roman" w:hAnsi="Times New Roman" w:cs="Times New Roman"/>
          <w:sz w:val="24"/>
          <w:szCs w:val="24"/>
        </w:rPr>
        <w:t>потешек</w:t>
      </w:r>
      <w:proofErr w:type="spellEnd"/>
      <w:r w:rsidRPr="00B71ED2">
        <w:rPr>
          <w:rFonts w:ascii="Times New Roman" w:hAnsi="Times New Roman" w:cs="Times New Roman"/>
          <w:sz w:val="24"/>
          <w:szCs w:val="24"/>
        </w:rPr>
        <w:t>, сказок, песенок.</w:t>
      </w:r>
    </w:p>
    <w:p w:rsidR="006E19C2" w:rsidRPr="00B71ED2" w:rsidRDefault="006E19C2" w:rsidP="006E19C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71ED2">
        <w:rPr>
          <w:rFonts w:ascii="Times New Roman" w:hAnsi="Times New Roman" w:cs="Times New Roman"/>
          <w:sz w:val="24"/>
          <w:szCs w:val="24"/>
        </w:rPr>
        <w:t>Побуждение детей участвовать в театрально-игровой деятельности, формирование положительного отношения.</w:t>
      </w:r>
    </w:p>
    <w:p w:rsidR="006E19C2" w:rsidRPr="00B71ED2" w:rsidRDefault="006E19C2" w:rsidP="006E19C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71ED2">
        <w:rPr>
          <w:rFonts w:ascii="Times New Roman" w:hAnsi="Times New Roman" w:cs="Times New Roman"/>
          <w:color w:val="000000"/>
          <w:sz w:val="24"/>
          <w:szCs w:val="24"/>
        </w:rPr>
        <w:t>Развивать коммуникативные и творческие способности детей на основе устного народного творчества.</w:t>
      </w:r>
    </w:p>
    <w:p w:rsidR="006E19C2" w:rsidRPr="00B71ED2" w:rsidRDefault="006E19C2" w:rsidP="006E19C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71ED2">
        <w:rPr>
          <w:rFonts w:ascii="Times New Roman" w:hAnsi="Times New Roman" w:cs="Times New Roman"/>
          <w:sz w:val="24"/>
          <w:szCs w:val="24"/>
        </w:rPr>
        <w:t xml:space="preserve">Побуждение </w:t>
      </w:r>
      <w:proofErr w:type="gramStart"/>
      <w:r w:rsidRPr="00B71ED2">
        <w:rPr>
          <w:rFonts w:ascii="Times New Roman" w:hAnsi="Times New Roman" w:cs="Times New Roman"/>
          <w:sz w:val="24"/>
          <w:szCs w:val="24"/>
        </w:rPr>
        <w:t>детей  к</w:t>
      </w:r>
      <w:proofErr w:type="gramEnd"/>
      <w:r w:rsidRPr="00B71ED2">
        <w:rPr>
          <w:rFonts w:ascii="Times New Roman" w:hAnsi="Times New Roman" w:cs="Times New Roman"/>
          <w:sz w:val="24"/>
          <w:szCs w:val="24"/>
        </w:rPr>
        <w:t xml:space="preserve"> двигательной активности под музыкальное и стихотворное сопровождение. Развитие мелкой моторики рук в пальчиковых играх, играх с разнообразными предметами и театральными куклами.</w:t>
      </w:r>
    </w:p>
    <w:p w:rsidR="006E19C2" w:rsidRPr="00B71ED2" w:rsidRDefault="006E19C2" w:rsidP="006E19C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71ED2">
        <w:rPr>
          <w:rFonts w:ascii="Times New Roman" w:hAnsi="Times New Roman" w:cs="Times New Roman"/>
          <w:sz w:val="24"/>
          <w:szCs w:val="24"/>
        </w:rPr>
        <w:t>Поощрение желания детей слушать музыкальные произведения различного характера. Поддерживание желания детей подпевать вместе со взрослым и обучение детей простым танцевальным движениям.</w:t>
      </w:r>
    </w:p>
    <w:p w:rsidR="006E19C2" w:rsidRPr="00B71ED2" w:rsidRDefault="006E19C2" w:rsidP="006E19C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71ED2">
        <w:rPr>
          <w:rFonts w:ascii="Times New Roman" w:hAnsi="Times New Roman" w:cs="Times New Roman"/>
          <w:sz w:val="24"/>
          <w:szCs w:val="24"/>
        </w:rPr>
        <w:t>Поощрение инициативы детей в играх с игрушками и театральными куклами.</w:t>
      </w:r>
    </w:p>
    <w:p w:rsidR="006E19C2" w:rsidRPr="00B71ED2" w:rsidRDefault="006E19C2" w:rsidP="006E19C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71ED2">
        <w:rPr>
          <w:rFonts w:ascii="Times New Roman" w:hAnsi="Times New Roman" w:cs="Times New Roman"/>
          <w:color w:val="000000"/>
          <w:sz w:val="24"/>
          <w:szCs w:val="24"/>
        </w:rPr>
        <w:t>Вызвать интерес у родителей к совместной работе в данном направлении.</w:t>
      </w:r>
    </w:p>
    <w:p w:rsidR="006E19C2" w:rsidRPr="00B71ED2" w:rsidRDefault="006E19C2" w:rsidP="006E19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E19C2" w:rsidRPr="00E12F98" w:rsidRDefault="006E19C2" w:rsidP="006E19C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E12F98">
        <w:rPr>
          <w:b/>
          <w:bCs/>
          <w:color w:val="000000"/>
        </w:rPr>
        <w:t>Ожидаемый результат</w:t>
      </w:r>
    </w:p>
    <w:p w:rsidR="006E19C2" w:rsidRPr="00E12F98" w:rsidRDefault="006E19C2" w:rsidP="006E19C2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="Arial" w:hAnsi="Arial" w:cs="Arial"/>
          <w:color w:val="181818"/>
        </w:rPr>
      </w:pPr>
      <w:r w:rsidRPr="00E12F98">
        <w:rPr>
          <w:color w:val="000000"/>
        </w:rPr>
        <w:t>Усовершенствование системы работы по развитию речи воспитанников, повышение ее результативности.</w:t>
      </w:r>
    </w:p>
    <w:p w:rsidR="006E19C2" w:rsidRPr="00E12F98" w:rsidRDefault="006E19C2" w:rsidP="006E19C2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="Arial" w:hAnsi="Arial" w:cs="Arial"/>
          <w:color w:val="181818"/>
        </w:rPr>
      </w:pPr>
      <w:r w:rsidRPr="00E12F98">
        <w:rPr>
          <w:color w:val="000000"/>
        </w:rPr>
        <w:t xml:space="preserve">Развитие у детей богатства, интонационной выразительности, грамматической и орфоэпической </w:t>
      </w:r>
      <w:proofErr w:type="gramStart"/>
      <w:r w:rsidRPr="00E12F98">
        <w:rPr>
          <w:color w:val="000000"/>
        </w:rPr>
        <w:t>правильности  речи</w:t>
      </w:r>
      <w:proofErr w:type="gramEnd"/>
      <w:r w:rsidRPr="00E12F98">
        <w:rPr>
          <w:color w:val="000000"/>
        </w:rPr>
        <w:t>.  </w:t>
      </w:r>
    </w:p>
    <w:p w:rsidR="006E19C2" w:rsidRDefault="006E19C2" w:rsidP="006E19C2">
      <w:pPr>
        <w:rPr>
          <w:rFonts w:ascii="Times New Roman" w:hAnsi="Times New Roman" w:cs="Times New Roman"/>
          <w:sz w:val="24"/>
          <w:szCs w:val="24"/>
        </w:rPr>
      </w:pPr>
    </w:p>
    <w:p w:rsidR="007106CE" w:rsidRDefault="007106CE"/>
    <w:sectPr w:rsidR="007106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4068EB"/>
    <w:multiLevelType w:val="multilevel"/>
    <w:tmpl w:val="78306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BCD1195"/>
    <w:multiLevelType w:val="hybridMultilevel"/>
    <w:tmpl w:val="C83425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9C2"/>
    <w:rsid w:val="006E19C2"/>
    <w:rsid w:val="00710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D683D"/>
  <w15:chartTrackingRefBased/>
  <w15:docId w15:val="{96F0E4F9-2A63-4959-937B-543D07C05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19C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19C2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E1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683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 группа</dc:creator>
  <cp:keywords/>
  <dc:description/>
  <cp:lastModifiedBy>9 группа</cp:lastModifiedBy>
  <cp:revision>1</cp:revision>
  <dcterms:created xsi:type="dcterms:W3CDTF">2022-04-04T10:41:00Z</dcterms:created>
  <dcterms:modified xsi:type="dcterms:W3CDTF">2022-04-04T10:43:00Z</dcterms:modified>
</cp:coreProperties>
</file>