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rFonts w:ascii="Times New Roman" w:hAnsi="Times New Roman" w:cs="Times New Roman"/>
          <w:b/>
          <w:sz w:val="20"/>
          <w:szCs w:val="20"/>
        </w:rPr>
      </w:pPr>
    </w:p>
    <w:p>
      <w:pPr>
        <w:spacing w:after="0" w:line="240" w:lineRule="auto"/>
        <w:jc w:val="center"/>
        <w:rPr>
          <w:rFonts w:ascii="Times New Roman" w:hAnsi="Times New Roman" w:cs="Times New Roman"/>
          <w:b/>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rPr>
          <w:rFonts w:ascii="Times New Roman" w:hAnsi="Times New Roman" w:cs="Times New Roman"/>
          <w:sz w:val="20"/>
          <w:szCs w:val="20"/>
        </w:rPr>
      </w:pPr>
    </w:p>
    <w:p>
      <w:pPr>
        <w:pStyle w:val="10"/>
        <w:jc w:val="center"/>
        <w:rPr>
          <w:b/>
          <w:i/>
          <w:color w:val="00B0F0"/>
        </w:rPr>
      </w:pPr>
    </w:p>
    <w:p/>
    <w:p>
      <w:pPr>
        <w:pStyle w:val="10"/>
        <w:jc w:val="center"/>
        <w:rPr>
          <w:rStyle w:val="15"/>
          <w:b/>
          <w:color w:val="4636BC"/>
          <w:sz w:val="52"/>
          <w:szCs w:val="52"/>
        </w:rPr>
      </w:pPr>
      <w:r>
        <w:rPr>
          <w:rStyle w:val="15"/>
          <w:b/>
          <w:color w:val="4636BC"/>
          <w:sz w:val="52"/>
          <w:szCs w:val="52"/>
        </w:rPr>
        <w:t>Познавательный проект</w:t>
      </w:r>
    </w:p>
    <w:p>
      <w:pPr>
        <w:pStyle w:val="10"/>
        <w:jc w:val="center"/>
        <w:rPr>
          <w:b/>
          <w:color w:val="4636BC"/>
          <w:sz w:val="52"/>
          <w:szCs w:val="52"/>
        </w:rPr>
      </w:pPr>
      <w:r>
        <w:rPr>
          <w:b/>
          <w:color w:val="4636BC"/>
          <w:sz w:val="52"/>
          <w:szCs w:val="52"/>
        </w:rPr>
        <w:t>«Кто тебя выдумал – звёздная страна»</w:t>
      </w:r>
    </w:p>
    <w:p>
      <w:pPr>
        <w:spacing w:after="0" w:line="240" w:lineRule="auto"/>
        <w:jc w:val="center"/>
        <w:rPr>
          <w:rFonts w:ascii="Times New Roman" w:hAnsi="Times New Roman" w:eastAsia="Times New Roman" w:cs="Times New Roman"/>
          <w:b/>
          <w:bCs/>
          <w:color w:val="7030A0"/>
          <w:kern w:val="24"/>
          <w:sz w:val="40"/>
          <w:szCs w:val="40"/>
          <w:lang w:eastAsia="ru-RU"/>
        </w:rPr>
      </w:pPr>
      <w:r>
        <w:rPr>
          <w:rFonts w:ascii="Times New Roman" w:hAnsi="Times New Roman" w:eastAsia="Times New Roman" w:cs="Times New Roman"/>
          <w:b/>
          <w:bCs/>
          <w:color w:val="7030A0"/>
          <w:kern w:val="24"/>
          <w:sz w:val="40"/>
          <w:szCs w:val="40"/>
          <w:lang w:eastAsia="ru-RU"/>
        </w:rPr>
        <w:t>(старший дошкольный возраст)</w:t>
      </w:r>
    </w:p>
    <w:p>
      <w:pPr>
        <w:jc w:val="center"/>
        <w:rPr>
          <w:color w:val="4636BC"/>
        </w:rPr>
      </w:pPr>
    </w:p>
    <w:p>
      <w:pPr>
        <w:jc w:val="center"/>
        <w:rPr>
          <w:color w:val="4636BC"/>
        </w:rPr>
      </w:pPr>
    </w:p>
    <w:p>
      <w:pPr>
        <w:jc w:val="center"/>
        <w:rPr>
          <w:color w:val="4636BC"/>
        </w:rPr>
      </w:pPr>
    </w:p>
    <w:p>
      <w:pPr>
        <w:jc w:val="center"/>
        <w:rPr>
          <w:color w:val="4636BC"/>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spacing w:after="0"/>
        <w:rPr>
          <w:rFonts w:ascii="Times New Roman" w:hAnsi="Times New Roman" w:cs="Times New Roman"/>
          <w:i/>
          <w:sz w:val="28"/>
          <w:szCs w:val="28"/>
        </w:rPr>
      </w:pPr>
    </w:p>
    <w:p>
      <w:pPr>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Введение </w:t>
      </w:r>
    </w:p>
    <w:p>
      <w:pPr>
        <w:jc w:val="both"/>
        <w:rPr>
          <w:rFonts w:ascii="Times New Roman" w:hAnsi="Times New Roman" w:eastAsia="Calibri" w:cs="Times New Roman"/>
          <w:sz w:val="24"/>
          <w:szCs w:val="24"/>
        </w:rPr>
      </w:pPr>
      <w:r>
        <w:rPr>
          <w:rFonts w:ascii="Times New Roman" w:hAnsi="Times New Roman" w:eastAsia="Calibri" w:cs="Times New Roman"/>
          <w:sz w:val="24"/>
          <w:szCs w:val="24"/>
        </w:rPr>
        <w:t>Мечта о космосе Мечта вчерашних мальчишек — стать космонавтом — не актуальна для современных детей. Между тем космические пираты, звездные воины и другие инопланетные существа — герои любимых мультфильмов. Вымышленные персонажи дезинформируют дошкольников, рассказывая о несуществующих планетах, и зачастую вызывают у них отрицательные эмоции, способствуют развитию страхов. Поэтому педагогам важно грамотно выстроить работу по формированию у детей представлений о космосе. Выбранная тематика предполагает необходимое соблюдение некоторых принципов: научность; доступность предметного материала; практичность; наглядность; взаимосвязи всех направлений работы с детьми дошкольного возраста; систематичность закрепления знаний и понятий от возраста к возрасту.</w:t>
      </w:r>
    </w:p>
    <w:p>
      <w:pPr>
        <w:jc w:val="both"/>
        <w:rPr>
          <w:rFonts w:ascii="Times New Roman" w:hAnsi="Times New Roman" w:eastAsia="Calibri" w:cs="Times New Roman"/>
          <w:b/>
          <w:sz w:val="24"/>
          <w:szCs w:val="24"/>
        </w:rPr>
      </w:pPr>
      <w:r>
        <w:rPr>
          <w:rFonts w:ascii="Times New Roman" w:hAnsi="Times New Roman" w:eastAsia="Calibri" w:cs="Times New Roman"/>
          <w:b/>
          <w:sz w:val="24"/>
          <w:szCs w:val="24"/>
        </w:rPr>
        <w:t>Аннотация проекта</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i/>
          <w:sz w:val="24"/>
          <w:szCs w:val="24"/>
        </w:rPr>
        <w:t>Название проекта:</w:t>
      </w:r>
      <w:r>
        <w:rPr>
          <w:rFonts w:ascii="Times New Roman" w:hAnsi="Times New Roman" w:eastAsia="Calibri" w:cs="Times New Roman"/>
          <w:sz w:val="24"/>
          <w:szCs w:val="24"/>
        </w:rPr>
        <w:t xml:space="preserve"> «Кто тебя выдумал – звёздная страна?»</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i/>
          <w:sz w:val="24"/>
          <w:szCs w:val="24"/>
        </w:rPr>
        <w:t>Цель проекта:</w:t>
      </w:r>
      <w:r>
        <w:rPr>
          <w:rFonts w:ascii="Times New Roman" w:hAnsi="Times New Roman" w:eastAsia="Calibri" w:cs="Times New Roman"/>
          <w:sz w:val="24"/>
          <w:szCs w:val="24"/>
        </w:rPr>
        <w:t xml:space="preserve">    Создание  условий на формирование у детей старшего дошкольного возраста представлений о космосе, этапах его освоения, расширение и систематизацию знаний о космосе, планетах, спутниках.  </w:t>
      </w:r>
    </w:p>
    <w:p>
      <w:pPr>
        <w:spacing w:after="0" w:line="240" w:lineRule="auto"/>
        <w:rPr>
          <w:rFonts w:ascii="Times New Roman" w:hAnsi="Times New Roman" w:eastAsia="Calibri" w:cs="Times New Roman"/>
          <w:i/>
          <w:sz w:val="24"/>
          <w:szCs w:val="24"/>
        </w:rPr>
      </w:pPr>
      <w:r>
        <w:rPr>
          <w:rFonts w:ascii="Times New Roman" w:hAnsi="Times New Roman" w:eastAsia="Calibri" w:cs="Times New Roman"/>
          <w:i/>
          <w:sz w:val="24"/>
          <w:szCs w:val="24"/>
        </w:rPr>
        <w:t xml:space="preserve">Задачи проекта:         </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i/>
          <w:sz w:val="24"/>
          <w:szCs w:val="24"/>
        </w:rPr>
        <w:t xml:space="preserve">Образовательные: </w:t>
      </w:r>
    </w:p>
    <w:p>
      <w:pPr>
        <w:pStyle w:val="23"/>
        <w:numPr>
          <w:ilvl w:val="0"/>
          <w:numId w:val="1"/>
        </w:numPr>
        <w:spacing w:after="0" w:line="240" w:lineRule="auto"/>
        <w:rPr>
          <w:rStyle w:val="21"/>
          <w:rFonts w:ascii="Times New Roman" w:hAnsi="Times New Roman" w:eastAsia="Calibri" w:cs="Times New Roman"/>
          <w:sz w:val="24"/>
          <w:szCs w:val="24"/>
        </w:rPr>
      </w:pPr>
      <w:r>
        <w:rPr>
          <w:rStyle w:val="21"/>
          <w:rFonts w:ascii="Times New Roman" w:hAnsi="Times New Roman" w:eastAsia="Times New Roman" w:cs="Times New Roman"/>
          <w:color w:val="000000"/>
          <w:sz w:val="24"/>
          <w:szCs w:val="24"/>
        </w:rPr>
        <w:t>создать условия для формирования у детей представления о космосе, этапах его освоения;</w:t>
      </w:r>
    </w:p>
    <w:p>
      <w:pPr>
        <w:pStyle w:val="23"/>
        <w:numPr>
          <w:ilvl w:val="0"/>
          <w:numId w:val="1"/>
        </w:numPr>
        <w:spacing w:after="0" w:line="240" w:lineRule="auto"/>
        <w:rPr>
          <w:rStyle w:val="21"/>
          <w:rFonts w:ascii="Times New Roman" w:hAnsi="Times New Roman" w:eastAsia="Calibri" w:cs="Times New Roman"/>
          <w:sz w:val="24"/>
          <w:szCs w:val="24"/>
        </w:rPr>
      </w:pPr>
      <w:r>
        <w:rPr>
          <w:rStyle w:val="21"/>
          <w:rFonts w:ascii="Times New Roman" w:hAnsi="Times New Roman" w:eastAsia="Times New Roman" w:cs="Times New Roman"/>
          <w:color w:val="000000"/>
          <w:sz w:val="24"/>
          <w:szCs w:val="24"/>
        </w:rPr>
        <w:t>закрепить знания о космосе, планетах, спутниках;</w:t>
      </w:r>
    </w:p>
    <w:p>
      <w:pPr>
        <w:pStyle w:val="23"/>
        <w:numPr>
          <w:ilvl w:val="0"/>
          <w:numId w:val="1"/>
        </w:numPr>
        <w:spacing w:after="0" w:line="240" w:lineRule="auto"/>
        <w:rPr>
          <w:rStyle w:val="21"/>
          <w:rFonts w:ascii="Times New Roman" w:hAnsi="Times New Roman" w:eastAsia="Calibri" w:cs="Times New Roman"/>
          <w:sz w:val="24"/>
          <w:szCs w:val="24"/>
        </w:rPr>
      </w:pPr>
      <w:r>
        <w:rPr>
          <w:rStyle w:val="21"/>
          <w:rFonts w:ascii="Times New Roman" w:hAnsi="Times New Roman" w:eastAsia="Times New Roman" w:cs="Times New Roman"/>
          <w:color w:val="000000"/>
          <w:sz w:val="24"/>
          <w:szCs w:val="24"/>
        </w:rPr>
        <w:t>расширить знания детей о полете первого космонавта в космос.</w:t>
      </w:r>
    </w:p>
    <w:p>
      <w:pPr>
        <w:spacing w:after="0" w:line="240" w:lineRule="auto"/>
        <w:rPr>
          <w:rFonts w:ascii="Times New Roman" w:hAnsi="Times New Roman" w:eastAsia="Calibri" w:cs="Times New Roman"/>
          <w:i/>
          <w:sz w:val="24"/>
          <w:szCs w:val="24"/>
        </w:rPr>
      </w:pPr>
      <w:r>
        <w:rPr>
          <w:rFonts w:ascii="Times New Roman" w:hAnsi="Times New Roman" w:eastAsia="Calibri" w:cs="Times New Roman"/>
          <w:i/>
          <w:sz w:val="24"/>
          <w:szCs w:val="24"/>
        </w:rPr>
        <w:t>Развивающие:</w:t>
      </w:r>
    </w:p>
    <w:p>
      <w:pPr>
        <w:pStyle w:val="23"/>
        <w:numPr>
          <w:ilvl w:val="0"/>
          <w:numId w:val="2"/>
        </w:numPr>
        <w:spacing w:after="0" w:line="240" w:lineRule="auto"/>
        <w:rPr>
          <w:rStyle w:val="21"/>
          <w:rFonts w:ascii="Times New Roman" w:hAnsi="Times New Roman" w:eastAsia="Calibri" w:cs="Times New Roman"/>
          <w:i/>
          <w:sz w:val="24"/>
          <w:szCs w:val="24"/>
        </w:rPr>
      </w:pPr>
      <w:r>
        <w:rPr>
          <w:rStyle w:val="21"/>
          <w:rFonts w:ascii="Times New Roman" w:hAnsi="Times New Roman" w:eastAsia="Times New Roman" w:cs="Times New Roman"/>
          <w:color w:val="000000"/>
          <w:sz w:val="24"/>
          <w:szCs w:val="24"/>
        </w:rPr>
        <w:t>развивать творческие способности детей, внимание, память;</w:t>
      </w:r>
    </w:p>
    <w:p>
      <w:pPr>
        <w:pStyle w:val="23"/>
        <w:numPr>
          <w:ilvl w:val="0"/>
          <w:numId w:val="2"/>
        </w:numPr>
        <w:spacing w:after="0" w:line="240" w:lineRule="auto"/>
        <w:rPr>
          <w:rStyle w:val="21"/>
          <w:rFonts w:ascii="Times New Roman" w:hAnsi="Times New Roman" w:eastAsia="Calibri" w:cs="Times New Roman"/>
          <w:i/>
          <w:sz w:val="24"/>
          <w:szCs w:val="24"/>
        </w:rPr>
      </w:pPr>
      <w:r>
        <w:rPr>
          <w:rStyle w:val="21"/>
          <w:rFonts w:ascii="Times New Roman" w:hAnsi="Times New Roman" w:eastAsia="Times New Roman" w:cs="Times New Roman"/>
          <w:color w:val="000000"/>
          <w:sz w:val="24"/>
          <w:szCs w:val="24"/>
        </w:rPr>
        <w:t xml:space="preserve"> развивать моторные функции ребенка, речь, речевой слух, воображение, наблюдательность.</w:t>
      </w:r>
    </w:p>
    <w:p>
      <w:pPr>
        <w:spacing w:after="0" w:line="240" w:lineRule="auto"/>
        <w:rPr>
          <w:rFonts w:ascii="Times New Roman" w:hAnsi="Times New Roman" w:eastAsia="Times New Roman" w:cs="Times New Roman"/>
          <w:color w:val="000000"/>
          <w:sz w:val="24"/>
          <w:szCs w:val="24"/>
        </w:rPr>
      </w:pPr>
      <w:r>
        <w:rPr>
          <w:rFonts w:ascii="Times New Roman" w:hAnsi="Times New Roman" w:eastAsia="Calibri" w:cs="Times New Roman"/>
          <w:i/>
          <w:sz w:val="24"/>
          <w:szCs w:val="24"/>
        </w:rPr>
        <w:t>Воспитательные:</w:t>
      </w:r>
    </w:p>
    <w:p>
      <w:pPr>
        <w:pStyle w:val="23"/>
        <w:numPr>
          <w:ilvl w:val="0"/>
          <w:numId w:val="3"/>
        </w:numPr>
        <w:spacing w:after="0" w:line="240" w:lineRule="auto"/>
        <w:rPr>
          <w:rFonts w:ascii="Times New Roman" w:hAnsi="Times New Roman" w:eastAsia="Times New Roman" w:cs="Times New Roman"/>
          <w:color w:val="000000"/>
          <w:sz w:val="24"/>
          <w:szCs w:val="24"/>
        </w:rPr>
      </w:pPr>
      <w:r>
        <w:rPr>
          <w:rStyle w:val="21"/>
          <w:rFonts w:ascii="Times New Roman" w:hAnsi="Times New Roman" w:eastAsia="Times New Roman" w:cs="Times New Roman"/>
          <w:color w:val="000000"/>
          <w:sz w:val="24"/>
          <w:szCs w:val="24"/>
        </w:rPr>
        <w:t>воспитывать уважение к профессии космонавта, чувство патриотизма</w:t>
      </w:r>
    </w:p>
    <w:p>
      <w:pPr>
        <w:spacing w:after="0" w:line="240" w:lineRule="auto"/>
        <w:rPr>
          <w:rFonts w:ascii="Times New Roman" w:hAnsi="Times New Roman" w:eastAsia="Calibri" w:cs="Times New Roman"/>
          <w:color w:val="FF0000"/>
          <w:sz w:val="24"/>
          <w:szCs w:val="24"/>
        </w:rPr>
      </w:pPr>
      <w:r>
        <w:rPr>
          <w:rFonts w:ascii="Times New Roman" w:hAnsi="Times New Roman" w:eastAsia="Calibri" w:cs="Times New Roman"/>
          <w:i/>
          <w:sz w:val="24"/>
          <w:szCs w:val="24"/>
        </w:rPr>
        <w:t>Срок реализации проекта</w:t>
      </w:r>
      <w:r>
        <w:rPr>
          <w:rFonts w:ascii="Times New Roman" w:hAnsi="Times New Roman" w:eastAsia="Calibri" w:cs="Times New Roman"/>
          <w:sz w:val="24"/>
          <w:szCs w:val="24"/>
        </w:rPr>
        <w:t>: долгосрочный с 10.10.2020 – 30.04.2021г</w:t>
      </w:r>
      <w:r>
        <w:rPr>
          <w:rFonts w:ascii="Times New Roman" w:hAnsi="Times New Roman" w:eastAsia="Calibri" w:cs="Times New Roman"/>
          <w:color w:val="FF0000"/>
          <w:sz w:val="24"/>
          <w:szCs w:val="24"/>
        </w:rPr>
        <w:t xml:space="preserve">. </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i/>
          <w:sz w:val="24"/>
          <w:szCs w:val="24"/>
        </w:rPr>
        <w:t>Участники проекта:</w:t>
      </w:r>
      <w:r>
        <w:rPr>
          <w:rFonts w:ascii="Times New Roman" w:hAnsi="Times New Roman" w:eastAsia="Calibri" w:cs="Times New Roman"/>
          <w:sz w:val="24"/>
          <w:szCs w:val="24"/>
        </w:rPr>
        <w:t xml:space="preserve"> дети старшей  группы, родители, воспитатели.</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i/>
          <w:sz w:val="24"/>
          <w:szCs w:val="24"/>
        </w:rPr>
        <w:t>Тип проекта:</w:t>
      </w:r>
      <w:r>
        <w:rPr>
          <w:rFonts w:ascii="Times New Roman" w:hAnsi="Times New Roman" w:eastAsia="Calibri" w:cs="Times New Roman"/>
          <w:sz w:val="24"/>
          <w:szCs w:val="24"/>
        </w:rPr>
        <w:t xml:space="preserve">  Познавательно – исследовательский  </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по характеру: групповой. </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по месту проведения: внутри ДОУ.</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по количеству участников: коллективный.</w:t>
      </w:r>
    </w:p>
    <w:p>
      <w:pPr>
        <w:rPr>
          <w:rFonts w:ascii="Times New Roman" w:hAnsi="Times New Roman" w:eastAsia="Calibri" w:cs="Times New Roman"/>
          <w:b/>
          <w:sz w:val="24"/>
          <w:szCs w:val="24"/>
        </w:rPr>
      </w:pPr>
    </w:p>
    <w:p>
      <w:pPr>
        <w:rPr>
          <w:rFonts w:ascii="Times New Roman" w:hAnsi="Times New Roman" w:eastAsia="Calibri" w:cs="Times New Roman"/>
          <w:b/>
          <w:sz w:val="24"/>
          <w:szCs w:val="24"/>
        </w:rPr>
      </w:pPr>
      <w:r>
        <w:rPr>
          <w:rFonts w:ascii="Times New Roman" w:hAnsi="Times New Roman" w:eastAsia="Calibri" w:cs="Times New Roman"/>
          <w:b/>
          <w:sz w:val="24"/>
          <w:szCs w:val="24"/>
        </w:rPr>
        <w:t>Проблема, её актуальность</w:t>
      </w:r>
    </w:p>
    <w:p>
      <w:pPr>
        <w:rPr>
          <w:rFonts w:ascii="Times New Roman" w:hAnsi="Times New Roman" w:eastAsia="Calibri" w:cs="Times New Roman"/>
          <w:sz w:val="24"/>
          <w:szCs w:val="24"/>
        </w:rPr>
      </w:pPr>
      <w:r>
        <w:rPr>
          <w:rFonts w:ascii="Times New Roman" w:hAnsi="Times New Roman" w:eastAsia="Calibri" w:cs="Times New Roman"/>
          <w:sz w:val="24"/>
          <w:szCs w:val="24"/>
        </w:rPr>
        <w:t>Современные дети перестали интересоваться темой космоса. В эпоху первого полета человека на орбиту все дети страны мечтали стать космонавтами. В наши дни такие полеты стали обыденной реальностью, и поэтому интерес к космонавтике постепенно угасает.</w:t>
      </w:r>
    </w:p>
    <w:p>
      <w:r>
        <w:rPr>
          <w:rFonts w:ascii="Times New Roman" w:hAnsi="Times New Roman" w:eastAsia="Calibri" w:cs="Times New Roman"/>
          <w:sz w:val="24"/>
          <w:szCs w:val="24"/>
        </w:rPr>
        <w:t>Способствовать развитию у ребенка представления об окружающем мире до глубин Вселенной, не зазубривая научные истины, а открывая их самому. Современные дошкольники задают много вопросов о космосе, звёздах, космонавтах, так как данная тема, как всё неведомое, непонятное, недоступное глазу, будоражит детскую фантазию. Данный проект поможет детям научиться добывать информацию из различных источников, систематизировать полученные знания, применять их в различных видах детской деятельности.</w:t>
      </w:r>
    </w:p>
    <w:p>
      <w:pPr>
        <w:rPr>
          <w:rFonts w:ascii="Times New Roman" w:hAnsi="Times New Roman" w:eastAsia="Calibri" w:cs="Times New Roman"/>
          <w:sz w:val="24"/>
          <w:szCs w:val="24"/>
        </w:rPr>
      </w:pPr>
      <w:r>
        <w:rPr>
          <w:rFonts w:ascii="Times New Roman" w:hAnsi="Times New Roman" w:eastAsia="Calibri" w:cs="Times New Roman"/>
          <w:b/>
          <w:sz w:val="24"/>
          <w:szCs w:val="24"/>
        </w:rPr>
        <w:t>Предполагаемый результат:</w:t>
      </w:r>
    </w:p>
    <w:p>
      <w:pPr>
        <w:rPr>
          <w:rFonts w:ascii="Times New Roman" w:hAnsi="Times New Roman" w:eastAsia="Calibri" w:cs="Times New Roman"/>
          <w:sz w:val="24"/>
          <w:szCs w:val="24"/>
        </w:rPr>
      </w:pPr>
      <w:r>
        <w:rPr>
          <w:rFonts w:ascii="Times New Roman" w:hAnsi="Times New Roman" w:eastAsia="Calibri" w:cs="Times New Roman"/>
          <w:sz w:val="24"/>
          <w:szCs w:val="24"/>
        </w:rPr>
        <w:t xml:space="preserve"> Реализация проекта позволит сформировать у детей более точные представления об отечественной и мировой космонавтики. Дети узнают об ученых и исследователях в области космологии. Данный проект позволит развить творческую активность детей и родителей, воспитать патриотические чувства у ребенка, желание быть смелым, сильным и выносливым.</w:t>
      </w:r>
    </w:p>
    <w:p>
      <w:pPr>
        <w:rPr>
          <w:rFonts w:ascii="Times New Roman" w:hAnsi="Times New Roman" w:eastAsia="Calibri" w:cs="Times New Roman"/>
          <w:sz w:val="24"/>
          <w:szCs w:val="24"/>
        </w:rPr>
      </w:pPr>
      <w:r>
        <w:rPr>
          <w:rFonts w:ascii="Times New Roman" w:hAnsi="Times New Roman" w:eastAsia="Calibri" w:cs="Times New Roman"/>
          <w:b/>
          <w:sz w:val="24"/>
          <w:szCs w:val="24"/>
        </w:rPr>
        <w:t>Работа с родителями:</w:t>
      </w:r>
    </w:p>
    <w:p>
      <w:pPr>
        <w:rPr>
          <w:rFonts w:ascii="Times New Roman" w:hAnsi="Times New Roman" w:eastAsia="Calibri" w:cs="Times New Roman"/>
          <w:sz w:val="24"/>
          <w:szCs w:val="24"/>
        </w:rPr>
      </w:pPr>
      <w:r>
        <w:rPr>
          <w:rFonts w:ascii="Times New Roman" w:hAnsi="Times New Roman" w:eastAsia="Calibri" w:cs="Times New Roman"/>
          <w:sz w:val="24"/>
          <w:szCs w:val="24"/>
        </w:rPr>
        <w:t>Организация выставки совместных с детьми поделок и рисунков о космосе.</w:t>
      </w:r>
    </w:p>
    <w:p>
      <w:pPr>
        <w:jc w:val="center"/>
        <w:rPr>
          <w:rFonts w:ascii="Times New Roman" w:hAnsi="Times New Roman" w:eastAsia="Calibri" w:cs="Times New Roman"/>
          <w:b/>
          <w:sz w:val="24"/>
          <w:szCs w:val="24"/>
        </w:rPr>
      </w:pPr>
      <w:r>
        <w:rPr>
          <w:rFonts w:ascii="Times New Roman" w:hAnsi="Times New Roman" w:eastAsia="Calibri" w:cs="Times New Roman"/>
          <w:b/>
          <w:sz w:val="24"/>
          <w:szCs w:val="24"/>
        </w:rPr>
        <w:t>Карта детских идей</w:t>
      </w:r>
    </w:p>
    <w:tbl>
      <w:tblPr>
        <w:tblStyle w:val="13"/>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0"/>
        <w:gridCol w:w="3190"/>
        <w:gridCol w:w="31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tcPr>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ЧТО МЫ ЗНАЕМ?</w:t>
            </w:r>
          </w:p>
        </w:tc>
        <w:tc>
          <w:tcPr>
            <w:tcW w:w="3190" w:type="dxa"/>
          </w:tcPr>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ЧТО МЫ ХОТИМ УЗНАТЬ?</w:t>
            </w:r>
          </w:p>
        </w:tc>
        <w:tc>
          <w:tcPr>
            <w:tcW w:w="3191" w:type="dxa"/>
          </w:tcPr>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КАК МЫ ЭТО МОЖЕМ СДЕЛАТЬ?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40" w:type="dxa"/>
          </w:tcPr>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я знаю, что солнце это звезда.</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В космос можно долететь  только на ракете</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У нашей планеты есть спутник Луна.</w:t>
            </w:r>
          </w:p>
          <w:p>
            <w:pPr>
              <w:spacing w:after="0" w:line="240" w:lineRule="auto"/>
              <w:jc w:val="center"/>
              <w:rPr>
                <w:rFonts w:ascii="Times New Roman" w:hAnsi="Times New Roman" w:eastAsia="Calibri" w:cs="Times New Roman"/>
                <w:sz w:val="24"/>
                <w:szCs w:val="24"/>
              </w:rPr>
            </w:pPr>
          </w:p>
        </w:tc>
        <w:tc>
          <w:tcPr>
            <w:tcW w:w="3190" w:type="dxa"/>
          </w:tcPr>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 xml:space="preserve"> Почему звёзд не видно днем?</w:t>
            </w:r>
          </w:p>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 xml:space="preserve"> Почему Солнце звезда, а Земля - планета?  </w:t>
            </w:r>
          </w:p>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 xml:space="preserve"> Сколько звёзд на небе?</w:t>
            </w:r>
          </w:p>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 xml:space="preserve"> Как космонавты возвращаются на Землю?</w:t>
            </w:r>
          </w:p>
          <w:p>
            <w:pPr>
              <w:spacing w:after="0" w:line="240" w:lineRule="auto"/>
              <w:jc w:val="center"/>
              <w:rPr>
                <w:rFonts w:ascii="Times New Roman" w:hAnsi="Times New Roman" w:eastAsia="Calibri" w:cs="Times New Roman"/>
                <w:sz w:val="24"/>
                <w:szCs w:val="24"/>
              </w:rPr>
            </w:pPr>
            <w:r>
              <w:rPr>
                <w:rFonts w:ascii="Times New Roman" w:hAnsi="Times New Roman" w:eastAsia="Calibri" w:cs="Times New Roman"/>
                <w:sz w:val="24"/>
                <w:szCs w:val="24"/>
              </w:rPr>
              <w:t>Правда, что у космонавтов еда в тюбиках?</w:t>
            </w:r>
          </w:p>
          <w:p>
            <w:pPr>
              <w:spacing w:after="0" w:line="240" w:lineRule="auto"/>
              <w:jc w:val="center"/>
              <w:rPr>
                <w:rFonts w:ascii="Times New Roman" w:hAnsi="Times New Roman" w:eastAsia="Calibri" w:cs="Times New Roman"/>
                <w:sz w:val="24"/>
                <w:szCs w:val="24"/>
              </w:rPr>
            </w:pPr>
          </w:p>
        </w:tc>
        <w:tc>
          <w:tcPr>
            <w:tcW w:w="3191" w:type="dxa"/>
          </w:tcPr>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w:t>
            </w:r>
            <w:r>
              <w:rPr>
                <w:rFonts w:ascii="Times New Roman" w:hAnsi="Times New Roman" w:eastAsia="Times New Roman" w:cs="Times New Roman"/>
                <w:sz w:val="24"/>
                <w:szCs w:val="24"/>
              </w:rPr>
              <w:t>Можно прочитать в  книгах</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В интернете</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 xml:space="preserve"> Посмотреть по телевизору  </w:t>
            </w:r>
          </w:p>
          <w:p>
            <w:pPr>
              <w:spacing w:after="0" w:line="240" w:lineRule="auto"/>
              <w:rPr>
                <w:rFonts w:ascii="Times New Roman" w:hAnsi="Times New Roman" w:eastAsia="Calibri" w:cs="Times New Roman"/>
                <w:sz w:val="24"/>
                <w:szCs w:val="24"/>
              </w:rPr>
            </w:pPr>
            <w:r>
              <w:rPr>
                <w:rFonts w:ascii="Times New Roman" w:hAnsi="Times New Roman" w:eastAsia="Calibri" w:cs="Times New Roman"/>
                <w:sz w:val="24"/>
                <w:szCs w:val="24"/>
              </w:rPr>
              <w:t>Спросить у родителей</w:t>
            </w:r>
          </w:p>
          <w:p>
            <w:pPr>
              <w:spacing w:after="0" w:line="240" w:lineRule="auto"/>
              <w:jc w:val="center"/>
              <w:rPr>
                <w:rFonts w:ascii="Times New Roman" w:hAnsi="Times New Roman" w:eastAsia="Calibri" w:cs="Times New Roman"/>
                <w:sz w:val="24"/>
                <w:szCs w:val="24"/>
              </w:rPr>
            </w:pPr>
          </w:p>
        </w:tc>
      </w:tr>
    </w:tbl>
    <w:p>
      <w:pPr>
        <w:jc w:val="center"/>
        <w:rPr>
          <w:rFonts w:ascii="Times New Roman" w:hAnsi="Times New Roman" w:cs="Times New Roman"/>
          <w:b/>
          <w:color w:val="FF0000"/>
          <w:sz w:val="24"/>
          <w:szCs w:val="24"/>
        </w:rPr>
      </w:pPr>
    </w:p>
    <w:p>
      <w:pPr>
        <w:pStyle w:val="12"/>
        <w:shd w:val="clear" w:color="auto" w:fill="FFFFFF"/>
        <w:spacing w:after="0" w:line="450" w:lineRule="atLeast"/>
        <w:jc w:val="both"/>
        <w:textAlignment w:val="baseline"/>
        <w:rPr>
          <w:rFonts w:eastAsia="Calibri"/>
          <w:b/>
        </w:rPr>
      </w:pPr>
      <w:r>
        <w:rPr>
          <w:rFonts w:eastAsia="Calibri"/>
          <w:b/>
        </w:rPr>
        <w:t>I этап- Подготовительный:</w:t>
      </w:r>
    </w:p>
    <w:p>
      <w:pPr>
        <w:pStyle w:val="12"/>
        <w:numPr>
          <w:ilvl w:val="0"/>
          <w:numId w:val="3"/>
        </w:numPr>
        <w:shd w:val="clear" w:color="auto" w:fill="FFFFFF"/>
        <w:spacing w:after="0"/>
        <w:jc w:val="both"/>
        <w:textAlignment w:val="baseline"/>
        <w:rPr>
          <w:rFonts w:eastAsia="Calibri"/>
          <w:b/>
        </w:rPr>
      </w:pPr>
      <w:r>
        <w:rPr>
          <w:rFonts w:eastAsia="Calibri"/>
        </w:rPr>
        <w:t>Обозначение актуальности и темы будущего проекта.</w:t>
      </w:r>
    </w:p>
    <w:p>
      <w:pPr>
        <w:pStyle w:val="12"/>
        <w:numPr>
          <w:ilvl w:val="0"/>
          <w:numId w:val="3"/>
        </w:numPr>
        <w:shd w:val="clear" w:color="auto" w:fill="FFFFFF"/>
        <w:spacing w:after="0"/>
        <w:jc w:val="both"/>
        <w:textAlignment w:val="baseline"/>
        <w:rPr>
          <w:rFonts w:eastAsia="Calibri"/>
          <w:b/>
        </w:rPr>
      </w:pPr>
      <w:r>
        <w:rPr>
          <w:rFonts w:eastAsia="Calibri"/>
        </w:rPr>
        <w:t>Постановка цели и задач.</w:t>
      </w:r>
    </w:p>
    <w:p>
      <w:pPr>
        <w:pStyle w:val="12"/>
        <w:numPr>
          <w:ilvl w:val="0"/>
          <w:numId w:val="3"/>
        </w:numPr>
        <w:shd w:val="clear" w:color="auto" w:fill="FFFFFF"/>
        <w:spacing w:after="0"/>
        <w:jc w:val="both"/>
        <w:textAlignment w:val="baseline"/>
        <w:rPr>
          <w:rFonts w:eastAsia="Calibri"/>
          <w:b/>
        </w:rPr>
      </w:pPr>
      <w:r>
        <w:rPr>
          <w:rFonts w:eastAsia="Calibri"/>
        </w:rPr>
        <w:t>Изучение и подбор методической литературы по теме проекта.</w:t>
      </w:r>
    </w:p>
    <w:p>
      <w:pPr>
        <w:pStyle w:val="12"/>
        <w:numPr>
          <w:ilvl w:val="0"/>
          <w:numId w:val="3"/>
        </w:numPr>
        <w:shd w:val="clear" w:color="auto" w:fill="FFFFFF"/>
        <w:spacing w:after="0"/>
        <w:jc w:val="both"/>
        <w:textAlignment w:val="baseline"/>
        <w:rPr>
          <w:rFonts w:eastAsia="Calibri"/>
          <w:b/>
        </w:rPr>
      </w:pPr>
      <w:r>
        <w:rPr>
          <w:rFonts w:eastAsia="Calibri"/>
        </w:rPr>
        <w:t>Разработка перспективного планирования.</w:t>
      </w:r>
    </w:p>
    <w:p>
      <w:pPr>
        <w:pStyle w:val="12"/>
        <w:numPr>
          <w:ilvl w:val="0"/>
          <w:numId w:val="3"/>
        </w:numPr>
        <w:shd w:val="clear" w:color="auto" w:fill="FFFFFF"/>
        <w:spacing w:after="0"/>
        <w:jc w:val="both"/>
        <w:textAlignment w:val="baseline"/>
        <w:rPr>
          <w:rFonts w:eastAsia="Calibri"/>
          <w:b/>
        </w:rPr>
      </w:pPr>
      <w:r>
        <w:rPr>
          <w:rFonts w:eastAsia="Calibri"/>
        </w:rPr>
        <w:t>Создание условий для реализации проекта (Внесение в группу книг, открыток, иллюстраций, картин с изображением космического пространства, космических кораблей, космонавтов,  предметов-помощников)</w:t>
      </w:r>
    </w:p>
    <w:p>
      <w:pPr>
        <w:pStyle w:val="12"/>
        <w:numPr>
          <w:ilvl w:val="0"/>
          <w:numId w:val="3"/>
        </w:numPr>
        <w:shd w:val="clear" w:color="auto" w:fill="FFFFFF"/>
        <w:spacing w:after="0"/>
        <w:jc w:val="both"/>
        <w:textAlignment w:val="baseline"/>
        <w:rPr>
          <w:rFonts w:eastAsia="Calibri"/>
          <w:b/>
        </w:rPr>
      </w:pPr>
      <w:r>
        <w:rPr>
          <w:rFonts w:eastAsia="Calibri"/>
        </w:rPr>
        <w:t>Работа с родителями по взаимодействию в реализации проекта</w:t>
      </w:r>
    </w:p>
    <w:p>
      <w:pPr>
        <w:pStyle w:val="12"/>
        <w:shd w:val="clear" w:color="auto" w:fill="FFFFFF"/>
        <w:spacing w:after="0" w:line="450" w:lineRule="atLeast"/>
        <w:jc w:val="both"/>
        <w:textAlignment w:val="baseline"/>
        <w:rPr>
          <w:rFonts w:eastAsia="Calibri"/>
          <w:b/>
        </w:rPr>
      </w:pPr>
      <w:r>
        <w:rPr>
          <w:rFonts w:eastAsia="Calibri"/>
          <w:b/>
        </w:rPr>
        <w:t xml:space="preserve">II этап – Основной  </w:t>
      </w:r>
    </w:p>
    <w:p>
      <w:pPr>
        <w:pStyle w:val="12"/>
        <w:shd w:val="clear" w:color="auto" w:fill="FFFFFF"/>
        <w:spacing w:after="0"/>
        <w:jc w:val="both"/>
        <w:textAlignment w:val="baseline"/>
        <w:rPr>
          <w:rFonts w:eastAsia="Calibri"/>
        </w:rPr>
      </w:pPr>
      <w:r>
        <w:rPr>
          <w:rFonts w:eastAsia="Calibri"/>
        </w:rPr>
        <w:t>(поиск ответов на поставленные вопросы,  сетевая паутинка по проекту по образовательным областям)</w:t>
      </w:r>
    </w:p>
    <w:p>
      <w:pPr>
        <w:rPr>
          <w:rFonts w:ascii="Times New Roman" w:hAnsi="Times New Roman" w:cs="Times New Roman"/>
          <w:b/>
          <w:sz w:val="28"/>
          <w:szCs w:val="28"/>
        </w:rPr>
      </w:pPr>
    </w:p>
    <w:p>
      <w:pPr>
        <w:rPr>
          <w:sz w:val="28"/>
          <w:szCs w:val="28"/>
        </w:rPr>
      </w:pPr>
    </w:p>
    <w:p>
      <w:pPr>
        <w:spacing w:line="240" w:lineRule="auto"/>
        <w:jc w:val="both"/>
        <w:rPr>
          <w:rFonts w:ascii="Times New Roman" w:hAnsi="Times New Roman" w:eastAsia="Calibri" w:cs="Times New Roman"/>
          <w:b/>
          <w:sz w:val="24"/>
          <w:szCs w:val="24"/>
        </w:rPr>
      </w:pPr>
    </w:p>
    <w:p>
      <w:pPr>
        <w:spacing w:line="240" w:lineRule="auto"/>
        <w:jc w:val="center"/>
        <w:rPr>
          <w:rFonts w:ascii="Times New Roman" w:hAnsi="Times New Roman" w:eastAsia="Calibri" w:cs="Times New Roman"/>
          <w:b/>
          <w:sz w:val="24"/>
          <w:szCs w:val="24"/>
        </w:rPr>
      </w:pPr>
    </w:p>
    <w:p>
      <w:pPr>
        <w:spacing w:line="240" w:lineRule="auto"/>
        <w:jc w:val="center"/>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область «Познавательное развитие»</w:t>
      </w:r>
    </w:p>
    <w:p>
      <w:pPr>
        <w:shd w:val="clear" w:color="auto" w:fill="FFFFFF"/>
        <w:spacing w:line="240" w:lineRule="auto"/>
        <w:jc w:val="both"/>
        <w:rPr>
          <w:rFonts w:ascii="Times New Roman" w:hAnsi="Times New Roman" w:eastAsia="Calibri" w:cs="Times New Roman"/>
          <w:sz w:val="24"/>
          <w:szCs w:val="24"/>
        </w:rPr>
      </w:pPr>
      <w:r>
        <w:rPr>
          <w:rStyle w:val="21"/>
          <w:rFonts w:ascii="Times New Roman" w:hAnsi="Times New Roman" w:eastAsia="Times New Roman" w:cs="Times New Roman"/>
          <w:sz w:val="24"/>
          <w:szCs w:val="24"/>
        </w:rPr>
        <w:t>ОД</w:t>
      </w:r>
      <w:r>
        <w:rPr>
          <w:rStyle w:val="21"/>
          <w:rFonts w:ascii="Times New Roman" w:hAnsi="Times New Roman" w:eastAsia="Times New Roman" w:cs="Times New Roman"/>
          <w:color w:val="000000"/>
          <w:sz w:val="24"/>
          <w:szCs w:val="24"/>
        </w:rPr>
        <w:t xml:space="preserve"> с детьми «Юные изобретатели», «Звёздочка крошка посвяти немножко»,</w:t>
      </w:r>
      <w:r>
        <w:rPr>
          <w:rFonts w:ascii="Times New Roman" w:hAnsi="Times New Roman" w:cs="Times New Roman"/>
          <w:sz w:val="24"/>
          <w:szCs w:val="24"/>
        </w:rPr>
        <w:t xml:space="preserve"> </w:t>
      </w:r>
      <w:r>
        <w:rPr>
          <w:rStyle w:val="21"/>
          <w:rFonts w:ascii="Times New Roman" w:hAnsi="Times New Roman" w:eastAsia="Times New Roman" w:cs="Times New Roman"/>
          <w:color w:val="000000"/>
          <w:sz w:val="24"/>
          <w:szCs w:val="24"/>
        </w:rPr>
        <w:t>«В гости к звёздной Фее»,</w:t>
      </w:r>
      <w:r>
        <w:rPr>
          <w:rFonts w:ascii="Times New Roman" w:hAnsi="Times New Roman" w:cs="Times New Roman"/>
          <w:sz w:val="24"/>
          <w:szCs w:val="24"/>
        </w:rPr>
        <w:t xml:space="preserve"> </w:t>
      </w:r>
      <w:r>
        <w:rPr>
          <w:rStyle w:val="21"/>
          <w:rFonts w:ascii="Times New Roman" w:hAnsi="Times New Roman" w:eastAsia="Times New Roman" w:cs="Times New Roman"/>
          <w:color w:val="000000"/>
          <w:sz w:val="24"/>
          <w:szCs w:val="24"/>
        </w:rPr>
        <w:t xml:space="preserve">«Большая семья твоего солнца».                                                                                 </w:t>
      </w:r>
      <w:r>
        <w:rPr>
          <w:rFonts w:ascii="Times New Roman" w:hAnsi="Times New Roman" w:eastAsia="Calibri" w:cs="Times New Roman"/>
          <w:sz w:val="24"/>
          <w:szCs w:val="24"/>
        </w:rPr>
        <w:t>Конструктивная деятельность: «Ракета», «Звездолёт», «Космодром».</w:t>
      </w:r>
    </w:p>
    <w:p>
      <w:pPr>
        <w:shd w:val="clear" w:color="auto" w:fill="FFFFFF"/>
        <w:jc w:val="center"/>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область «Речевое развитие»</w:t>
      </w:r>
    </w:p>
    <w:p>
      <w:pPr>
        <w:pStyle w:val="22"/>
        <w:shd w:val="clear" w:color="auto" w:fill="FFFFFF"/>
        <w:spacing w:before="0" w:beforeAutospacing="0" w:after="0" w:afterAutospacing="0"/>
        <w:jc w:val="both"/>
        <w:rPr>
          <w:rStyle w:val="21"/>
          <w:color w:val="000000"/>
        </w:rPr>
      </w:pPr>
      <w:r>
        <w:rPr>
          <w:rFonts w:eastAsia="Calibri"/>
        </w:rPr>
        <w:t xml:space="preserve">   Беседы</w:t>
      </w:r>
      <w:r>
        <w:rPr>
          <w:color w:val="000000"/>
        </w:rPr>
        <w:t xml:space="preserve"> </w:t>
      </w:r>
      <w:r>
        <w:rPr>
          <w:rStyle w:val="21"/>
          <w:color w:val="000000"/>
        </w:rPr>
        <w:t>о космосе: «Что я могу увидеть в космосе!», «Земля наш дом во Вселенной», «Первый полет в космос», «Каким должен быть космонавт»,  «Земля и Луна», «Звёздное небо», «Легко ли быть космонавтом?»</w:t>
      </w:r>
    </w:p>
    <w:p>
      <w:pPr>
        <w:pStyle w:val="22"/>
        <w:shd w:val="clear" w:color="auto" w:fill="FFFFFF"/>
        <w:spacing w:before="0" w:beforeAutospacing="0" w:after="0" w:afterAutospacing="0"/>
        <w:jc w:val="both"/>
        <w:rPr>
          <w:rStyle w:val="21"/>
          <w:color w:val="000000"/>
        </w:rPr>
      </w:pPr>
      <w:r>
        <w:rPr>
          <w:rStyle w:val="21"/>
          <w:color w:val="000000"/>
        </w:rPr>
        <w:t>Чтение художественной литературы:</w:t>
      </w:r>
    </w:p>
    <w:p>
      <w:pPr>
        <w:pStyle w:val="22"/>
        <w:shd w:val="clear" w:color="auto" w:fill="FFFFFF"/>
        <w:spacing w:before="0" w:beforeAutospacing="0" w:after="0" w:afterAutospacing="0"/>
        <w:jc w:val="both"/>
        <w:rPr>
          <w:rStyle w:val="21"/>
          <w:color w:val="000000"/>
        </w:rPr>
      </w:pPr>
      <w:r>
        <w:rPr>
          <w:rStyle w:val="21"/>
          <w:color w:val="000000"/>
        </w:rPr>
        <w:t>С. Белокурова - Видерхольд «Луна или месяц», «Зачем Меркурию лён?», «Как появилась Луна», «День-ночь», П.Ф. Клутанцев «О чём рассказал телескоп», «Дом на орбите». Сказки: «Как Солнце и Луна друг к другу в гости ходили», «Небесный олень».</w:t>
      </w:r>
    </w:p>
    <w:p>
      <w:pPr>
        <w:shd w:val="clear" w:color="auto" w:fill="FFFFFF"/>
        <w:spacing w:line="240" w:lineRule="auto"/>
        <w:jc w:val="both"/>
        <w:rPr>
          <w:rFonts w:ascii="Times New Roman" w:hAnsi="Times New Roman" w:eastAsia="Calibri" w:cs="Times New Roman"/>
          <w:b/>
          <w:sz w:val="24"/>
          <w:szCs w:val="24"/>
        </w:rPr>
      </w:pPr>
      <w:r>
        <w:rPr>
          <w:rFonts w:ascii="Times New Roman" w:hAnsi="Times New Roman" w:eastAsia="Calibri" w:cs="Times New Roman"/>
          <w:sz w:val="24"/>
          <w:szCs w:val="24"/>
        </w:rPr>
        <w:t xml:space="preserve">  Д/и: </w:t>
      </w:r>
      <w:r>
        <w:rPr>
          <w:rStyle w:val="21"/>
          <w:rFonts w:eastAsia="Times New Roman"/>
          <w:color w:val="000000"/>
          <w:lang w:eastAsia="ru-RU"/>
        </w:rPr>
        <w:t>«</w:t>
      </w:r>
      <w:r>
        <w:rPr>
          <w:rStyle w:val="21"/>
          <w:rFonts w:ascii="Times New Roman" w:hAnsi="Times New Roman" w:eastAsia="Times New Roman" w:cs="Times New Roman"/>
          <w:color w:val="000000"/>
          <w:sz w:val="24"/>
          <w:szCs w:val="24"/>
          <w:lang w:eastAsia="ru-RU"/>
        </w:rPr>
        <w:t xml:space="preserve">Сочини рассказ о космонавте»,  </w:t>
      </w:r>
      <w:r>
        <w:rPr>
          <w:rFonts w:ascii="Times New Roman" w:hAnsi="Times New Roman" w:eastAsia="Calibri" w:cs="Times New Roman"/>
          <w:sz w:val="24"/>
          <w:szCs w:val="24"/>
        </w:rPr>
        <w:t>«Земля, и солнечная система», «Найди лишнее», «Звёзды на небе», «Космические приключения».  «Что сначала, что потом», «Что расскажет предмет».</w:t>
      </w:r>
    </w:p>
    <w:p>
      <w:pPr>
        <w:shd w:val="clear" w:color="auto" w:fill="FFFFFF"/>
        <w:jc w:val="center"/>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область «Социально-коммуникативное развитие»</w:t>
      </w:r>
    </w:p>
    <w:p>
      <w:pPr>
        <w:shd w:val="clear" w:color="auto" w:fill="FFFFFF"/>
        <w:rPr>
          <w:rFonts w:ascii="Times New Roman" w:hAnsi="Times New Roman" w:eastAsia="Calibri" w:cs="Times New Roman"/>
          <w:sz w:val="24"/>
          <w:szCs w:val="24"/>
        </w:rPr>
      </w:pPr>
      <w:r>
        <w:rPr>
          <w:rFonts w:ascii="Times New Roman" w:hAnsi="Times New Roman" w:eastAsia="Calibri" w:cs="Times New Roman"/>
          <w:sz w:val="24"/>
          <w:szCs w:val="24"/>
        </w:rPr>
        <w:t xml:space="preserve">Д/и: «Земля и солнечная система», «Разложи по порядку», «Найди лишнее», «Найди пару»,  «Звёзды на небе», «Космические приключения», «Найди пару», «Собери картинку», «Четвертый лишний», «Космическое лото» и др..                                                                                                                                                   Сюжетно-ролевые игры:  «Космонавты», «Космический старт», «Исследователи новой планеты», </w:t>
      </w:r>
      <w:r>
        <w:rPr>
          <w:rFonts w:ascii="Times New Roman" w:hAnsi="Times New Roman" w:cs="Times New Roman"/>
        </w:rPr>
        <w:t xml:space="preserve">«Полет в космос» </w:t>
      </w:r>
      <w:r>
        <w:rPr>
          <w:rFonts w:ascii="Times New Roman" w:hAnsi="Times New Roman" w:eastAsia="Calibri" w:cs="Times New Roman"/>
          <w:sz w:val="24"/>
          <w:szCs w:val="24"/>
        </w:rPr>
        <w:t xml:space="preserve"> и др.                                                                                                                                                    Игры - этюды: «Ракета», «Пошли письмо», «Путаница", "Надёжное падение».                                                                                                                                                </w:t>
      </w:r>
      <w:r>
        <w:rPr>
          <w:rFonts w:ascii="Times New Roman" w:hAnsi="Times New Roman" w:eastAsia="Calibri" w:cs="Times New Roman"/>
          <w:bCs/>
          <w:sz w:val="24"/>
          <w:szCs w:val="24"/>
        </w:rPr>
        <w:t>Посещение виртуальной выставки «Какие бывают созвездия».</w:t>
      </w:r>
    </w:p>
    <w:p>
      <w:pPr>
        <w:shd w:val="clear" w:color="auto" w:fill="FFFFFF"/>
        <w:jc w:val="both"/>
        <w:rPr>
          <w:rFonts w:ascii="Times New Roman" w:hAnsi="Times New Roman" w:eastAsia="Calibri" w:cs="Times New Roman"/>
          <w:b/>
          <w:sz w:val="24"/>
          <w:szCs w:val="24"/>
        </w:rPr>
      </w:pPr>
      <w:r>
        <w:rPr>
          <w:rFonts w:ascii="Times New Roman" w:hAnsi="Times New Roman" w:eastAsia="Calibri" w:cs="Times New Roman"/>
          <w:sz w:val="24"/>
          <w:szCs w:val="24"/>
        </w:rPr>
        <w:t xml:space="preserve">   </w:t>
      </w:r>
      <w:r>
        <w:rPr>
          <w:rFonts w:ascii="Times New Roman" w:hAnsi="Times New Roman" w:eastAsia="Calibri" w:cs="Times New Roman"/>
          <w:b/>
          <w:sz w:val="24"/>
          <w:szCs w:val="24"/>
        </w:rPr>
        <w:t>Образовательная область «Художественно – эстетическое развитие»</w:t>
      </w:r>
    </w:p>
    <w:p>
      <w:pPr>
        <w:shd w:val="clear" w:color="auto" w:fill="FFFFFF"/>
        <w:rPr>
          <w:rFonts w:ascii="Times New Roman" w:hAnsi="Times New Roman" w:eastAsia="Calibri" w:cs="Times New Roman"/>
          <w:sz w:val="24"/>
          <w:szCs w:val="24"/>
        </w:rPr>
      </w:pPr>
      <w:r>
        <w:rPr>
          <w:rFonts w:ascii="Times New Roman" w:hAnsi="Times New Roman" w:eastAsia="Calibri" w:cs="Times New Roman"/>
          <w:sz w:val="24"/>
          <w:szCs w:val="24"/>
        </w:rPr>
        <w:t xml:space="preserve"> ОД: «Звёздная фантазия», «В далёком космосе», «Летающие тарелки и пришельцы из космоса», «Дорога к звёздам».                                                                                                                      Раскраски на космическую тему.                                                                                                                            Прослушивание песен о космонавтах</w:t>
      </w:r>
      <w:r>
        <w:rPr>
          <w:lang w:eastAsia="ru-RU"/>
        </w:rPr>
        <w:t xml:space="preserve">       </w:t>
      </w:r>
    </w:p>
    <w:p>
      <w:pPr>
        <w:shd w:val="clear" w:color="auto" w:fill="FFFFFF"/>
        <w:jc w:val="center"/>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область «Физическое развитие»</w:t>
      </w:r>
    </w:p>
    <w:p>
      <w:pPr>
        <w:shd w:val="clear" w:color="auto" w:fill="FFFFFF"/>
        <w:rPr>
          <w:rFonts w:ascii="Times New Roman" w:hAnsi="Times New Roman" w:eastAsia="Calibri" w:cs="Times New Roman"/>
          <w:b/>
          <w:sz w:val="24"/>
          <w:szCs w:val="24"/>
        </w:rPr>
      </w:pPr>
      <w:r>
        <w:rPr>
          <w:rFonts w:ascii="Times New Roman" w:hAnsi="Times New Roman" w:eastAsia="Calibri" w:cs="Times New Roman"/>
          <w:sz w:val="24"/>
          <w:szCs w:val="24"/>
        </w:rPr>
        <w:t>Игры – соревнования: «Подготовка к полету в космос»,  «Построим ракету»,  «Сбор предметов для космонавта».                                                                                                                                                     Подвижные  игры:  «Невесомость», «Космонавты», «Планеты стройся», «Ждут нас быстрые ракеты», «Роботы и звёздочки».                                                                                                        Дыхательная гимнастика «Подуй на звёздочку», «Чья ракета быстрее долетит до планеты».                                                                                                                                                            Спортивные развлечения: «Юные космонавты», «Большое космическое путешествие».  Гимнастика для глаз:  «Озорная звёздочка», «Солнечный зайчик».</w:t>
      </w:r>
    </w:p>
    <w:p>
      <w:pPr>
        <w:shd w:val="clear" w:color="auto" w:fill="FFFFFF"/>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III этап - завершающий </w:t>
      </w:r>
    </w:p>
    <w:p>
      <w:pPr>
        <w:shd w:val="clear" w:color="auto" w:fill="FFFFFF"/>
        <w:jc w:val="both"/>
        <w:rPr>
          <w:rFonts w:ascii="Times New Roman" w:hAnsi="Times New Roman" w:eastAsia="Calibri" w:cs="Times New Roman"/>
          <w:b/>
          <w:bCs/>
          <w:sz w:val="24"/>
          <w:szCs w:val="24"/>
        </w:rPr>
      </w:pPr>
      <w:r>
        <w:rPr>
          <w:rFonts w:ascii="Times New Roman" w:hAnsi="Times New Roman" w:eastAsia="Calibri" w:cs="Times New Roman"/>
          <w:b/>
          <w:bCs/>
          <w:sz w:val="24"/>
          <w:szCs w:val="24"/>
        </w:rPr>
        <w:t xml:space="preserve">В результате реализации проекта у детей </w:t>
      </w:r>
    </w:p>
    <w:p>
      <w:pPr>
        <w:spacing w:line="240" w:lineRule="auto"/>
        <w:rPr>
          <w:rStyle w:val="21"/>
          <w:rFonts w:ascii="Times New Roman" w:hAnsi="Times New Roman" w:eastAsia="Times New Roman" w:cs="Times New Roman"/>
          <w:sz w:val="24"/>
          <w:szCs w:val="24"/>
        </w:rPr>
      </w:pPr>
      <w:r>
        <w:rPr>
          <w:rStyle w:val="21"/>
          <w:rFonts w:ascii="Times New Roman" w:hAnsi="Times New Roman" w:eastAsia="Times New Roman" w:cs="Times New Roman"/>
          <w:sz w:val="24"/>
          <w:szCs w:val="24"/>
        </w:rPr>
        <w:t>- сформированы понятия и представления о: планетах, звёздах, космических аппаратах, космонавтах и т. д;</w:t>
      </w:r>
    </w:p>
    <w:p>
      <w:pPr>
        <w:spacing w:line="240" w:lineRule="auto"/>
        <w:rPr>
          <w:rStyle w:val="21"/>
          <w:rFonts w:ascii="Times New Roman" w:hAnsi="Times New Roman" w:eastAsia="Times New Roman" w:cs="Times New Roman"/>
          <w:sz w:val="24"/>
          <w:szCs w:val="24"/>
        </w:rPr>
      </w:pPr>
      <w:r>
        <w:rPr>
          <w:rStyle w:val="21"/>
          <w:rFonts w:ascii="Times New Roman" w:hAnsi="Times New Roman" w:eastAsia="Times New Roman" w:cs="Times New Roman"/>
          <w:sz w:val="24"/>
          <w:szCs w:val="24"/>
        </w:rPr>
        <w:t>- сформирован интерес к новому, неизвестному в окружающем мире</w:t>
      </w:r>
    </w:p>
    <w:p>
      <w:pPr>
        <w:spacing w:line="240" w:lineRule="auto"/>
        <w:rPr>
          <w:rStyle w:val="21"/>
          <w:rFonts w:ascii="Times New Roman" w:hAnsi="Times New Roman" w:eastAsia="Times New Roman" w:cs="Times New Roman"/>
          <w:sz w:val="24"/>
          <w:szCs w:val="24"/>
        </w:rPr>
      </w:pPr>
      <w:r>
        <w:rPr>
          <w:rStyle w:val="21"/>
          <w:rFonts w:ascii="Times New Roman" w:hAnsi="Times New Roman" w:eastAsia="Times New Roman" w:cs="Times New Roman"/>
          <w:sz w:val="24"/>
          <w:szCs w:val="24"/>
        </w:rPr>
        <w:t>- умеют предложить свой собственный замысел и воплотить его в рисунке, постройке и т.д.</w:t>
      </w:r>
    </w:p>
    <w:p>
      <w:pPr>
        <w:spacing w:line="240" w:lineRule="auto"/>
        <w:rPr>
          <w:rStyle w:val="21"/>
          <w:rFonts w:ascii="Times New Roman" w:hAnsi="Times New Roman" w:eastAsia="Times New Roman" w:cs="Times New Roman"/>
          <w:sz w:val="24"/>
          <w:szCs w:val="24"/>
        </w:rPr>
      </w:pPr>
      <w:r>
        <w:rPr>
          <w:rStyle w:val="21"/>
          <w:rFonts w:ascii="Times New Roman" w:hAnsi="Times New Roman" w:eastAsia="Times New Roman" w:cs="Times New Roman"/>
          <w:sz w:val="24"/>
          <w:szCs w:val="24"/>
        </w:rPr>
        <w:t>- умеют самостоятельно действовать в различных видах деятельности;</w:t>
      </w:r>
    </w:p>
    <w:p>
      <w:pPr>
        <w:spacing w:line="240" w:lineRule="auto"/>
        <w:rPr>
          <w:rStyle w:val="21"/>
          <w:rFonts w:ascii="Times New Roman" w:hAnsi="Times New Roman" w:eastAsia="Times New Roman" w:cs="Times New Roman"/>
          <w:sz w:val="24"/>
          <w:szCs w:val="24"/>
        </w:rPr>
      </w:pPr>
      <w:r>
        <w:rPr>
          <w:rStyle w:val="21"/>
          <w:rFonts w:ascii="Times New Roman" w:hAnsi="Times New Roman" w:eastAsia="Times New Roman" w:cs="Times New Roman"/>
          <w:sz w:val="24"/>
          <w:szCs w:val="24"/>
        </w:rPr>
        <w:t>- овладевают средствами общения и способами взаимодействия со взрослыми и сверстниками.</w:t>
      </w:r>
    </w:p>
    <w:p>
      <w:pPr>
        <w:shd w:val="clear" w:color="auto" w:fill="FFFFFF"/>
        <w:jc w:val="both"/>
        <w:rPr>
          <w:rFonts w:ascii="Times New Roman" w:hAnsi="Times New Roman" w:eastAsia="Calibri" w:cs="Times New Roman"/>
          <w:b/>
          <w:sz w:val="24"/>
          <w:szCs w:val="24"/>
        </w:rPr>
      </w:pPr>
      <w:r>
        <w:rPr>
          <w:rFonts w:ascii="Times New Roman" w:hAnsi="Times New Roman" w:eastAsia="Calibri" w:cs="Times New Roman"/>
          <w:b/>
          <w:sz w:val="24"/>
          <w:szCs w:val="24"/>
        </w:rPr>
        <w:t>Работа с родителями</w:t>
      </w:r>
    </w:p>
    <w:p>
      <w:pPr>
        <w:numPr>
          <w:ilvl w:val="0"/>
          <w:numId w:val="4"/>
        </w:numPr>
        <w:shd w:val="clear" w:color="auto" w:fill="FFFFFF"/>
        <w:spacing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Выставка детских работ:  «Аэрокосмический салон», «Ракета летит к звёздам».</w:t>
      </w:r>
    </w:p>
    <w:p>
      <w:pPr>
        <w:numPr>
          <w:ilvl w:val="0"/>
          <w:numId w:val="4"/>
        </w:numPr>
        <w:shd w:val="clear" w:color="auto" w:fill="FFFFFF"/>
        <w:spacing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Панно: «Солнечная система».</w:t>
      </w:r>
    </w:p>
    <w:p>
      <w:pPr>
        <w:numPr>
          <w:ilvl w:val="0"/>
          <w:numId w:val="4"/>
        </w:numPr>
        <w:shd w:val="clear" w:color="auto" w:fill="FFFFFF"/>
        <w:spacing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Оформление выставки: «Удивительный  космос». </w:t>
      </w:r>
    </w:p>
    <w:p>
      <w:pPr>
        <w:numPr>
          <w:ilvl w:val="0"/>
          <w:numId w:val="4"/>
        </w:numPr>
        <w:shd w:val="clear" w:color="auto" w:fill="FFFFFF"/>
        <w:spacing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Оформление альбома: «Смелые космонавты», «Космическая техника».</w:t>
      </w:r>
      <w:r>
        <w:rPr>
          <w:rFonts w:ascii="Times New Roman" w:hAnsi="Times New Roman" w:eastAsia="Calibri" w:cs="Times New Roman"/>
          <w:color w:val="FF0000"/>
          <w:sz w:val="24"/>
          <w:szCs w:val="24"/>
        </w:rPr>
        <w:t xml:space="preserve">   </w:t>
      </w:r>
    </w:p>
    <w:p>
      <w:pPr>
        <w:shd w:val="clear" w:color="auto" w:fill="FFFFFF"/>
        <w:jc w:val="both"/>
        <w:rPr>
          <w:rFonts w:ascii="Times New Roman" w:hAnsi="Times New Roman" w:eastAsia="Calibri" w:cs="Times New Roman"/>
          <w:b/>
          <w:sz w:val="24"/>
          <w:szCs w:val="24"/>
        </w:rPr>
      </w:pPr>
      <w:r>
        <w:rPr>
          <w:rFonts w:ascii="Times New Roman" w:hAnsi="Times New Roman" w:eastAsia="Calibri" w:cs="Times New Roman"/>
          <w:b/>
          <w:sz w:val="24"/>
          <w:szCs w:val="24"/>
        </w:rPr>
        <w:t>Продукты проекта:</w:t>
      </w:r>
    </w:p>
    <w:p>
      <w:pPr>
        <w:numPr>
          <w:ilvl w:val="0"/>
          <w:numId w:val="5"/>
        </w:numPr>
        <w:shd w:val="clear" w:color="auto" w:fill="FFFFFF"/>
        <w:jc w:val="both"/>
        <w:rPr>
          <w:rFonts w:ascii="Times New Roman" w:hAnsi="Times New Roman" w:eastAsia="Calibri" w:cs="Times New Roman"/>
          <w:sz w:val="24"/>
          <w:szCs w:val="24"/>
        </w:rPr>
      </w:pPr>
      <w:r>
        <w:rPr>
          <w:rFonts w:ascii="Times New Roman" w:hAnsi="Times New Roman" w:eastAsia="Calibri" w:cs="Times New Roman"/>
          <w:sz w:val="24"/>
          <w:szCs w:val="24"/>
        </w:rPr>
        <w:t>Итоговое мероприятие : «В гости к звёздной Фее»</w:t>
      </w:r>
    </w:p>
    <w:p>
      <w:pPr>
        <w:numPr>
          <w:ilvl w:val="0"/>
          <w:numId w:val="5"/>
        </w:numPr>
        <w:shd w:val="clear" w:color="auto" w:fill="FFFFFF"/>
        <w:jc w:val="both"/>
        <w:rPr>
          <w:rFonts w:ascii="Times New Roman" w:hAnsi="Times New Roman" w:eastAsia="Calibri" w:cs="Times New Roman"/>
          <w:sz w:val="24"/>
          <w:szCs w:val="24"/>
        </w:rPr>
      </w:pPr>
      <w:r>
        <w:rPr>
          <w:rFonts w:ascii="Times New Roman" w:hAnsi="Times New Roman" w:eastAsia="Calibri" w:cs="Times New Roman"/>
          <w:sz w:val="24"/>
          <w:szCs w:val="24"/>
        </w:rPr>
        <w:t>Проект, картотеки – проблемные ситуации</w:t>
      </w:r>
    </w:p>
    <w:p>
      <w:pPr>
        <w:numPr>
          <w:ilvl w:val="0"/>
          <w:numId w:val="5"/>
        </w:numPr>
        <w:shd w:val="clear" w:color="auto" w:fill="FFFFFF"/>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 пальчиковые игры, дидактические игры,  подвижные игры</w:t>
      </w:r>
    </w:p>
    <w:p>
      <w:pPr>
        <w:numPr>
          <w:ilvl w:val="0"/>
          <w:numId w:val="5"/>
        </w:numPr>
        <w:shd w:val="clear" w:color="auto" w:fill="FFFFFF"/>
        <w:jc w:val="both"/>
        <w:rPr>
          <w:rFonts w:ascii="Times New Roman" w:hAnsi="Times New Roman" w:eastAsia="Calibri" w:cs="Times New Roman"/>
          <w:sz w:val="24"/>
          <w:szCs w:val="24"/>
        </w:rPr>
      </w:pPr>
      <w:r>
        <w:rPr>
          <w:rFonts w:ascii="Times New Roman" w:hAnsi="Times New Roman" w:eastAsia="Calibri" w:cs="Times New Roman"/>
          <w:sz w:val="24"/>
          <w:szCs w:val="24"/>
        </w:rPr>
        <w:t>ОД с детьми, тематические карточки</w:t>
      </w:r>
    </w:p>
    <w:p>
      <w:pPr>
        <w:shd w:val="clear" w:color="auto" w:fill="FFFFFF"/>
        <w:spacing w:line="240" w:lineRule="auto"/>
        <w:jc w:val="both"/>
        <w:rPr>
          <w:rFonts w:ascii="Times New Roman" w:hAnsi="Times New Roman" w:eastAsia="Calibri" w:cs="Times New Roman"/>
          <w:bCs/>
          <w:sz w:val="24"/>
          <w:szCs w:val="24"/>
        </w:rPr>
      </w:pPr>
      <w:r>
        <w:rPr>
          <w:rFonts w:ascii="Times New Roman" w:hAnsi="Times New Roman" w:eastAsia="Calibri" w:cs="Times New Roman"/>
          <w:bCs/>
          <w:sz w:val="24"/>
          <w:szCs w:val="24"/>
        </w:rPr>
        <w:t>В процессе реализации проекта «Кто тебя выдумал, звёздная страна?»                                                     у детей  наряду с развитием познавательных способностей обогатился словарный запас, расширились естественнонаучные представления о космосе, проявились инициативность и творчество. Дети вместе с родителями находили информацию по теме, рассказывали и делились своими представлениями с другими детьми в детском саду, конструировали из строительного материала, конструктора, бумаги ракеты по своему представлению, проявляли творчество в работе.</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Родители  при реализации проекта приобрели представления и практические навыки при взаимодействии с ребенком; установились партнерские отношения родителей и педагогов в совместной организации жизни группы.</w:t>
      </w:r>
    </w:p>
    <w:p>
      <w:pPr>
        <w:shd w:val="clear" w:color="auto" w:fill="FFFFFF"/>
        <w:spacing w:line="240" w:lineRule="auto"/>
        <w:rPr>
          <w:rFonts w:ascii="Times New Roman" w:hAnsi="Times New Roman" w:eastAsia="Calibri" w:cs="Times New Roman"/>
          <w:b/>
          <w:bCs/>
          <w:sz w:val="24"/>
          <w:szCs w:val="24"/>
        </w:rPr>
      </w:pPr>
      <w:r>
        <w:rPr>
          <w:rFonts w:ascii="Times New Roman" w:hAnsi="Times New Roman" w:eastAsia="Calibri" w:cs="Times New Roman"/>
          <w:b/>
          <w:bCs/>
          <w:sz w:val="24"/>
          <w:szCs w:val="24"/>
        </w:rPr>
        <w:t>Перспектива:</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Продолжать работу по теме «Формирование  элементарных естественнонаучных представлений у детей старшего дошкольного возраста о космическом пространстве»;</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Пополнять предметно – пространственную среду группы;</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Знакомить родителей с новыми формами  взаимодействия с детьми через консультации, сообщения, беседы;</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 xml:space="preserve">Участие в конференциях и семинарах разного уровня; </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 xml:space="preserve">Представление опыта проектирования образовательной деятельности на сайтах Интернета; </w:t>
      </w:r>
    </w:p>
    <w:p>
      <w:pPr>
        <w:shd w:val="clear" w:color="auto" w:fill="FFFFFF"/>
        <w:spacing w:line="240" w:lineRule="auto"/>
        <w:rPr>
          <w:rFonts w:ascii="Times New Roman" w:hAnsi="Times New Roman" w:eastAsia="Calibri" w:cs="Times New Roman"/>
          <w:bCs/>
          <w:sz w:val="24"/>
          <w:szCs w:val="24"/>
        </w:rPr>
      </w:pPr>
      <w:r>
        <w:rPr>
          <w:rFonts w:ascii="Times New Roman" w:hAnsi="Times New Roman" w:eastAsia="Calibri" w:cs="Times New Roman"/>
          <w:bCs/>
          <w:sz w:val="24"/>
          <w:szCs w:val="24"/>
        </w:rPr>
        <w:t>•</w:t>
      </w:r>
      <w:r>
        <w:rPr>
          <w:rFonts w:ascii="Times New Roman" w:hAnsi="Times New Roman" w:eastAsia="Calibri" w:cs="Times New Roman"/>
          <w:bCs/>
          <w:sz w:val="24"/>
          <w:szCs w:val="24"/>
        </w:rPr>
        <w:tab/>
      </w:r>
      <w:r>
        <w:rPr>
          <w:rFonts w:ascii="Times New Roman" w:hAnsi="Times New Roman" w:eastAsia="Calibri" w:cs="Times New Roman"/>
          <w:bCs/>
          <w:sz w:val="24"/>
          <w:szCs w:val="24"/>
        </w:rPr>
        <w:t>Публикация статей.</w:t>
      </w:r>
    </w:p>
    <w:p>
      <w:pPr>
        <w:shd w:val="clear" w:color="auto" w:fill="FFFFFF"/>
        <w:spacing w:line="240" w:lineRule="auto"/>
        <w:rPr>
          <w:rFonts w:ascii="Times New Roman" w:hAnsi="Times New Roman" w:eastAsia="Calibri" w:cs="Times New Roman"/>
          <w:sz w:val="24"/>
          <w:szCs w:val="24"/>
        </w:rPr>
      </w:pPr>
    </w:p>
    <w:p>
      <w:pPr>
        <w:shd w:val="clear" w:color="auto" w:fill="FFFFFF"/>
        <w:spacing w:line="240" w:lineRule="auto"/>
        <w:rPr>
          <w:rFonts w:ascii="Times New Roman" w:hAnsi="Times New Roman" w:eastAsia="Calibri" w:cs="Times New Roman"/>
          <w:sz w:val="24"/>
          <w:szCs w:val="24"/>
        </w:rPr>
      </w:pPr>
    </w:p>
    <w:p>
      <w:pPr>
        <w:shd w:val="clear" w:color="auto" w:fill="FFFFFF"/>
        <w:spacing w:line="240" w:lineRule="auto"/>
        <w:jc w:val="center"/>
        <w:rPr>
          <w:rFonts w:ascii="Times New Roman" w:hAnsi="Times New Roman" w:eastAsia="Calibri" w:cs="Times New Roman"/>
          <w:i/>
          <w:sz w:val="24"/>
          <w:szCs w:val="24"/>
        </w:rPr>
      </w:pPr>
      <w:r>
        <w:rPr>
          <w:rFonts w:ascii="Times New Roman" w:hAnsi="Times New Roman" w:eastAsia="Calibri" w:cs="Times New Roman"/>
          <w:i/>
          <w:sz w:val="24"/>
          <w:szCs w:val="24"/>
        </w:rPr>
        <w:t>Используемая литература:</w:t>
      </w:r>
    </w:p>
    <w:p>
      <w:pPr>
        <w:shd w:val="clear" w:color="auto" w:fill="FFFFFF"/>
        <w:spacing w:line="240" w:lineRule="auto"/>
        <w:rPr>
          <w:rFonts w:ascii="Times New Roman" w:hAnsi="Times New Roman" w:eastAsia="Calibri" w:cs="Times New Roman"/>
          <w:sz w:val="24"/>
          <w:szCs w:val="24"/>
        </w:rPr>
      </w:pPr>
      <w:r>
        <w:rPr>
          <w:rFonts w:ascii="Times New Roman" w:hAnsi="Times New Roman" w:eastAsia="Calibri" w:cs="Times New Roman"/>
          <w:sz w:val="24"/>
          <w:szCs w:val="24"/>
        </w:rPr>
        <w:t>1.</w:t>
      </w:r>
      <w:r>
        <w:rPr>
          <w:rFonts w:ascii="Times New Roman" w:hAnsi="Times New Roman" w:eastAsia="Calibri" w:cs="Times New Roman"/>
          <w:sz w:val="24"/>
          <w:szCs w:val="24"/>
        </w:rPr>
        <w:tab/>
      </w:r>
      <w:r>
        <w:rPr>
          <w:rFonts w:ascii="Times New Roman" w:hAnsi="Times New Roman" w:eastAsia="Calibri" w:cs="Times New Roman"/>
          <w:sz w:val="24"/>
          <w:szCs w:val="24"/>
        </w:rPr>
        <w:t>Гризик Т.И. «Познаю мир»</w:t>
      </w:r>
    </w:p>
    <w:p>
      <w:pPr>
        <w:shd w:val="clear" w:color="auto" w:fill="FFFFFF"/>
        <w:spacing w:line="240" w:lineRule="auto"/>
        <w:rPr>
          <w:rFonts w:ascii="Times New Roman" w:hAnsi="Times New Roman" w:eastAsia="Calibri" w:cs="Times New Roman"/>
          <w:sz w:val="24"/>
          <w:szCs w:val="24"/>
        </w:rPr>
      </w:pPr>
      <w:r>
        <w:rPr>
          <w:rFonts w:ascii="Times New Roman" w:hAnsi="Times New Roman" w:eastAsia="Calibri" w:cs="Times New Roman"/>
          <w:sz w:val="24"/>
          <w:szCs w:val="24"/>
        </w:rPr>
        <w:t>2.</w:t>
      </w:r>
      <w:r>
        <w:rPr>
          <w:rFonts w:ascii="Times New Roman" w:hAnsi="Times New Roman" w:eastAsia="Calibri" w:cs="Times New Roman"/>
          <w:sz w:val="24"/>
          <w:szCs w:val="24"/>
        </w:rPr>
        <w:tab/>
      </w:r>
      <w:r>
        <w:rPr>
          <w:rFonts w:ascii="Times New Roman" w:hAnsi="Times New Roman" w:eastAsia="Calibri" w:cs="Times New Roman"/>
          <w:sz w:val="24"/>
          <w:szCs w:val="24"/>
        </w:rPr>
        <w:t>Гербова В.В. Развитие речи в детском саду. Программа и методические рекомендации. — 2-е изд., испр. и доп.” - М.: Мозаика-Синтез, 2010 г.</w:t>
      </w:r>
    </w:p>
    <w:p>
      <w:pPr>
        <w:shd w:val="clear" w:color="auto" w:fill="FFFFFF"/>
        <w:spacing w:line="240" w:lineRule="auto"/>
        <w:rPr>
          <w:rFonts w:ascii="Times New Roman" w:hAnsi="Times New Roman" w:eastAsia="Calibri" w:cs="Times New Roman"/>
          <w:sz w:val="24"/>
          <w:szCs w:val="24"/>
        </w:rPr>
      </w:pPr>
      <w:r>
        <w:rPr>
          <w:rFonts w:ascii="Times New Roman" w:hAnsi="Times New Roman" w:eastAsia="Calibri" w:cs="Times New Roman"/>
          <w:sz w:val="24"/>
          <w:szCs w:val="24"/>
        </w:rPr>
        <w:t>3.</w:t>
      </w:r>
      <w:r>
        <w:rPr>
          <w:rFonts w:ascii="Times New Roman" w:hAnsi="Times New Roman" w:eastAsia="Calibri" w:cs="Times New Roman"/>
          <w:sz w:val="24"/>
          <w:szCs w:val="24"/>
        </w:rPr>
        <w:tab/>
      </w:r>
      <w:r>
        <w:rPr>
          <w:rFonts w:ascii="Times New Roman" w:hAnsi="Times New Roman" w:eastAsia="Calibri" w:cs="Times New Roman"/>
          <w:sz w:val="24"/>
          <w:szCs w:val="24"/>
        </w:rPr>
        <w:t>Комарова Т.С. «Изобразительная деятельность в детском саду. Подготовительная группа».</w:t>
      </w:r>
    </w:p>
    <w:p>
      <w:pPr>
        <w:shd w:val="clear" w:color="auto" w:fill="FFFFFF"/>
        <w:spacing w:line="240" w:lineRule="auto"/>
        <w:rPr>
          <w:rFonts w:ascii="Times New Roman" w:hAnsi="Times New Roman" w:cs="Times New Roman"/>
          <w:b/>
          <w:sz w:val="28"/>
          <w:szCs w:val="28"/>
        </w:rPr>
      </w:pPr>
      <w:r>
        <w:rPr>
          <w:rFonts w:ascii="Times New Roman" w:hAnsi="Times New Roman" w:eastAsia="Calibri" w:cs="Times New Roman"/>
          <w:sz w:val="24"/>
          <w:szCs w:val="24"/>
        </w:rPr>
        <w:t>4.</w:t>
      </w:r>
      <w:r>
        <w:rPr>
          <w:rFonts w:ascii="Times New Roman" w:hAnsi="Times New Roman" w:eastAsia="Calibri" w:cs="Times New Roman"/>
          <w:sz w:val="24"/>
          <w:szCs w:val="24"/>
        </w:rPr>
        <w:tab/>
      </w:r>
      <w:r>
        <w:rPr>
          <w:rFonts w:ascii="Times New Roman" w:hAnsi="Times New Roman" w:eastAsia="Calibri" w:cs="Times New Roman"/>
          <w:sz w:val="24"/>
          <w:szCs w:val="24"/>
        </w:rPr>
        <w:t>Шорыгина Т. А. Детям о космосе и Юрии Гагарине – первом космонавте Земли: Беседы, досуги, рассказы</w:t>
      </w:r>
      <w:bookmarkStart w:id="0" w:name="_GoBack"/>
      <w:bookmarkEnd w:id="0"/>
    </w:p>
    <w:p>
      <w:pPr>
        <w:spacing w:after="0"/>
        <w:jc w:val="right"/>
        <w:rPr>
          <w:rFonts w:ascii="Times New Roman" w:hAnsi="Times New Roman" w:cs="Times New Roman"/>
          <w:b/>
          <w:sz w:val="28"/>
          <w:szCs w:val="28"/>
        </w:rPr>
      </w:pPr>
    </w:p>
    <w:p>
      <w:pPr>
        <w:spacing w:after="0" w:line="240" w:lineRule="auto"/>
        <w:ind w:firstLine="709"/>
        <w:jc w:val="right"/>
        <w:rPr>
          <w:rFonts w:ascii="Times New Roman" w:hAnsi="Times New Roman" w:cs="Times New Roman"/>
          <w:b/>
          <w:sz w:val="24"/>
          <w:szCs w:val="24"/>
        </w:rPr>
      </w:pPr>
      <w:r>
        <w:rPr>
          <w:rFonts w:ascii="Times New Roman" w:hAnsi="Times New Roman" w:cs="Times New Roman"/>
          <w:b/>
          <w:sz w:val="24"/>
          <w:szCs w:val="24"/>
        </w:rPr>
        <w:t>Приложение</w:t>
      </w:r>
    </w:p>
    <w:p>
      <w:pPr>
        <w:spacing w:after="0" w:line="240" w:lineRule="auto"/>
        <w:ind w:firstLine="709"/>
        <w:jc w:val="right"/>
        <w:rPr>
          <w:rFonts w:ascii="Times New Roman" w:hAnsi="Times New Roman" w:cs="Times New Roman"/>
          <w:b/>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деятельности с детьми «В гости к Звёздной Фее»</w:t>
      </w:r>
    </w:p>
    <w:p>
      <w:pPr>
        <w:spacing w:after="0" w:line="240" w:lineRule="auto"/>
        <w:ind w:firstLine="709"/>
        <w:rPr>
          <w:rFonts w:ascii="Times New Roman" w:hAnsi="Times New Roman" w:eastAsia="Calibri" w:cs="Times New Roman"/>
          <w:b/>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Цель: Формирование  у детей элементарных  представлений  о земле, космосе.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Задачи: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Образовательные</w:t>
      </w:r>
    </w:p>
    <w:p>
      <w:pPr>
        <w:pStyle w:val="23"/>
        <w:widowControl w:val="0"/>
        <w:numPr>
          <w:ilvl w:val="0"/>
          <w:numId w:val="7"/>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формировать  у детей целостной картины окружающего мира;</w:t>
      </w:r>
    </w:p>
    <w:p>
      <w:pPr>
        <w:pStyle w:val="23"/>
        <w:widowControl w:val="0"/>
        <w:numPr>
          <w:ilvl w:val="0"/>
          <w:numId w:val="7"/>
        </w:num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систематизировать и анализировать представления детей о Солнечной системе (названиях планет, созвездий, их расположения в пространстве, величины, цвета, свойств и движении относительно Солнца).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Развивающие</w:t>
      </w:r>
    </w:p>
    <w:p>
      <w:pPr>
        <w:pStyle w:val="23"/>
        <w:widowControl w:val="0"/>
        <w:numPr>
          <w:ilvl w:val="0"/>
          <w:numId w:val="7"/>
        </w:numPr>
        <w:autoSpaceDE w:val="0"/>
        <w:autoSpaceDN w:val="0"/>
        <w:adjustRightInd w:val="0"/>
        <w:spacing w:after="0" w:line="240" w:lineRule="auto"/>
        <w:ind w:firstLine="709"/>
        <w:jc w:val="both"/>
        <w:rPr>
          <w:rFonts w:ascii="Times New Roman" w:hAnsi="Times New Roman" w:eastAsia="Calibri" w:cs="Times New Roman"/>
          <w:sz w:val="24"/>
          <w:szCs w:val="24"/>
        </w:rPr>
      </w:pPr>
      <w:r>
        <w:rPr>
          <w:rFonts w:ascii="Times New Roman" w:hAnsi="Times New Roman" w:eastAsia="Calibri" w:cs="Times New Roman"/>
          <w:sz w:val="24"/>
          <w:szCs w:val="24"/>
        </w:rPr>
        <w:t>продолжать развивать наглядно – действенное мышление в процессе детского экспериментирования с различными объектами, находящимися в разных агрегатных состояниях.</w:t>
      </w:r>
    </w:p>
    <w:p>
      <w:pPr>
        <w:pStyle w:val="23"/>
        <w:widowControl w:val="0"/>
        <w:numPr>
          <w:ilvl w:val="0"/>
          <w:numId w:val="7"/>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развивать у детей умение объединяться в игре, выполнять игровые действия, поступать в соответствии с правилами и общим игровым замыслам;</w:t>
      </w:r>
    </w:p>
    <w:p>
      <w:pPr>
        <w:pStyle w:val="23"/>
        <w:widowControl w:val="0"/>
        <w:numPr>
          <w:ilvl w:val="0"/>
          <w:numId w:val="7"/>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формировать желание взаимодействовать при создании коллективной работы; </w:t>
      </w:r>
    </w:p>
    <w:p>
      <w:pPr>
        <w:pStyle w:val="23"/>
        <w:widowControl w:val="0"/>
        <w:numPr>
          <w:ilvl w:val="0"/>
          <w:numId w:val="7"/>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поощрять проявление активности и творчества;</w:t>
      </w:r>
    </w:p>
    <w:p>
      <w:pPr>
        <w:pStyle w:val="23"/>
        <w:widowControl w:val="0"/>
        <w:numPr>
          <w:ilvl w:val="0"/>
          <w:numId w:val="7"/>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выполнять движения отвечающие характеру музыки, доставлять эмоциональное наслаждение ребёнку, вызвать чувства радости от совершаемых действий.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Воспитательные</w:t>
      </w:r>
    </w:p>
    <w:p>
      <w:pPr>
        <w:pStyle w:val="23"/>
        <w:widowControl w:val="0"/>
        <w:numPr>
          <w:ilvl w:val="0"/>
          <w:numId w:val="8"/>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воспитывать дружеские взаимоотношения между детьми, развивать умение считаться с интересами товарищей;</w:t>
      </w:r>
    </w:p>
    <w:p>
      <w:pPr>
        <w:pStyle w:val="23"/>
        <w:widowControl w:val="0"/>
        <w:numPr>
          <w:ilvl w:val="0"/>
          <w:numId w:val="8"/>
        </w:numPr>
        <w:autoSpaceDE w:val="0"/>
        <w:autoSpaceDN w:val="0"/>
        <w:adjustRightInd w:val="0"/>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воспитывать любви к своей планете, внимательного отношения к человеку.</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Предварительная работа: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Обогащение знаний детей по данной тематике в разных видах детской деятельности.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Рассматривание репродукций космических пейзажей, рисование и аппликация звездочек, чтение и разучивание стихов, песен о космосе, работа с родителями: изготовление атрибутов, костюмов.</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Пособия и материалы:</w:t>
      </w:r>
    </w:p>
    <w:p>
      <w:pPr>
        <w:tabs>
          <w:tab w:val="left" w:pos="5387"/>
        </w:tabs>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Звездолет, космические шлемы, мультимедиа, «солнечные камушки, палочки», панно Солнечной системы, объемные звездочки и планеты для оформления зала, телескоп, подзорная труба, «Космическое покрывало со звездами», тазик с водой, накрытой «волшебным» покрывалом. Угощение, заготовки для украшения планеты, «Волшебная палочка», накидка для Феи, оборудование для опытов (воздушный шарик, трубочка для коктейля, скотч, нитка). Музыкальное сопровождение: фонограммы с музыкой из серии «Кукляндия» М.И. Родина и А.И. Буренина.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Ход: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группе воспитатель показывает детям письмо от «Звёздной Феи», в котором детей приглашают в гости.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Под музыку дети входят в музыкальный зал. Звучит веселая песня «Солнышко».</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 Вы пришли в этот красивый зал для того, чтобы не только увидеть, услышать, но и почувствовать всю красоту нашей Земли и всей огромной необъятной Вселенной!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Воспитатель:- Ребята, нас в гости пригласила Звёздная Фея, а  где она живёт? (Ответы детей)                                                                                                            -  Какая она? (Волшебная, добрая, космическая, сказочная и т.д.)</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по дороге мы придумаем и сыграем для солнышка веселую музыку на «космических камушках», «волшебной водичке» и «лунных палочках», разложенных по обручам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(цель: освоение пространства, установление контактов, психологическая настройка на работу).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Под веселую музыку дети, следуя жестам и, повторяя за воспитателем легкие движения: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поскоки, бег, топотушки, отправляются в «путешествие», пробегая «змейкой» между обручами.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Присев к одному из обручей, играют на «солнечных лучиках», разложенных на полу вокруг изображения солнышка, сопровождая музыку своим ритмичным рисунком; со сменой характера музыки перебегают к другому обручу и показывают пластикой рук образы воображаемых животных (зверей, птиц, рыб и т.д.).</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Музыка затихает, воспитатель жестом предлагает взять камушки, разложенные на красивом покрывале, под которым спрятана емкость с водой.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Начинает звучать веселая ритмичная музыка, дети наслаждаясь звуком, сопровождают ее игрой на необычном природном инструменте – «камушках».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Жестом педагог предлагает поднять волшебное покрывало и окунуть руки в прохладную воду. Дети слушают бульканье воды, брызгают друг на друга, стряхивают капельки с пальцев.</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Музыка затихает.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Наша родная планета - это…(Земля) - отвечают дети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 На планете Земля живут, кто? Как вы думаете? (Люди, звери, птицы, насекомые и растения)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 дети дополняют ответами. - Но люди всегда любили мечтать и хотели знать, что нас окружает во вселенной.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Но люди всегда любили мечтать и хотели знать, что нас окружает во вселенной.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Для мечты всегда распахнуты просторы,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Перед нею мир, как новая тетрадь.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Хорошо, что есть на свете астрономы,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Астрономам некогда скучать!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Вед: - Куда же мы с вами попали?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Дети и педагог подходят к планетарию (оборудованная часть зала со свешивающимися планетами, звездами, телескопом, компьютером, панно с изображением солнца и орбит планет, глобус). Читают: «Пла-не-та-рий».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планетарии сидит ребенок-Астроном.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Вед: Посмотрите, кто нас встречает! Здравствуйте, уважаемый Астроном!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Здравствуйте, ребята…(огорченно вздыхает.)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Вед и дети интересуются: «Что случилось?»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Сломался Телескоп и теперь никто и никогда не увидит Космос, планеты, созвездия...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Вед и дети: Не расстраивайся, уважаемый Астроном, наши ребята помогут тебе ввести новые данные в компьютер и тогда телескоп снова заработает. Ребята, вы согласны помочь Астроному? (ответы детей)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Вед: -  Сколько планет вращается вокруг Солнца? ( Девять)                                                           Все планеты Солнечной системы потеряли свои орбиты, надо расставить их по порядку, а чтобы не ошибиться нам поможет считалка.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 Луне жил Звездочет,                                                                                                                                              Он планетам вел подсчет!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Меркурий-раз! Венера-два!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Три-Земля, четыре-Марс!</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Пять-Юпитер, шесть-Сатурн!</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Семь-Уран, Восьмой-Нептун!</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Девять-дальше всех Плутон,</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Кто не видит, выйди вон!</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Астроном на панно вывешивает названные планеты.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Вед: Посмотрите, ребята, на планеты и скажите, чем они похожи? (формой, вращаются по орбитам).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чем они отличаются? (размером, цветом, спутниками)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как вы думаете, почему одни планеты горячие, другие холодные? (дети высказывают свои мнения).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Когда все планеты будут расставлены на панно, ведущая смотрит в телескоп и радостно говорит: Ребята, телескоп заработал!</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Вижу все планеты Солнечной системы!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На экране мультимедиа появляется картинка Солнечной системы.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Астроном: - Спасибо ребята за помощь, теперь я снова могу наблюдать за планетами и звездами в свой телескоп!</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Вед: Ребята, нам пора отправляться в страну Звёздной Феи.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 Как вы думаете, на чём мы можем добраться до страны Звёздной Феи? (Ответы детей)                                                                                                                       – Правильно на ракете, потому что у ракеты есть реактивный двигатель, который помогает ракете быстро лететь.   – Вы хотите запустить ракету?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Эксперимент «Реактивный двигатель»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Надуваем воздушный шарик и закрываем отверстие с помощью прищепки. Скотчем прикрепляем трубочку к шарику. В нитку продеваем трубочку и натягиваем её вертикально. Объявляем запуск ракеты, убираем зажим. Из воздушного шарика выходит воздух и мчит ракету вверх.                                                                                                                            – Понравился вам запуск ракеты?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  Предлагаю отправиться в путешествие на настоящей ракете.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идут к ракете и произносят веселую речевку: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1-2! Дети: Мы готовы!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3-4! Дети: Мы идем!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Если завтра в космонавты вдруг объявят?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Все пойдем! (Подходят к звездолету)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 Занять места! Космические шлемы одеть! Пристегнуть ремни!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Все «садятся» в космическую ракету, надевают «космические шлемы», берутся за пальчики и говорят: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«Чтобы нам не потеряться надо за руки всем взяться!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 смотреть всегда вперед, дружба нас не подведет!»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Звуковой эффект улетающего корабля и мигание лампочек. Свет приглушается. Раздается космическая музыка.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Внимание! Внимание! Выходим в открытый космос!</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Навстречу детям выходит «Звёздная Фея» с волшебной палочкой: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Здравствуйте, земляне! Я рада приветствовать вас в космических просторах! Вы как раз попали на ежегодный праздник «Парад планет»! С планеты Земля мне пришло послание, но я его прочитать не смогла. Не могли бы вы мне помочь?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Фея показывает волшебной палочкой на экран мультимедиа и появляется мнемотаблица к стихотворению «Космонавт»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высказывают свои предположения и приходят к выводу, что это стихотворение. Один из детей рассказывает стихотворение.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Стихотворение «Космонавт»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темном небе звезды светят,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Космонавт летит в ракете.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День летит и ночь летит,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 на землю вниз глядит.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Видит сверху он поля,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Горы, реки и моря.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Видит он весь шар земной.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Шар земной – наш дом родной.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Фея: Спасибо вам земляне за помощь. Знакомьтесь - вот мои друзья!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Фея показывает волшебной палочкой на экран мультимедиа и появляется: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Солнце, месяц и звездочки-крошки! Поиграем с ними?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Игра «Звездочка – крошка»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Звездочка-крошка, посвети немножко! (собирают «звездочки» в ладошку)                         Посвети немножко, дам тебе горошка!  У-у-у-х!(высыпают из ладошек вверх)</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Свет гаснет, звучит космическая музыка, на экране проявляются картинки со звёздным небом, созвездия.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Воспитатель: Ах, какая красота, Звёзды светят, и Луна!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и дети называют созвездия, Большая медведица, малая медведица и т.д. (показ слайдов с изображением на мультимедиа).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Воспитатель: И на планете Земля происходят чудеса. </w:t>
      </w:r>
    </w:p>
    <w:p>
      <w:pPr>
        <w:pStyle w:val="25"/>
        <w:spacing w:before="0" w:beforeAutospacing="0" w:after="0" w:afterAutospacing="0"/>
        <w:ind w:firstLine="709"/>
        <w:rPr>
          <w:rFonts w:eastAsia="Calibri"/>
          <w:lang w:eastAsia="en-US"/>
        </w:rPr>
      </w:pPr>
      <w:r>
        <w:rPr>
          <w:rFonts w:eastAsia="Calibri"/>
          <w:lang w:eastAsia="en-US"/>
        </w:rPr>
        <w:t>Послушайте и отгадайте загадку.</w:t>
      </w:r>
    </w:p>
    <w:p>
      <w:pPr>
        <w:pStyle w:val="25"/>
        <w:spacing w:before="0" w:beforeAutospacing="0" w:after="0" w:afterAutospacing="0"/>
        <w:ind w:firstLine="709"/>
        <w:rPr>
          <w:rFonts w:eastAsia="Calibri"/>
          <w:lang w:eastAsia="en-US"/>
        </w:rPr>
      </w:pPr>
      <w:r>
        <w:rPr>
          <w:rFonts w:eastAsia="Calibri"/>
          <w:lang w:eastAsia="en-US"/>
        </w:rPr>
        <w:t>             Он огромный, он могучий,                 </w:t>
      </w:r>
    </w:p>
    <w:p>
      <w:pPr>
        <w:pStyle w:val="25"/>
        <w:spacing w:before="0" w:beforeAutospacing="0" w:after="0" w:afterAutospacing="0"/>
        <w:ind w:firstLine="709"/>
        <w:rPr>
          <w:rFonts w:eastAsia="Calibri"/>
          <w:lang w:eastAsia="en-US"/>
        </w:rPr>
      </w:pPr>
      <w:r>
        <w:rPr>
          <w:rFonts w:eastAsia="Calibri"/>
          <w:lang w:eastAsia="en-US"/>
        </w:rPr>
        <w:t>             Он бывает выше тучи.                        </w:t>
      </w:r>
    </w:p>
    <w:p>
      <w:pPr>
        <w:pStyle w:val="25"/>
        <w:spacing w:before="0" w:beforeAutospacing="0" w:after="0" w:afterAutospacing="0"/>
        <w:ind w:firstLine="709"/>
        <w:rPr>
          <w:rFonts w:eastAsia="Calibri"/>
          <w:lang w:eastAsia="en-US"/>
        </w:rPr>
      </w:pPr>
      <w:r>
        <w:rPr>
          <w:rFonts w:eastAsia="Calibri"/>
          <w:lang w:eastAsia="en-US"/>
        </w:rPr>
        <w:t>             Басом может он смеяться,                  </w:t>
      </w:r>
    </w:p>
    <w:p>
      <w:pPr>
        <w:pStyle w:val="25"/>
        <w:spacing w:before="0" w:beforeAutospacing="0" w:after="0" w:afterAutospacing="0"/>
        <w:ind w:firstLine="709"/>
        <w:rPr>
          <w:rFonts w:eastAsia="Calibri"/>
          <w:lang w:eastAsia="en-US"/>
        </w:rPr>
      </w:pPr>
      <w:r>
        <w:rPr>
          <w:rFonts w:eastAsia="Calibri"/>
          <w:lang w:eastAsia="en-US"/>
        </w:rPr>
        <w:t>             Кашей огненной плеваться.               </w:t>
      </w:r>
    </w:p>
    <w:p>
      <w:pPr>
        <w:pStyle w:val="25"/>
        <w:spacing w:before="0" w:beforeAutospacing="0" w:after="0" w:afterAutospacing="0"/>
        <w:ind w:firstLine="709"/>
        <w:rPr>
          <w:rFonts w:eastAsia="Calibri"/>
          <w:lang w:eastAsia="en-US"/>
        </w:rPr>
      </w:pPr>
      <w:r>
        <w:rPr>
          <w:rFonts w:eastAsia="Calibri"/>
          <w:lang w:eastAsia="en-US"/>
        </w:rPr>
        <w:t>             Старый добрый великан –</w:t>
      </w:r>
    </w:p>
    <w:p>
      <w:pPr>
        <w:pStyle w:val="25"/>
        <w:spacing w:before="0" w:beforeAutospacing="0" w:after="0" w:afterAutospacing="0"/>
        <w:ind w:firstLine="709"/>
        <w:rPr>
          <w:rFonts w:eastAsia="Calibri"/>
          <w:lang w:eastAsia="en-US"/>
        </w:rPr>
      </w:pPr>
      <w:r>
        <w:rPr>
          <w:rFonts w:eastAsia="Calibri"/>
          <w:lang w:eastAsia="en-US"/>
        </w:rPr>
        <w:t>             Это дедушка … (вулкан)</w:t>
      </w:r>
    </w:p>
    <w:p>
      <w:pPr>
        <w:pStyle w:val="25"/>
        <w:spacing w:before="0" w:beforeAutospacing="0" w:after="0" w:afterAutospacing="0"/>
        <w:ind w:firstLine="709"/>
        <w:rPr>
          <w:rFonts w:eastAsia="Calibri"/>
          <w:lang w:eastAsia="en-US"/>
        </w:rPr>
      </w:pPr>
      <w:r>
        <w:rPr>
          <w:rFonts w:eastAsia="Calibri"/>
          <w:lang w:eastAsia="en-US"/>
        </w:rPr>
        <w:t>На экране мультимедиа появляется изображение вулкана.</w:t>
      </w:r>
    </w:p>
    <w:p>
      <w:pPr>
        <w:pStyle w:val="25"/>
        <w:spacing w:before="0" w:beforeAutospacing="0" w:after="0" w:afterAutospacing="0"/>
        <w:ind w:firstLine="709"/>
        <w:rPr>
          <w:rFonts w:eastAsia="Calibri"/>
          <w:lang w:eastAsia="en-US"/>
        </w:rPr>
      </w:pPr>
      <w:r>
        <w:rPr>
          <w:rFonts w:eastAsia="Calibri"/>
          <w:lang w:eastAsia="en-US"/>
        </w:rPr>
        <w:t>Воспитатель: Расскажу я вам интересную легенду о вулкане.</w:t>
      </w:r>
    </w:p>
    <w:p>
      <w:pPr>
        <w:pStyle w:val="12"/>
        <w:spacing w:before="0" w:beforeAutospacing="0" w:after="0" w:afterAutospacing="0"/>
        <w:ind w:firstLine="709"/>
        <w:rPr>
          <w:rFonts w:eastAsia="Calibri"/>
          <w:lang w:eastAsia="en-US"/>
        </w:rPr>
      </w:pPr>
      <w:r>
        <w:rPr>
          <w:rFonts w:eastAsia="Calibri"/>
          <w:lang w:eastAsia="en-US"/>
        </w:rPr>
        <w:t xml:space="preserve">«Жил на свете бог по имени Вулкан(Гефест)  На экране мультимедиа появляется изображение бога Вулкан. и нравилось ему кузнечное дело – стоять у наковальни, бить тяжелым молотом по железу, раздувать огонь в горне. Построил он себе кузнецу внутри высоченной горы. А гора стояла прямо посреди моря. На экране мультимедиа появляется изображение вулкана посреди моря.  Когда Вулкан работал молотом, гора дрожала от верхушки до основания, а грохот и гул разносились далеко вокруг. На экране мультимедиа появляется изображение извержение вулкана.  Из отверстия на вершине горы с оглушительным ревом летели раскаленные камни, огонь и пепел. На экране мультимедиа появляется следующее изображение извержения вулкана.                                                                                 С тех пор люди все огнедышащие горы стали называть «вулканами».  </w:t>
      </w:r>
    </w:p>
    <w:p>
      <w:pPr>
        <w:pStyle w:val="25"/>
        <w:spacing w:before="0" w:beforeAutospacing="0" w:after="0" w:afterAutospacing="0"/>
        <w:ind w:firstLine="709"/>
        <w:rPr>
          <w:rFonts w:eastAsia="Calibri"/>
          <w:lang w:eastAsia="en-US"/>
        </w:rPr>
      </w:pPr>
      <w:r>
        <w:rPr>
          <w:rFonts w:eastAsia="Calibri"/>
          <w:lang w:eastAsia="en-US"/>
        </w:rPr>
        <w:t>Опыт 2.  Ребята, а сейчас я предлагаю вам попробовать разбудить вулкан. Как вы думаете, у нас получится? (Ответы)</w:t>
      </w:r>
    </w:p>
    <w:p>
      <w:pPr>
        <w:pStyle w:val="25"/>
        <w:spacing w:before="0" w:beforeAutospacing="0" w:after="0" w:afterAutospacing="0"/>
        <w:ind w:firstLine="709"/>
        <w:rPr>
          <w:rFonts w:eastAsia="Calibri"/>
          <w:lang w:eastAsia="en-US"/>
        </w:rPr>
      </w:pPr>
      <w:r>
        <w:rPr>
          <w:rFonts w:eastAsia="Calibri"/>
          <w:lang w:eastAsia="en-US"/>
        </w:rPr>
        <w:t>(Подходят к макету вулкана)</w:t>
      </w:r>
    </w:p>
    <w:p>
      <w:pPr>
        <w:pStyle w:val="25"/>
        <w:spacing w:before="0" w:beforeAutospacing="0" w:after="0" w:afterAutospacing="0"/>
        <w:ind w:firstLine="709"/>
        <w:rPr>
          <w:rFonts w:eastAsia="Calibri"/>
          <w:lang w:eastAsia="en-US"/>
        </w:rPr>
      </w:pPr>
      <w:r>
        <w:rPr>
          <w:rFonts w:eastAsia="Calibri"/>
          <w:lang w:eastAsia="en-US"/>
        </w:rPr>
        <w:t>Пока наш вулкан спящий, но мы его разбудим.</w:t>
      </w:r>
    </w:p>
    <w:p>
      <w:pPr>
        <w:pStyle w:val="25"/>
        <w:spacing w:before="0" w:beforeAutospacing="0" w:after="0" w:afterAutospacing="0"/>
        <w:ind w:firstLine="709"/>
        <w:rPr>
          <w:rFonts w:eastAsia="Calibri"/>
          <w:lang w:eastAsia="en-US"/>
        </w:rPr>
      </w:pPr>
      <w:r>
        <w:rPr>
          <w:rFonts w:eastAsia="Calibri"/>
          <w:lang w:eastAsia="en-US"/>
        </w:rPr>
        <w:t xml:space="preserve">Внутрь «вулкана» мы наливаем смесь (воспитатель выполняет опыт сам, дети следят за действиями воспитателя): пищевая сода, перемешанная с красной гуашью и жидкостью для мытья посуды. А дальше…Слегка разведенный водой уксус осторожно (это могут делать только взрослые) вливаем в «вулкан». И наш вулкан проснулся!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Звёздная Фея:</w:t>
      </w:r>
    </w:p>
    <w:p>
      <w:pPr>
        <w:pStyle w:val="25"/>
        <w:spacing w:before="0" w:beforeAutospacing="0" w:after="0" w:afterAutospacing="0"/>
        <w:ind w:firstLine="709"/>
        <w:rPr>
          <w:rFonts w:eastAsia="Calibri"/>
          <w:lang w:eastAsia="en-US"/>
        </w:rPr>
      </w:pPr>
      <w:r>
        <w:rPr>
          <w:rFonts w:eastAsia="Calibri"/>
          <w:lang w:eastAsia="en-US"/>
        </w:rPr>
        <w:t>   - Ребята, а вы хотите поиграть? Тогда я девочек превращу в звёздочек, а мальчиков в роботов.</w:t>
      </w:r>
    </w:p>
    <w:p>
      <w:pPr>
        <w:pStyle w:val="25"/>
        <w:spacing w:before="0" w:beforeAutospacing="0" w:after="0" w:afterAutospacing="0"/>
        <w:ind w:firstLine="709"/>
        <w:rPr>
          <w:rFonts w:eastAsia="Calibri"/>
          <w:lang w:eastAsia="en-US"/>
        </w:rPr>
      </w:pPr>
      <w:r>
        <w:rPr>
          <w:rFonts w:eastAsia="Calibri"/>
          <w:lang w:eastAsia="en-US"/>
        </w:rPr>
        <w:t>Игра «Звездочки и роботы"</w:t>
      </w:r>
    </w:p>
    <w:p>
      <w:pPr>
        <w:pStyle w:val="25"/>
        <w:spacing w:before="0" w:beforeAutospacing="0" w:after="0" w:afterAutospacing="0"/>
        <w:ind w:firstLine="709"/>
        <w:rPr>
          <w:rFonts w:eastAsia="Calibri"/>
          <w:lang w:eastAsia="en-US"/>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Звёздная Фея: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Ребята я очень рада, что вы побывали у меня в гостях, ну а мне пора продолжать зажигать новые звёздочки (дарит детям сладкие звёздочки, а дети раскраску) и уходит.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Воспитатель: -  Дорогие друзья, нам пора возвращаться на свою планету Земля!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«садятся» в ракету.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Звучит музыка полёта.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 Закончилось наше путешествие в страну Звёздной Феи! Вам понравилось путешествие?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 Вселенной есть планеты, очень разные они.                                                              Но такую вот, как эта …(показывает на планету Земля, подвешенную на верёвочке  к потолку)   Во Вселенной не найти! (Опускает «планету» вниз)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 Приглашаю вас, украсить нашу планету яркими цветами! Дети украшают объемный шар из ниток цветочками из бумаги.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Воспитатель: -  Давайте будем беречь нашу планету, во всей Вселенной красивей нет!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Педагог благодарит детей за интересное путешествие в космос и награждает их «сладкими звездочками». </w:t>
      </w:r>
    </w:p>
    <w:p>
      <w:pPr>
        <w:spacing w:after="0" w:line="240" w:lineRule="auto"/>
        <w:ind w:firstLine="709"/>
        <w:jc w:val="right"/>
        <w:rPr>
          <w:rFonts w:ascii="Times New Roman" w:hAnsi="Times New Roman" w:eastAsia="Calibri" w:cs="Times New Roman"/>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Образовательная деятельность с детьми «Путешествие на ракете»</w:t>
      </w:r>
    </w:p>
    <w:p>
      <w:pPr>
        <w:spacing w:after="0" w:line="240" w:lineRule="auto"/>
        <w:ind w:firstLine="709"/>
        <w:rPr>
          <w:rFonts w:ascii="Times New Roman" w:hAnsi="Times New Roman" w:eastAsia="Calibri" w:cs="Times New Roman"/>
          <w:b/>
          <w:sz w:val="24"/>
          <w:szCs w:val="24"/>
        </w:rPr>
      </w:pP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Цель: Уточнить представление детей о Солнечной системе; названиях планет, их расположении и движении относительно Солнца.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Задачи: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Образовательные: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Расширять и обогащать представления детей о космосе.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Формировать умение классифицировать, сравнивать, анализировать.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Формировать активный словарь в соответствии с лексической темой.</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Развивающие: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Развивать умение строить полные ответы, умение слушать внимательно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Развивать память, внимание, логическое мышление.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Развивать конструктивные способности детей.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Развивать инициативность, умение действовать в коллективе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Воспитательные: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Воспитать любовь к своей планете «Земля».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Материалы и оборудование: Шлемы (сделанные дома с родителями), космический коллаж, материалы для аппликации на каждого ребенка, аудиозапись со звуками космоса.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Ход образовательной деятельности: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читает стихотворение «Ракета» Г. Виеру</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Вот так радуга на небе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Шелковый узор</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Ну и радуга на небе </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Как цветной узор.</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над радугой ракета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Взмыла к небесам</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Вот такую же ракету</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Мы построим сами.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 за звездную дорожку</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Полетим на ней</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Наберем мы звезд лукошко</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Мамочке своей.</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ребята, не хотите ли совершить путешествие в космос?</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да, хотим!</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Тогда давайте сделаем ракету и отправимся на космодром.</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Каждый угол в нем прямой. Все четыре стороны одинаковой длины. Вам его представить рад. Как зовут его?</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Квадрат.</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конструируют из бумаги ракету (оригами).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Я – руководитель полета и всех вас принимаю в отряд космонавтов. За нашим полетом будут следить операторы, отмечать на экране, как быстро летит наша ракета, следить за тем, как дружно и правильно космонавты выполняют задания. А сейчас, ребята, взяв свои ракеты, мы пройдем на космодром, займем свои места в межпланетном корабле.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Ребята, отгадайте загадку: Идешь, идешь, а конца не найдешь.                                                                                    Дети: Земля. Наша планета.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Правильно, Земля. Кто живет на Земле?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Люди, птицы, звери, насекомые, растения.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Молодцы, ребята! А вы когда-нибудь думали о том, есть ли у нашей планеты соседи со своими маленькими жителями?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Давайте помечтаем… Вы – команда космического корабля юных путешественников. Представьте себе ночное небо с яркими звездами. Где-то там далеко-далеко тоже есть жизнь. Мы отправляемся в увлекательное путешествие. Ракета стремительно понесет нас по просторам космоса к Таинственной планете.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Сегодня такой торжественный день. Мы присутствуем при историческом событии величайшей важности. Команда юных путешественников отправляется к Таинственной планете. Когда они вернутся – а это случится только через 10 лет, то станут уже взрослыми образованными людьми. Последнее слово перед стартом.</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Воспитатель: Что вы знаете о космосе? Какие ваши умения могут пригодиться вам на далекой планете? Что вы расскажете о нашей планете? </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Наша планета не одна в космосе, Земля-очень красивая и на ней живут добрые люди и детство у нас счастливое и веселое.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Спасибо за ответы. Счастливого вам путешествия.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Проводится игра–релаксация «Полет в космос».</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Сейчас я буду говорить слова. Вы закроете глаза. Начинается наш полет. Вы не заснете по-настоящему. Будете все слышать, но не будете двигаться, и открывать глаза пока я не скажу «Всем открыть глаза».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Итак, слушай мою команду: «Надеть скафандры». (Звучит аудиозапись музыки для релаксации.) «Сядьте ближе к краю стула, обопритесь на спинку, руки свободно положите на колени, ноги слегка расставьте. Команда готова к полету? (Ответы детей). Тогда в путь. Закройте глаза.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Сейчас корабль поднимается в небо. Вдох – выдох, вдох – выдох, вдох – выдох. Крепко-крепко сожмите в кулачках штурвалы и сильно-сильно надавите ступнями на педали. Держите, держите! Молодцы! А теперь отпустите штурвалы и педали… Вдох – выдох. Чувствуете, как приятная тяжесть растекается по телу. Прижимает вам. Корабль взлетает. Нам становится легко. Важно сейчас ровно дышать. Вдох – выдох, вдох – выдох, вдох – выдох. Мы летим в космосе. На нас приветливо смотрят звезды, приглашают к себе в гости. (Музыка заканчивается). А вот и наша Таинственная планета. Потянуться, улыбнуться, всем открыть глаза и встать».</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Сняли скафандры. Вот мы и на месте! Двери сами открылись. Перед нами планета. Мы зажмурились от яркого  света. Открыв глаза, мы увидели солнце.  Цветы, всюду цветы. Какие, ребята, вы видите?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Красивые, разноцветные, необычные.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Белые, желтые, оранжевые, розовые и все очень яркие и необычные. В этом океане цветов живут необычные существа. Это и есть наши соседи – жители Таинственной планеты. Я вижу на мониторе какое-то живое существо. На кого оно похоже?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Инопланетянин.</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Воспитатель:(от имени инопланетянина). Здравствуйте, земляне! Меня зовут Громозека. Мы все очень рады, что вы, наконец, прилетели на нашу планету. Давно вас ждем. Я хочу видеть, каким вы меня представляете. Выложите у себя на мониторе мое изображение.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выкладывают Громозеку из геометрических фигур по образцу. Когда все дети выполняют задание, на мониторе исчезает изображение и в группе появляется Громозека (игрушка).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Жители Таинственной планеты рады нам, улыбаются, мы им нравимся, они предлагают нам свою дружбу и нежность. Здесь вы поумнеете, станете образованными людьми, а Громозека будет нашим путеводителем. Он расскажет много интересного, такого, что и во сне не приснится.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Скажите, видели ли вы АСТЕРОИДЫ, КОМЕТЫ, МЕТЕОРИТЫ. Вот представьте, что они в космосе и чтобы они не упали на землю, необходимо их собрать на свои посадочные места.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выполняют задание – вставляют геометрические фигуры в основу.</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А сейчас отгадайте загадку!</w:t>
      </w:r>
    </w:p>
    <w:tbl>
      <w:tblPr>
        <w:tblStyle w:val="6"/>
        <w:tblW w:w="0" w:type="auto"/>
        <w:tblCellSpacing w:w="0" w:type="dxa"/>
        <w:tblInd w:w="0" w:type="dxa"/>
        <w:shd w:val="clear" w:color="auto" w:fill="F2F2F2"/>
        <w:tblLayout w:type="autofit"/>
        <w:tblCellMar>
          <w:top w:w="0" w:type="dxa"/>
          <w:left w:w="0" w:type="dxa"/>
          <w:bottom w:w="0" w:type="dxa"/>
          <w:right w:w="0" w:type="dxa"/>
        </w:tblCellMar>
      </w:tblPr>
      <w:tblGrid>
        <w:gridCol w:w="3975"/>
        <w:gridCol w:w="4260"/>
      </w:tblGrid>
      <w:tr>
        <w:tblPrEx>
          <w:tblCellMar>
            <w:top w:w="0" w:type="dxa"/>
            <w:left w:w="0" w:type="dxa"/>
            <w:bottom w:w="0" w:type="dxa"/>
            <w:right w:w="0" w:type="dxa"/>
          </w:tblCellMar>
        </w:tblPrEx>
        <w:trPr>
          <w:tblCellSpacing w:w="0" w:type="dxa"/>
        </w:trPr>
        <w:tc>
          <w:tcPr>
            <w:tcW w:w="3975" w:type="dxa"/>
            <w:shd w:val="clear" w:color="auto" w:fill="F2F2F2"/>
            <w:vAlign w:val="center"/>
          </w:tcPr>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Есть невидимка: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дом не просится,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прежде людей</w:t>
            </w:r>
          </w:p>
        </w:tc>
        <w:tc>
          <w:tcPr>
            <w:tcW w:w="4260" w:type="dxa"/>
            <w:shd w:val="clear" w:color="auto" w:fill="F2F2F2"/>
            <w:vAlign w:val="center"/>
          </w:tcPr>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Бежит, торопится.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Что это такое?</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w:t>
            </w:r>
          </w:p>
        </w:tc>
      </w:tr>
    </w:tbl>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Воздух.</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Может ли человек долго находится без воздуха? Наберите воздух. Вдох – выдох. Вот сколько минуток мы может обходиться без воздуха. Человек постоянно вдыхает и выдыхает воздух. Запасов воздуха в теле человека не образуется. Без воды человек может прожить 3-4 дня, а без воздуха только 3-4 минуты.</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Мы все знаем, что человек летает. А на чем?</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На самолете, ракете, воздушных шарах, вертолете, дельтаплане.</w:t>
      </w:r>
    </w:p>
    <w:p>
      <w:pPr>
        <w:shd w:val="clear" w:color="auto" w:fill="FFFFFF"/>
        <w:spacing w:after="0" w:line="240" w:lineRule="auto"/>
        <w:ind w:firstLine="709"/>
        <w:rPr>
          <w:rFonts w:ascii="Times New Roman" w:hAnsi="Times New Roman" w:eastAsia="Calibri" w:cs="Times New Roman"/>
          <w:sz w:val="24"/>
          <w:szCs w:val="24"/>
        </w:rPr>
      </w:pP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Человек использует воздух, для того чтобы летать на воздушном шаре, дельтаплане. А кто до человека использовал воздух для полетов?</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Насекомые – бабочки, мухи, жуки.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Громозека предлагает поиграть нам вот с такими необычными звездочками – самолетиками.</w:t>
      </w:r>
    </w:p>
    <w:p>
      <w:pPr>
        <w:shd w:val="clear" w:color="auto" w:fill="FFFFFF"/>
        <w:tabs>
          <w:tab w:val="left" w:pos="284"/>
        </w:tabs>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Физкультминутка с музыкальным сопровождением – песня «Дорога в облака»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«Самолетики»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1. «Проверка моторов»: сильно подуть по три раза сперва на правый, потом на левый самолетик. Пропеллеры должны сильно завертеться!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2. «Пробный полет»: держи в каждой руке по самолетику. Поворачивая туловище то направо, то налево, води самолетики перед собой в одну и другую сторону, каждый раз обращая пропеллеры вперед. Так сделай раз 10.</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3. «Круг за кругом»: сначала правой, потом левой рукой делай самолетиком большие круги: по 5 раз в одну, затем в другую сторону. Палочку перебирай пальцами, чтобы пропеллеры не переставали вертеться.</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4. «Вниз и вверх»: стоя, вытяни руки вверх, держи самолетики пропеллерами вниз. Быстро присядь, опусти руки. Затем, перевернув самолетики, встань, выпрямись, подними руки вверх. Пусть самолетики полетают так 6-8 раз.</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5. «Перелететь гору»: наклоняя туловище то вправо, то влево, води самолетиком поочередно повыше над головой. Сам смотри, как вертятся пропеллеры.</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6.«На двухмоторном самолете»: держи по самолетику в каждой руке. Пробеги 10-15 метров. Затем пройди обычным шагом, но так, чтобы винты вертелись.</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Спрашивает Громозека: «Какие важнейшие события в освоении космоса вам известны?»</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читают стих:</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Летит, летит ракета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Серебряного цвета.</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в ней сидит Гагарин</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Красивый русский парень.</w:t>
      </w:r>
    </w:p>
    <w:p>
      <w:pPr>
        <w:shd w:val="clear" w:color="auto" w:fill="FFFFFF"/>
        <w:spacing w:after="0" w:line="240" w:lineRule="auto"/>
        <w:ind w:firstLine="709"/>
        <w:rPr>
          <w:rFonts w:ascii="Times New Roman" w:hAnsi="Times New Roman" w:eastAsia="Calibri" w:cs="Times New Roman"/>
          <w:sz w:val="24"/>
          <w:szCs w:val="24"/>
        </w:rPr>
      </w:pP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Первым человеком, полетевшим в космос, был Юрий Алексеевич Гагарин.</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Он сказал «поехали»</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Он взмахнул рукой.</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Словно вдоль по Питерской</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Он промчался над страной.</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Пора возвращаться на Землю. Подходим к ракете, занимаем свои места. Команда готова к полету?</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Дети: Да, готовы!</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Тогда в путь! Итак, слушай мою команду: «Надеть скафандры». (Звучит аудиозапись музыки для релаксации.) «Сядьте ближе к краю стула, обопритесь на спинку, руки свободно положите на колени, ноги слегка расставьте. Закройте глаза. Корабль поднимается в небо. Вдох – выдох, вдох – выдох, вдох – выдох. Крепко-крепко сожмите в кулачках штурвалы и сильно-сильно надавите ступнями на педали. Молодцы! А теперь отпустите штурвалы и педали… Вдох – выдох. Представьте себе ночное небо с яркими звездами, нашего Громозеку, так жаль нам с ним расставаться. Вдох – выдох, вдох – выдох, вдох – выдох. И вот наш корабль опускается на Землю. Мы приземлились! (Музыка заканчивается.) Потянуться, улыбнуться, всем открыть глаза и встать».</w:t>
      </w:r>
    </w:p>
    <w:p>
      <w:pPr>
        <w:shd w:val="clear" w:color="auto" w:fill="FFFFFF"/>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Воспитатель: Мы приземлились! Земля, встречай нас!</w:t>
      </w:r>
    </w:p>
    <w:p>
      <w:pPr>
        <w:spacing w:after="0" w:line="240" w:lineRule="auto"/>
        <w:ind w:firstLine="709"/>
        <w:rPr>
          <w:rFonts w:ascii="Times New Roman" w:hAnsi="Times New Roman" w:eastAsia="Calibri" w:cs="Times New Roman"/>
          <w:b/>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Космические загадки</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85" w:type="dxa"/>
          </w:tcPr>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Чистый небосвод прекрасен,</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Про него есть много басен.</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Вам соврать мне не дадут,</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Будто звери там живут.</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Есть в России хищный зверь,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Глянь – на небе он теперь!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Ясной ночью светится –</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Большая …(Медведица).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медведица – с ребенком,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Добрым, славным медвежонком.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Рядом с мамой светится</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Малая … (Медведица).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Планета с багровым отливом.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В раскрасе военном, хвастливом.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Словно розовый атлас,</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Светится планета … (Марс).</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Чтобы глаз вооружить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И со звездами дружить,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Млечный путь увидеть чтоб,</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Нужен мощный… (телескоп).</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Человек сидит в ракете.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Смело в небо он летит,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 на нас в своем скафандре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Он из космоса глядит.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(Космонавт)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У ракеты есть водитель,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Невесомости любитель.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По-английски: «астронавт»,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А по-русски…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(Космонавт) </w:t>
            </w:r>
          </w:p>
          <w:p>
            <w:pPr>
              <w:spacing w:after="0" w:line="240" w:lineRule="auto"/>
              <w:ind w:firstLine="709"/>
              <w:rPr>
                <w:rFonts w:ascii="Times New Roman" w:hAnsi="Times New Roman" w:eastAsia="Calibri" w:cs="Times New Roman"/>
                <w:sz w:val="24"/>
                <w:szCs w:val="24"/>
              </w:rPr>
            </w:pPr>
          </w:p>
          <w:p>
            <w:pPr>
              <w:spacing w:after="0" w:line="240" w:lineRule="auto"/>
              <w:ind w:firstLine="709"/>
              <w:jc w:val="center"/>
              <w:rPr>
                <w:rFonts w:ascii="Times New Roman" w:hAnsi="Times New Roman" w:eastAsia="Calibri" w:cs="Times New Roman"/>
                <w:sz w:val="24"/>
                <w:szCs w:val="24"/>
              </w:rPr>
            </w:pPr>
          </w:p>
        </w:tc>
        <w:tc>
          <w:tcPr>
            <w:tcW w:w="4786" w:type="dxa"/>
          </w:tcPr>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До луны не может птица</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Долететь и прилуниться,</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Но зато умеет это</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Делать быстрая… (ракета).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У ракеты есть водитель,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Невесомости любитель.</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По-английски астронавт,</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А по-русски… (космонавт).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Крыльев нет, но эта птица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Полетит и прилунится.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(луноход)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Бродит одиноко огненное око,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Всюду, где бывает,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Взглядом согревает. (Солнце)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До Луны не может птица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Долететь и прилуниться,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Но зато умеет это</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Делать быстрая ракета… (Ракета)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Чудо-птица – алый хвост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Прилетела в стаю звезд.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Наш народ построил эту</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Межпланетную … (Ракета.)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Рассыпалось ночью зерно,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А утром – нет ничего. (Звезды.)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Космонавт сидит в ракете,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Проклиная все на свете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 орбите как назло</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Появилось … (НЛО) </w:t>
            </w:r>
          </w:p>
          <w:p>
            <w:pPr>
              <w:spacing w:after="0" w:line="240" w:lineRule="auto"/>
              <w:ind w:firstLine="709"/>
              <w:jc w:val="center"/>
              <w:rPr>
                <w:rFonts w:ascii="Times New Roman" w:hAnsi="Times New Roman" w:eastAsia="Calibri" w:cs="Times New Roman"/>
                <w:sz w:val="24"/>
                <w:szCs w:val="24"/>
              </w:rPr>
            </w:pPr>
          </w:p>
        </w:tc>
      </w:tr>
    </w:tbl>
    <w:p>
      <w:pPr>
        <w:spacing w:after="0" w:line="240" w:lineRule="auto"/>
        <w:ind w:firstLine="709"/>
        <w:rPr>
          <w:rFonts w:ascii="Times New Roman" w:hAnsi="Times New Roman" w:eastAsia="Calibri" w:cs="Times New Roman"/>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Подборка стихотворений:</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Юрий Гагарин</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В. Степанов</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космической ракете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 названием «Восток»</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Он первым на планете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Подняться к звездам смог.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Поет об этом песни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Весенняя капель: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Навеки будут вместе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Гагарин и апрель</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Летит корабль.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В. Орлов</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Летит в космической дали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Стальной корабль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Вокруг Земли.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И хоть малы его окошки,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Все видно в них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Как на ладошке: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Степной простор,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Морской прибой,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может быть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И нас с тобой! </w:t>
            </w:r>
          </w:p>
          <w:p>
            <w:pPr>
              <w:spacing w:after="0" w:line="240" w:lineRule="auto"/>
              <w:ind w:firstLine="709"/>
              <w:jc w:val="center"/>
              <w:rPr>
                <w:rFonts w:ascii="Times New Roman" w:hAnsi="Times New Roman" w:eastAsia="Calibri" w:cs="Times New Roman"/>
                <w:sz w:val="24"/>
                <w:szCs w:val="24"/>
              </w:rPr>
            </w:pPr>
          </w:p>
        </w:tc>
        <w:tc>
          <w:tcPr>
            <w:tcW w:w="4786" w:type="dxa"/>
          </w:tcPr>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Ракета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Григоре Виеру</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Вот так pадyга на небе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Шёлковый yзоp!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Hy и pадyга на небе,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Как цветной ковёp!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А над pадyгой - pакета</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Взмыла к небесам.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Вот такyю же pакетy</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Я постpою сам.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И на звёзднyю доpожкy</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Полечy на ней,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Hабеpy я звёзд лyкошко</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Мамочке моей. </w:t>
            </w:r>
          </w:p>
          <w:p>
            <w:pPr>
              <w:spacing w:after="0" w:line="240" w:lineRule="auto"/>
              <w:ind w:firstLine="709"/>
              <w:jc w:val="center"/>
              <w:rPr>
                <w:rFonts w:ascii="Times New Roman" w:hAnsi="Times New Roman" w:eastAsia="Calibri" w:cs="Times New Roman"/>
                <w:sz w:val="24"/>
                <w:szCs w:val="24"/>
              </w:rPr>
            </w:pPr>
          </w:p>
        </w:tc>
      </w:tr>
    </w:tbl>
    <w:p>
      <w:pPr>
        <w:spacing w:after="0" w:line="240" w:lineRule="auto"/>
        <w:ind w:firstLine="709"/>
        <w:jc w:val="center"/>
        <w:rPr>
          <w:rFonts w:ascii="Times New Roman" w:hAnsi="Times New Roman" w:eastAsia="Calibri" w:cs="Times New Roman"/>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Физминутки, упражнения и эстафеты:</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А сейчас мы с вами, дети,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Улетаем на ракете.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На носки поднимись,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А потом руки вниз.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Вот летит ракета ввысь! </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Подвижная игра                                           «Ждут нас быстрые ракеты»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 залу раскладываются обручи-ракеты. По количеству их на несколько штук меньше, чем играющих. Дети берутся за руки и идут по кругу со словами:</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Ждут нас быстрые ракеты</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Для полёта на планеты.</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На какую захотим,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На такую полетим!</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Но в игре один секрет:</w:t>
            </w:r>
            <w:r>
              <w:rPr>
                <w:rFonts w:ascii="Times New Roman" w:hAnsi="Times New Roman" w:eastAsia="Calibri" w:cs="Times New Roman"/>
                <w:sz w:val="24"/>
                <w:szCs w:val="24"/>
              </w:rPr>
              <w:br w:type="textWrapping"/>
            </w:r>
            <w:r>
              <w:rPr>
                <w:rFonts w:ascii="Times New Roman" w:hAnsi="Times New Roman" w:eastAsia="Calibri" w:cs="Times New Roman"/>
                <w:sz w:val="24"/>
                <w:szCs w:val="24"/>
              </w:rPr>
              <w:t>Опоздавшим места нет!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После последних слов дети разбегаются и занимают места в «ракетах» (если детей много, то можно усаживаться в одну ракету по два-три человека) и принимают разные космические позы. Те, кому не досталось места в ракете, выбирают самые интересные и красивые позы космонавтов. Затем все становятся опять в круг, и игра начинается сначала.</w:t>
            </w:r>
          </w:p>
          <w:p>
            <w:pPr>
              <w:spacing w:after="0" w:line="240" w:lineRule="auto"/>
              <w:ind w:firstLine="709"/>
              <w:jc w:val="center"/>
              <w:rPr>
                <w:rFonts w:ascii="Times New Roman" w:hAnsi="Times New Roman" w:eastAsia="Calibri" w:cs="Times New Roman"/>
                <w:sz w:val="24"/>
                <w:szCs w:val="24"/>
              </w:rPr>
            </w:pPr>
          </w:p>
        </w:tc>
        <w:tc>
          <w:tcPr>
            <w:tcW w:w="4786" w:type="dxa"/>
          </w:tcPr>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Мы летим к другим планетам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Объявляем всем об этом</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Весь игрушечный народ</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С нами просится в полет</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Даже плюшевый медведь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Хочет к звездам полететь</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И с Большой Медведицей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В синем небе встретиться</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Динамическая пауза «Космонавты». </w:t>
            </w:r>
          </w:p>
          <w:p>
            <w:pPr>
              <w:spacing w:after="0" w:line="240" w:lineRule="auto"/>
              <w:ind w:firstLine="709"/>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Упражнения: «Невесомость», «Космическая мода», «Не потеряйся в космосе», «Полет на ракете». «Внимание, космонавты!», «Звездочёт», «Созвездие», «Хвостики» (по типу «Ловишек») «Космические жмурки» (по типу «Жмурок», Игра-речевка «В космонавты держим путь», «Партнеры».</w:t>
            </w:r>
          </w:p>
          <w:p>
            <w:pPr>
              <w:spacing w:after="0" w:line="240" w:lineRule="auto"/>
              <w:ind w:firstLine="709"/>
              <w:rPr>
                <w:rFonts w:ascii="Times New Roman" w:hAnsi="Times New Roman" w:eastAsia="Calibri" w:cs="Times New Roman"/>
                <w:sz w:val="24"/>
                <w:szCs w:val="24"/>
              </w:rPr>
            </w:pPr>
          </w:p>
          <w:p>
            <w:pPr>
              <w:spacing w:after="0" w:line="240" w:lineRule="auto"/>
              <w:ind w:firstLine="709"/>
              <w:jc w:val="center"/>
              <w:rPr>
                <w:rFonts w:ascii="Times New Roman" w:hAnsi="Times New Roman" w:eastAsia="Calibri" w:cs="Times New Roman"/>
                <w:sz w:val="24"/>
                <w:szCs w:val="24"/>
              </w:rPr>
            </w:pPr>
          </w:p>
        </w:tc>
      </w:tr>
    </w:tbl>
    <w:p>
      <w:pPr>
        <w:spacing w:after="0" w:line="240" w:lineRule="auto"/>
        <w:ind w:firstLine="709"/>
        <w:jc w:val="center"/>
        <w:rPr>
          <w:rFonts w:ascii="Times New Roman" w:hAnsi="Times New Roman" w:eastAsia="Calibri" w:cs="Times New Roman"/>
          <w:sz w:val="24"/>
          <w:szCs w:val="24"/>
        </w:rPr>
      </w:pPr>
    </w:p>
    <w:p>
      <w:pPr>
        <w:spacing w:after="0" w:line="240" w:lineRule="auto"/>
        <w:ind w:firstLine="709"/>
        <w:rPr>
          <w:rFonts w:ascii="Times New Roman" w:hAnsi="Times New Roman" w:eastAsia="Calibri" w:cs="Times New Roman"/>
          <w:sz w:val="24"/>
          <w:szCs w:val="24"/>
        </w:rPr>
      </w:pP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Дидактические игры и упражнения:</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«Звездный путь» и «Разрезные картинки»: на закрепление полученных знаний Настольно-печатные игры «Расставьте по порядку» и «Подбери по силуэту»: на развитие умения «читать» схемы, на развитие логического мышления «Найди лишнее»: на развитие логического мышления (анализ и синтез); развитие умения проводить классификацию, объединять предметы по какому – либо основному, существенному, признаку; развитие памяти «Укрась слово»: на развитие образного мышления, воображения, ассоциативного процесса «Дверная скважина»: на развитие зрительной памяти и пространственного мышления. </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«Звук потерялся»: на развитие внимания, фонематического слуха «Разведчики»: на развитие наблюдательности, коммуникативности и организаторских способностей «Что изменилось?»: на тренировку наблюдательности, развитие зрительной памяти Дидактические упражнения «Потому что…» и «Составление рассказа» («Наш космический корабль отправляется в полёт, потому что…», «На космическом корабле объявлена тревога, потому что…», «Космический корабль совершил посадку на неизвестной планете, потому что…»: на развитие устной речи и воображения. </w:t>
      </w: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Сюжетно-ролевые игры</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«Приготовление космического обеда», «Полет в космос», «Лётчики», «Поликлиника для космонавтов».</w:t>
      </w: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Музыкальное развитие и сопровождение: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 xml:space="preserve"> «Четырнадцать минут до старта» (муз. О. Фельцмана, сл. В. Войновича) «Марш юных космонавтов» (муз. А. Филиппенко, сл. Т. Волгиной) «Разноцветная планета» (муз. Н. Лукониной, сл. Л. Чадовой) «Марш космонавтов» (муз. А. Рыбникова) «Знаете, каким он парнем был …» (муз. А. Пахмутовой, сл. Н. Добронравова) «Я – Земля!» (муз. В. Мурадели, сл. Е. Долматовского) «Земля в иллюминаторе» (муз. В. Мигули, сл. А. Поперечного) «Капитаны межпланетных кораблей» (муз. Э. Колмановского, сл. Н. Добронравова и С. Гребенникова).</w:t>
      </w:r>
    </w:p>
    <w:p>
      <w:pPr>
        <w:pStyle w:val="23"/>
        <w:numPr>
          <w:ilvl w:val="0"/>
          <w:numId w:val="6"/>
        </w:numPr>
        <w:spacing w:after="0" w:line="240" w:lineRule="auto"/>
        <w:rPr>
          <w:rFonts w:ascii="Times New Roman" w:hAnsi="Times New Roman" w:eastAsia="Calibri" w:cs="Times New Roman"/>
          <w:b/>
          <w:sz w:val="24"/>
          <w:szCs w:val="24"/>
        </w:rPr>
      </w:pPr>
      <w:r>
        <w:rPr>
          <w:rFonts w:ascii="Times New Roman" w:hAnsi="Times New Roman" w:eastAsia="Calibri" w:cs="Times New Roman"/>
          <w:b/>
          <w:sz w:val="24"/>
          <w:szCs w:val="24"/>
        </w:rPr>
        <w:t>Чтение:</w:t>
      </w:r>
    </w:p>
    <w:p>
      <w:pPr>
        <w:spacing w:after="0" w:line="240" w:lineRule="auto"/>
        <w:ind w:firstLine="709"/>
        <w:rPr>
          <w:rFonts w:ascii="Times New Roman" w:hAnsi="Times New Roman" w:eastAsia="Calibri" w:cs="Times New Roman"/>
          <w:sz w:val="24"/>
          <w:szCs w:val="24"/>
        </w:rPr>
      </w:pPr>
      <w:r>
        <w:rPr>
          <w:rFonts w:ascii="Times New Roman" w:hAnsi="Times New Roman" w:eastAsia="Calibri" w:cs="Times New Roman"/>
          <w:sz w:val="24"/>
          <w:szCs w:val="24"/>
        </w:rPr>
        <w:t>К. Булычёв. Тайна третьей планеты В. Медведев. Звездолёт Брунька В. Кащенко. Найди созвездия В. Бороздин. Первый в космосе В. Бороздин Звездолётчики П. Клушанцев. О чём рассказал телескоп А. Леонов. Шаги над планетой Байконур – Вселенная: Сб. стихотворений Венок Гагарину: Сб. стихотворений Гагарин Ю.А. Дорога в космос Гагарина А. Т. Память сердца Нагибин Ю. М. Рассказы о Гагарине Космос: Сб. стихотворений Н. Носов. Незнайка на Луне "</w:t>
      </w:r>
    </w:p>
    <w:p>
      <w:pPr>
        <w:spacing w:after="0" w:line="240" w:lineRule="auto"/>
        <w:ind w:firstLine="709"/>
        <w:rPr>
          <w:rFonts w:ascii="Times New Roman" w:hAnsi="Times New Roman" w:eastAsia="Calibri" w:cs="Times New Roman"/>
          <w:sz w:val="24"/>
          <w:szCs w:val="24"/>
        </w:rPr>
      </w:pPr>
    </w:p>
    <w:sectPr>
      <w:footerReference r:id="rId5" w:type="default"/>
      <w:pgSz w:w="11906" w:h="16838"/>
      <w:pgMar w:top="851" w:right="851" w:bottom="1134" w:left="1134" w:header="709" w:footer="709" w:gutter="0"/>
      <w:pgBorders w:offsetFrom="page">
        <w:top w:val="stars3d" w:color="auto" w:sz="7" w:space="24"/>
        <w:left w:val="stars3d" w:color="auto" w:sz="7" w:space="24"/>
        <w:bottom w:val="stars3d" w:color="auto" w:sz="7" w:space="24"/>
        <w:right w:val="stars3d" w:color="auto" w:sz="7" w:space="24"/>
      </w:pgBorders>
      <w:cols w:space="708" w:num="1"/>
      <w:titlePg/>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Monotype Corsiva">
    <w:altName w:val="Mongolian Baiti"/>
    <w:panose1 w:val="03010101010201010101"/>
    <w:charset w:val="CC"/>
    <w:family w:val="script"/>
    <w:pitch w:val="default"/>
    <w:sig w:usb0="00000000" w:usb1="00000000" w:usb2="00000000" w:usb3="00000000" w:csb0="0000009F" w:csb1="00000000"/>
  </w:font>
  <w:font w:name="Mongolian Baiti">
    <w:panose1 w:val="03000500000000000000"/>
    <w:charset w:val="00"/>
    <w:family w:val="auto"/>
    <w:pitch w:val="default"/>
    <w:sig w:usb0="80000023" w:usb1="00000000" w:usb2="00020000" w:usb3="00000000" w:csb0="00000001"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1"/>
    <w:family w:val="auto"/>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2px;height:12px" o:bullet="t">
        <v:imagedata r:id="rId1" o:title=""/>
      </v:shape>
    </w:pict>
  </w:numPicBullet>
  <w:abstractNum w:abstractNumId="0">
    <w:nsid w:val="16ED447E"/>
    <w:multiLevelType w:val="multilevel"/>
    <w:tmpl w:val="16ED447E"/>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A044DC"/>
    <w:multiLevelType w:val="multilevel"/>
    <w:tmpl w:val="1DA044DC"/>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BC81DB4"/>
    <w:multiLevelType w:val="multilevel"/>
    <w:tmpl w:val="3BC81DB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4EF7277F"/>
    <w:multiLevelType w:val="multilevel"/>
    <w:tmpl w:val="4EF7277F"/>
    <w:lvl w:ilvl="0" w:tentative="0">
      <w:start w:val="1"/>
      <w:numFmt w:val="bullet"/>
      <w:lvlText w:val=""/>
      <w:lvlPicBulletId w:val="0"/>
      <w:lvlJc w:val="left"/>
      <w:pPr>
        <w:ind w:left="1429" w:hanging="360"/>
      </w:pPr>
      <w:rPr>
        <w:rFonts w:hint="default" w:ascii="Symbol" w:hAnsi="Symbol"/>
        <w:color w:val="auto"/>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4">
    <w:nsid w:val="55B97457"/>
    <w:multiLevelType w:val="multilevel"/>
    <w:tmpl w:val="55B97457"/>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755207A"/>
    <w:multiLevelType w:val="multilevel"/>
    <w:tmpl w:val="5755207A"/>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949107A"/>
    <w:multiLevelType w:val="multilevel"/>
    <w:tmpl w:val="5949107A"/>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abstractNum w:abstractNumId="7">
    <w:nsid w:val="7B827A10"/>
    <w:multiLevelType w:val="multilevel"/>
    <w:tmpl w:val="7B827A10"/>
    <w:lvl w:ilvl="0" w:tentative="0">
      <w:start w:val="1"/>
      <w:numFmt w:val="bullet"/>
      <w:lvlText w:val=""/>
      <w:lvlJc w:val="left"/>
      <w:pPr>
        <w:tabs>
          <w:tab w:val="left" w:pos="720"/>
        </w:tabs>
        <w:ind w:left="720" w:hanging="360"/>
      </w:pPr>
      <w:rPr>
        <w:rFonts w:hint="default" w:ascii="Wingdings" w:hAnsi="Wingdings"/>
      </w:rPr>
    </w:lvl>
    <w:lvl w:ilvl="1" w:tentative="0">
      <w:start w:val="1"/>
      <w:numFmt w:val="bullet"/>
      <w:lvlText w:val=""/>
      <w:lvlJc w:val="left"/>
      <w:pPr>
        <w:tabs>
          <w:tab w:val="left" w:pos="1440"/>
        </w:tabs>
        <w:ind w:left="1440" w:hanging="360"/>
      </w:pPr>
      <w:rPr>
        <w:rFonts w:hint="default" w:ascii="Wingdings" w:hAnsi="Wingdings"/>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Wingdings" w:hAnsi="Wingdings"/>
      </w:rPr>
    </w:lvl>
    <w:lvl w:ilvl="4" w:tentative="0">
      <w:start w:val="1"/>
      <w:numFmt w:val="bullet"/>
      <w:lvlText w:val=""/>
      <w:lvlJc w:val="left"/>
      <w:pPr>
        <w:tabs>
          <w:tab w:val="left" w:pos="3600"/>
        </w:tabs>
        <w:ind w:left="3600" w:hanging="360"/>
      </w:pPr>
      <w:rPr>
        <w:rFonts w:hint="default" w:ascii="Wingdings" w:hAnsi="Wingdings"/>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Wingdings" w:hAnsi="Wingdings"/>
      </w:rPr>
    </w:lvl>
    <w:lvl w:ilvl="7" w:tentative="0">
      <w:start w:val="1"/>
      <w:numFmt w:val="bullet"/>
      <w:lvlText w:val=""/>
      <w:lvlJc w:val="left"/>
      <w:pPr>
        <w:tabs>
          <w:tab w:val="left" w:pos="5760"/>
        </w:tabs>
        <w:ind w:left="5760" w:hanging="360"/>
      </w:pPr>
      <w:rPr>
        <w:rFonts w:hint="default" w:ascii="Wingdings" w:hAnsi="Wingdings"/>
      </w:rPr>
    </w:lvl>
    <w:lvl w:ilvl="8" w:tentative="0">
      <w:start w:val="1"/>
      <w:numFmt w:val="bullet"/>
      <w:lvlText w:val=""/>
      <w:lvlJc w:val="left"/>
      <w:pPr>
        <w:tabs>
          <w:tab w:val="left" w:pos="6480"/>
        </w:tabs>
        <w:ind w:left="6480" w:hanging="360"/>
      </w:pPr>
      <w:rPr>
        <w:rFonts w:hint="default" w:ascii="Wingdings" w:hAnsi="Wingdings"/>
      </w:rPr>
    </w:lvl>
  </w:abstractNum>
  <w:num w:numId="1">
    <w:abstractNumId w:val="4"/>
  </w:num>
  <w:num w:numId="2">
    <w:abstractNumId w:val="5"/>
  </w:num>
  <w:num w:numId="3">
    <w:abstractNumId w:val="1"/>
  </w:num>
  <w:num w:numId="4">
    <w:abstractNumId w:val="6"/>
  </w:num>
  <w:num w:numId="5">
    <w:abstractNumId w:val="7"/>
  </w:num>
  <w:num w:numId="6">
    <w:abstractNumId w:val="3"/>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2A4"/>
    <w:rsid w:val="000237D4"/>
    <w:rsid w:val="000D7746"/>
    <w:rsid w:val="001039A3"/>
    <w:rsid w:val="001201B1"/>
    <w:rsid w:val="001927EF"/>
    <w:rsid w:val="001C307A"/>
    <w:rsid w:val="002441AB"/>
    <w:rsid w:val="00247E84"/>
    <w:rsid w:val="002536D1"/>
    <w:rsid w:val="002E0F12"/>
    <w:rsid w:val="00323656"/>
    <w:rsid w:val="00347BED"/>
    <w:rsid w:val="00370B91"/>
    <w:rsid w:val="0039467E"/>
    <w:rsid w:val="003C3C6F"/>
    <w:rsid w:val="00406B5B"/>
    <w:rsid w:val="0048768D"/>
    <w:rsid w:val="004A13A0"/>
    <w:rsid w:val="004F0E1F"/>
    <w:rsid w:val="0052043F"/>
    <w:rsid w:val="005640D8"/>
    <w:rsid w:val="005C7B5F"/>
    <w:rsid w:val="00625615"/>
    <w:rsid w:val="0064314C"/>
    <w:rsid w:val="00673E20"/>
    <w:rsid w:val="006D6FEA"/>
    <w:rsid w:val="007A3E54"/>
    <w:rsid w:val="007B682B"/>
    <w:rsid w:val="007B6CC2"/>
    <w:rsid w:val="00826B88"/>
    <w:rsid w:val="008C3367"/>
    <w:rsid w:val="008E5510"/>
    <w:rsid w:val="008E55A5"/>
    <w:rsid w:val="00901989"/>
    <w:rsid w:val="00913295"/>
    <w:rsid w:val="0093348C"/>
    <w:rsid w:val="00956B5F"/>
    <w:rsid w:val="009A1976"/>
    <w:rsid w:val="009D3D19"/>
    <w:rsid w:val="009D402F"/>
    <w:rsid w:val="009D47B2"/>
    <w:rsid w:val="009D5942"/>
    <w:rsid w:val="009F0A73"/>
    <w:rsid w:val="009F2F8B"/>
    <w:rsid w:val="00A233CD"/>
    <w:rsid w:val="00A72EFD"/>
    <w:rsid w:val="00A749A4"/>
    <w:rsid w:val="00B25F76"/>
    <w:rsid w:val="00B60104"/>
    <w:rsid w:val="00B96D2A"/>
    <w:rsid w:val="00BB1754"/>
    <w:rsid w:val="00BB261B"/>
    <w:rsid w:val="00BE7D00"/>
    <w:rsid w:val="00C63F45"/>
    <w:rsid w:val="00C92774"/>
    <w:rsid w:val="00CA07E5"/>
    <w:rsid w:val="00CA1A4F"/>
    <w:rsid w:val="00CB1CAF"/>
    <w:rsid w:val="00CD3625"/>
    <w:rsid w:val="00CF3127"/>
    <w:rsid w:val="00D5147C"/>
    <w:rsid w:val="00D57E00"/>
    <w:rsid w:val="00DE64B7"/>
    <w:rsid w:val="00E002A4"/>
    <w:rsid w:val="00E83202"/>
    <w:rsid w:val="00EF5870"/>
    <w:rsid w:val="00F34BDA"/>
    <w:rsid w:val="00F571B8"/>
    <w:rsid w:val="00F71F49"/>
    <w:rsid w:val="00F82DA4"/>
    <w:rsid w:val="00FA1E05"/>
    <w:rsid w:val="00FE59F5"/>
    <w:rsid w:val="0A03738C"/>
    <w:rsid w:val="163F76A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paragraph" w:styleId="2">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366091" w:themeColor="accent1" w:themeShade="BF"/>
      <w:sz w:val="26"/>
      <w:szCs w:val="26"/>
    </w:rPr>
  </w:style>
  <w:style w:type="paragraph" w:styleId="3">
    <w:name w:val="heading 3"/>
    <w:basedOn w:val="1"/>
    <w:next w:val="1"/>
    <w:link w:val="17"/>
    <w:unhideWhenUsed/>
    <w:qFormat/>
    <w:uiPriority w:val="9"/>
    <w:pPr>
      <w:keepNext/>
      <w:keepLines/>
      <w:spacing w:before="40" w:after="0"/>
      <w:outlineLvl w:val="2"/>
    </w:pPr>
    <w:rPr>
      <w:rFonts w:asciiTheme="majorHAnsi" w:hAnsiTheme="majorHAnsi" w:eastAsiaTheme="majorEastAsia" w:cstheme="majorBidi"/>
      <w:color w:val="243F61" w:themeColor="accent1" w:themeShade="7F"/>
      <w:sz w:val="24"/>
      <w:szCs w:val="24"/>
    </w:rPr>
  </w:style>
  <w:style w:type="paragraph" w:styleId="4">
    <w:name w:val="heading 5"/>
    <w:basedOn w:val="1"/>
    <w:next w:val="1"/>
    <w:link w:val="18"/>
    <w:semiHidden/>
    <w:unhideWhenUsed/>
    <w:qFormat/>
    <w:uiPriority w:val="9"/>
    <w:pPr>
      <w:keepNext/>
      <w:keepLines/>
      <w:spacing w:before="40" w:after="0"/>
      <w:outlineLvl w:val="4"/>
    </w:pPr>
    <w:rPr>
      <w:rFonts w:asciiTheme="majorHAnsi" w:hAnsiTheme="majorHAnsi" w:eastAsiaTheme="majorEastAsia" w:cstheme="majorBidi"/>
      <w:color w:val="366091" w:themeColor="accent1" w:themeShade="BF"/>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Emphasis"/>
    <w:basedOn w:val="5"/>
    <w:qFormat/>
    <w:uiPriority w:val="20"/>
    <w:rPr>
      <w:i/>
      <w:iCs/>
    </w:rPr>
  </w:style>
  <w:style w:type="character" w:styleId="8">
    <w:name w:val="Strong"/>
    <w:basedOn w:val="5"/>
    <w:qFormat/>
    <w:uiPriority w:val="22"/>
    <w:rPr>
      <w:b/>
      <w:bCs/>
    </w:rPr>
  </w:style>
  <w:style w:type="paragraph" w:styleId="9">
    <w:name w:val="Balloon Text"/>
    <w:basedOn w:val="1"/>
    <w:link w:val="19"/>
    <w:semiHidden/>
    <w:unhideWhenUsed/>
    <w:uiPriority w:val="99"/>
    <w:pPr>
      <w:spacing w:after="0" w:line="240" w:lineRule="auto"/>
    </w:pPr>
    <w:rPr>
      <w:rFonts w:ascii="Tahoma" w:hAnsi="Tahoma" w:cs="Tahoma"/>
      <w:sz w:val="16"/>
      <w:szCs w:val="16"/>
    </w:rPr>
  </w:style>
  <w:style w:type="paragraph" w:styleId="10">
    <w:name w:val="Title"/>
    <w:basedOn w:val="1"/>
    <w:next w:val="1"/>
    <w:link w:val="15"/>
    <w:qFormat/>
    <w:uiPriority w:val="10"/>
    <w:pPr>
      <w:spacing w:after="0" w:line="240" w:lineRule="auto"/>
      <w:contextualSpacing/>
    </w:pPr>
    <w:rPr>
      <w:rFonts w:asciiTheme="majorHAnsi" w:hAnsiTheme="majorHAnsi" w:eastAsiaTheme="majorEastAsia" w:cstheme="majorBidi"/>
      <w:spacing w:val="-10"/>
      <w:kern w:val="28"/>
      <w:sz w:val="56"/>
      <w:szCs w:val="56"/>
    </w:rPr>
  </w:style>
  <w:style w:type="paragraph" w:styleId="11">
    <w:name w:val="footer"/>
    <w:basedOn w:val="1"/>
    <w:link w:val="14"/>
    <w:unhideWhenUsed/>
    <w:uiPriority w:val="99"/>
    <w:pPr>
      <w:tabs>
        <w:tab w:val="center" w:pos="4677"/>
        <w:tab w:val="right" w:pos="9355"/>
      </w:tabs>
      <w:spacing w:after="0" w:line="240" w:lineRule="auto"/>
      <w:ind w:firstLine="709"/>
      <w:jc w:val="both"/>
    </w:pPr>
    <w:rPr>
      <w:rFonts w:ascii="Times New Roman" w:hAnsi="Times New Roman" w:eastAsia="Times New Roman" w:cs="Times New Roman"/>
      <w:sz w:val="28"/>
      <w:szCs w:val="24"/>
      <w:lang w:eastAsia="ru-RU"/>
    </w:rPr>
  </w:style>
  <w:style w:type="paragraph" w:styleId="12">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table" w:styleId="13">
    <w:name w:val="Table Grid"/>
    <w:basedOn w:val="6"/>
    <w:uiPriority w:val="59"/>
    <w:pPr>
      <w:spacing w:after="0" w:line="240" w:lineRule="auto"/>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4">
    <w:name w:val="Нижний колонтитул Знак"/>
    <w:basedOn w:val="5"/>
    <w:link w:val="11"/>
    <w:qFormat/>
    <w:uiPriority w:val="99"/>
    <w:rPr>
      <w:rFonts w:ascii="Times New Roman" w:hAnsi="Times New Roman" w:eastAsia="Times New Roman" w:cs="Times New Roman"/>
      <w:sz w:val="28"/>
      <w:szCs w:val="24"/>
      <w:lang w:eastAsia="ru-RU"/>
    </w:rPr>
  </w:style>
  <w:style w:type="character" w:customStyle="1" w:styleId="15">
    <w:name w:val="Название Знак"/>
    <w:basedOn w:val="5"/>
    <w:link w:val="10"/>
    <w:uiPriority w:val="10"/>
    <w:rPr>
      <w:rFonts w:asciiTheme="majorHAnsi" w:hAnsiTheme="majorHAnsi" w:eastAsiaTheme="majorEastAsia" w:cstheme="majorBidi"/>
      <w:spacing w:val="-10"/>
      <w:kern w:val="28"/>
      <w:sz w:val="56"/>
      <w:szCs w:val="56"/>
    </w:rPr>
  </w:style>
  <w:style w:type="character" w:customStyle="1" w:styleId="16">
    <w:name w:val="Заголовок 2 Знак"/>
    <w:basedOn w:val="5"/>
    <w:link w:val="2"/>
    <w:qFormat/>
    <w:uiPriority w:val="9"/>
    <w:rPr>
      <w:rFonts w:asciiTheme="majorHAnsi" w:hAnsiTheme="majorHAnsi" w:eastAsiaTheme="majorEastAsia" w:cstheme="majorBidi"/>
      <w:color w:val="366091" w:themeColor="accent1" w:themeShade="BF"/>
      <w:sz w:val="26"/>
      <w:szCs w:val="26"/>
    </w:rPr>
  </w:style>
  <w:style w:type="character" w:customStyle="1" w:styleId="17">
    <w:name w:val="Заголовок 3 Знак"/>
    <w:basedOn w:val="5"/>
    <w:link w:val="3"/>
    <w:qFormat/>
    <w:uiPriority w:val="9"/>
    <w:rPr>
      <w:rFonts w:asciiTheme="majorHAnsi" w:hAnsiTheme="majorHAnsi" w:eastAsiaTheme="majorEastAsia" w:cstheme="majorBidi"/>
      <w:color w:val="243F61" w:themeColor="accent1" w:themeShade="7F"/>
      <w:sz w:val="24"/>
      <w:szCs w:val="24"/>
    </w:rPr>
  </w:style>
  <w:style w:type="character" w:customStyle="1" w:styleId="18">
    <w:name w:val="Заголовок 5 Знак"/>
    <w:basedOn w:val="5"/>
    <w:link w:val="4"/>
    <w:semiHidden/>
    <w:uiPriority w:val="9"/>
    <w:rPr>
      <w:rFonts w:asciiTheme="majorHAnsi" w:hAnsiTheme="majorHAnsi" w:eastAsiaTheme="majorEastAsia" w:cstheme="majorBidi"/>
      <w:color w:val="366091" w:themeColor="accent1" w:themeShade="BF"/>
    </w:rPr>
  </w:style>
  <w:style w:type="character" w:customStyle="1" w:styleId="19">
    <w:name w:val="Текст выноски Знак"/>
    <w:basedOn w:val="5"/>
    <w:link w:val="9"/>
    <w:semiHidden/>
    <w:uiPriority w:val="99"/>
    <w:rPr>
      <w:rFonts w:ascii="Tahoma" w:hAnsi="Tahoma" w:cs="Tahoma"/>
      <w:sz w:val="16"/>
      <w:szCs w:val="16"/>
    </w:rPr>
  </w:style>
  <w:style w:type="character" w:customStyle="1" w:styleId="20">
    <w:name w:val="apple-converted-space"/>
    <w:basedOn w:val="5"/>
    <w:uiPriority w:val="0"/>
  </w:style>
  <w:style w:type="character" w:customStyle="1" w:styleId="21">
    <w:name w:val="c3"/>
    <w:basedOn w:val="5"/>
    <w:uiPriority w:val="0"/>
  </w:style>
  <w:style w:type="paragraph" w:customStyle="1" w:styleId="22">
    <w:name w:val="c5"/>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23">
    <w:name w:val="List Paragraph"/>
    <w:basedOn w:val="1"/>
    <w:qFormat/>
    <w:uiPriority w:val="34"/>
    <w:pPr>
      <w:ind w:left="720"/>
      <w:contextualSpacing/>
    </w:pPr>
  </w:style>
  <w:style w:type="paragraph" w:customStyle="1" w:styleId="24">
    <w:name w:val="c13 c16"/>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25">
    <w:name w:val="c2"/>
    <w:basedOn w:val="1"/>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26">
    <w:name w:val="c1"/>
    <w:basedOn w:val="5"/>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7F9FDC-472F-4B7A-9D86-4CBBB44962A3}">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18</Pages>
  <Words>5667</Words>
  <Characters>32306</Characters>
  <Lines>269</Lines>
  <Paragraphs>75</Paragraphs>
  <TotalTime>2</TotalTime>
  <ScaleCrop>false</ScaleCrop>
  <LinksUpToDate>false</LinksUpToDate>
  <CharactersWithSpaces>37898</CharactersWithSpaces>
  <Application>WPS Office_11.2.0.10463_F1E327BC-269C-435d-A152-05C5408002CA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2014-03-27T10:47:00Z</dcterms:created>
  <dc:creator>User</dc:creator>
  <cp:lastModifiedBy>USERPC</cp:lastModifiedBy>
  <cp:lastPrinted>2006-12-31T19:26:00Z</cp:lastPrinted>
  <dcterms:modified xsi:type="dcterms:W3CDTF">2022-03-10T02:56:01Z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1049-11.2.0.10463</vt:lpwstr>
  </property>
  <property fmtid="{D5CDD505-2E9C-101B-9397-08002B2CF9AE}" pid="3" name="ICV">
    <vt:lpwstr>2ECC19BB59804EC49A5C6F253D4981AA</vt:lpwstr>
  </property>
</Properties>
</file>