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23" w:rsidRPr="00F86C6A" w:rsidRDefault="000A6A23" w:rsidP="000A6A23">
      <w:pPr>
        <w:spacing w:line="276" w:lineRule="auto"/>
        <w:rPr>
          <w:sz w:val="28"/>
          <w:szCs w:val="28"/>
        </w:rPr>
      </w:pPr>
      <w:r w:rsidRPr="00F86C6A">
        <w:rPr>
          <w:sz w:val="28"/>
          <w:szCs w:val="28"/>
        </w:rPr>
        <w:t>В наше сложное противоречивое время педагоги особенно остро ставят для себя вопрос:  «Как сегодня воспитывать ребенка человеком завтрашнего дня? Какие знания ему дать в дорогу?»</w:t>
      </w:r>
    </w:p>
    <w:p w:rsidR="000A6A23" w:rsidRPr="00F86C6A" w:rsidRDefault="000A6A23" w:rsidP="000A6A2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86C6A">
        <w:rPr>
          <w:sz w:val="28"/>
          <w:szCs w:val="28"/>
        </w:rPr>
        <w:t xml:space="preserve">Осмысление вопроса происходит через осознание резко измененного социального заказа: вчера нужен был исполнитель, а сегодня творческая личность с активной жизненной позицией, с собственным логическим мышлением. В современных условиях от человека требуется не только владение знаниями, но и умение добывать эти знания самому и поэтому перспективным становится использование проблемного обучения. </w:t>
      </w:r>
    </w:p>
    <w:p w:rsidR="000A6A23" w:rsidRDefault="000A6A23" w:rsidP="000A6A23">
      <w:pPr>
        <w:spacing w:line="276" w:lineRule="auto"/>
        <w:ind w:righ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F86C6A">
        <w:rPr>
          <w:color w:val="000000"/>
          <w:sz w:val="28"/>
          <w:szCs w:val="28"/>
        </w:rPr>
        <w:t>Формирование начальны</w:t>
      </w:r>
      <w:r>
        <w:rPr>
          <w:color w:val="000000"/>
          <w:sz w:val="28"/>
          <w:szCs w:val="28"/>
        </w:rPr>
        <w:t>х математических представлений</w:t>
      </w:r>
      <w:r w:rsidRPr="00F86C6A">
        <w:rPr>
          <w:color w:val="000000"/>
          <w:sz w:val="28"/>
          <w:szCs w:val="28"/>
        </w:rPr>
        <w:t xml:space="preserve"> у детей дошкольного возраста должно осуществляться так, чтобы обучение давало не только непосредственный практический результат, н</w:t>
      </w:r>
      <w:r>
        <w:rPr>
          <w:color w:val="000000"/>
          <w:sz w:val="28"/>
          <w:szCs w:val="28"/>
        </w:rPr>
        <w:t>о и широкий развивающий эффект.</w:t>
      </w:r>
    </w:p>
    <w:p w:rsidR="000A6A23" w:rsidRDefault="000A6A23" w:rsidP="000A6A23">
      <w:p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Решение современных проблем </w:t>
      </w:r>
      <w:r w:rsidRPr="00F86C6A">
        <w:rPr>
          <w:color w:val="000000"/>
          <w:sz w:val="28"/>
          <w:szCs w:val="28"/>
        </w:rPr>
        <w:t>возможно путем внедрения новых, более эффективных методов и разнообразных форм обучения детей математике. Одной из таких форм является обучение детей</w:t>
      </w:r>
      <w:r>
        <w:rPr>
          <w:color w:val="000000"/>
          <w:sz w:val="28"/>
          <w:szCs w:val="28"/>
        </w:rPr>
        <w:t xml:space="preserve"> с помощью проблемных ситуаций.</w:t>
      </w:r>
    </w:p>
    <w:p w:rsidR="000A6A23" w:rsidRPr="00F86C6A" w:rsidRDefault="000A6A23" w:rsidP="000A6A23">
      <w:p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К</w:t>
      </w:r>
      <w:r w:rsidRPr="00F86C6A">
        <w:rPr>
          <w:color w:val="000000"/>
          <w:sz w:val="28"/>
          <w:szCs w:val="28"/>
        </w:rPr>
        <w:t xml:space="preserve">ак показывает практика, существуют </w:t>
      </w:r>
      <w:r>
        <w:rPr>
          <w:color w:val="000000"/>
          <w:sz w:val="28"/>
          <w:szCs w:val="28"/>
        </w:rPr>
        <w:t xml:space="preserve"> </w:t>
      </w:r>
      <w:r w:rsidRPr="00707598">
        <w:rPr>
          <w:b/>
          <w:i/>
          <w:color w:val="403152"/>
          <w:sz w:val="28"/>
          <w:szCs w:val="28"/>
          <w:u w:val="single"/>
        </w:rPr>
        <w:t>трудности</w:t>
      </w:r>
      <w:r w:rsidRPr="00707598">
        <w:rPr>
          <w:b/>
          <w:i/>
          <w:color w:val="000000"/>
          <w:sz w:val="28"/>
          <w:szCs w:val="28"/>
          <w:u w:val="single"/>
        </w:rPr>
        <w:t xml:space="preserve"> 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Pr="00F86C6A">
        <w:rPr>
          <w:color w:val="000000"/>
          <w:sz w:val="28"/>
          <w:szCs w:val="28"/>
        </w:rPr>
        <w:t>формирования математических представлений у детей. Основные ошибки при выполнении матем</w:t>
      </w:r>
      <w:r>
        <w:rPr>
          <w:color w:val="000000"/>
          <w:sz w:val="28"/>
          <w:szCs w:val="28"/>
        </w:rPr>
        <w:t xml:space="preserve">атических заданий допускаются </w:t>
      </w:r>
      <w:proofErr w:type="gramStart"/>
      <w:r>
        <w:rPr>
          <w:color w:val="000000"/>
          <w:sz w:val="28"/>
          <w:szCs w:val="28"/>
        </w:rPr>
        <w:t>из</w:t>
      </w:r>
      <w:proofErr w:type="gramEnd"/>
      <w:r w:rsidRPr="00F86C6A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F86C6A">
        <w:rPr>
          <w:color w:val="000000"/>
          <w:sz w:val="28"/>
          <w:szCs w:val="28"/>
        </w:rPr>
        <w:t>за:</w:t>
      </w:r>
    </w:p>
    <w:p w:rsidR="000A6A23" w:rsidRPr="00707598" w:rsidRDefault="000A6A23" w:rsidP="000A6A23">
      <w:pPr>
        <w:spacing w:line="276" w:lineRule="auto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707598">
        <w:rPr>
          <w:i/>
          <w:color w:val="000000"/>
          <w:sz w:val="28"/>
          <w:szCs w:val="28"/>
        </w:rPr>
        <w:t>1.</w:t>
      </w:r>
      <w:r w:rsidRPr="00707598">
        <w:rPr>
          <w:i/>
          <w:sz w:val="28"/>
          <w:szCs w:val="28"/>
        </w:rPr>
        <w:t>Скованности  детского мышления.</w:t>
      </w:r>
    </w:p>
    <w:p w:rsidR="000A6A23" w:rsidRDefault="000A6A23" w:rsidP="000A6A23">
      <w:pPr>
        <w:spacing w:line="276" w:lineRule="auto"/>
        <w:ind w:left="709"/>
        <w:rPr>
          <w:i/>
          <w:sz w:val="28"/>
          <w:szCs w:val="28"/>
        </w:rPr>
      </w:pPr>
      <w:r w:rsidRPr="00707598">
        <w:rPr>
          <w:i/>
          <w:sz w:val="28"/>
          <w:szCs w:val="28"/>
        </w:rPr>
        <w:t xml:space="preserve">2.Стремления  мыслить по готовым схемам, получать эти схемы от взрослого.                                                                       </w:t>
      </w:r>
    </w:p>
    <w:p w:rsidR="000A6A23" w:rsidRPr="00F265F4" w:rsidRDefault="000A6A23" w:rsidP="000A6A23">
      <w:pPr>
        <w:spacing w:line="276" w:lineRule="auto"/>
        <w:ind w:left="709"/>
        <w:rPr>
          <w:sz w:val="28"/>
          <w:szCs w:val="28"/>
        </w:rPr>
      </w:pPr>
      <w:r w:rsidRPr="00707598">
        <w:rPr>
          <w:i/>
          <w:sz w:val="28"/>
          <w:szCs w:val="28"/>
        </w:rPr>
        <w:t>3. Неумения осуществлять самоконтроль, пояснять свои действия, включать математические термины в речевое высказывание</w:t>
      </w:r>
      <w:r w:rsidRPr="00F265F4">
        <w:rPr>
          <w:sz w:val="28"/>
          <w:szCs w:val="28"/>
        </w:rPr>
        <w:t>.</w:t>
      </w:r>
    </w:p>
    <w:p w:rsidR="000A6A23" w:rsidRDefault="000A6A23" w:rsidP="000A6A23">
      <w:p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F86C6A">
        <w:rPr>
          <w:color w:val="000000"/>
          <w:sz w:val="28"/>
          <w:szCs w:val="28"/>
        </w:rPr>
        <w:t>Выделенные особенности проявляются в большей степени у дошкольников, имеющих речевую патологию. Это связано с их особенностями развития, структурой дефекта. У детей могут быть нарушены: грамматическая структура текста и фразы, лексический запас, произно</w:t>
      </w:r>
      <w:r>
        <w:rPr>
          <w:color w:val="000000"/>
          <w:sz w:val="28"/>
          <w:szCs w:val="28"/>
        </w:rPr>
        <w:t>шение и голос, темп, плавность.</w:t>
      </w:r>
    </w:p>
    <w:p w:rsidR="000A6A23" w:rsidRDefault="000A6A23" w:rsidP="000A6A2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265F4">
        <w:rPr>
          <w:sz w:val="28"/>
          <w:szCs w:val="28"/>
        </w:rPr>
        <w:t>Успешность умственного, физического, эстетического воспитания в значительной степени зависит от уровня сенсорного развития детей, т.е. от того</w:t>
      </w:r>
      <w:r>
        <w:rPr>
          <w:sz w:val="28"/>
          <w:szCs w:val="28"/>
        </w:rPr>
        <w:t xml:space="preserve">, </w:t>
      </w:r>
      <w:r w:rsidRPr="00F265F4"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насколько совершенно ребенок слышит, видит, осязает окружающее.</w:t>
      </w:r>
    </w:p>
    <w:p w:rsidR="000A6A23" w:rsidRPr="00494A20" w:rsidRDefault="000A6A23" w:rsidP="000A6A23">
      <w:pPr>
        <w:spacing w:line="276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C27DC">
        <w:rPr>
          <w:sz w:val="28"/>
          <w:szCs w:val="28"/>
        </w:rPr>
        <w:t>Исследованиям в области сенсорного развития ребенка дошкольного возраста удел</w:t>
      </w:r>
      <w:r>
        <w:rPr>
          <w:sz w:val="28"/>
          <w:szCs w:val="28"/>
        </w:rPr>
        <w:t>яли многие ученые (Б.Г. Ананьев</w:t>
      </w:r>
      <w:r w:rsidRPr="006C27DC">
        <w:rPr>
          <w:sz w:val="28"/>
          <w:szCs w:val="28"/>
        </w:rPr>
        <w:t>, М.Э. </w:t>
      </w:r>
      <w:proofErr w:type="spellStart"/>
      <w:r w:rsidRPr="006C27DC">
        <w:rPr>
          <w:sz w:val="28"/>
          <w:szCs w:val="28"/>
        </w:rPr>
        <w:t>Б</w:t>
      </w:r>
      <w:r>
        <w:rPr>
          <w:sz w:val="28"/>
          <w:szCs w:val="28"/>
        </w:rPr>
        <w:t>ернадская</w:t>
      </w:r>
      <w:proofErr w:type="spellEnd"/>
      <w:r>
        <w:rPr>
          <w:sz w:val="28"/>
          <w:szCs w:val="28"/>
        </w:rPr>
        <w:t xml:space="preserve"> и И.В. Блинникова, А.В. Запорожец</w:t>
      </w:r>
      <w:r w:rsidRPr="006C27DC">
        <w:rPr>
          <w:sz w:val="28"/>
          <w:szCs w:val="28"/>
        </w:rPr>
        <w:t>, О.Г. Солнцева   и мн. др.). В отечественной педагогике систему сенсорного воспитания разрабатывали Л.А. </w:t>
      </w:r>
      <w:proofErr w:type="spellStart"/>
      <w:r w:rsidRPr="006C27DC">
        <w:rPr>
          <w:sz w:val="28"/>
          <w:szCs w:val="28"/>
        </w:rPr>
        <w:t>Венгер</w:t>
      </w:r>
      <w:proofErr w:type="spellEnd"/>
      <w:r w:rsidRPr="006C27DC">
        <w:rPr>
          <w:sz w:val="28"/>
          <w:szCs w:val="28"/>
        </w:rPr>
        <w:t xml:space="preserve"> и Н.Б. </w:t>
      </w:r>
      <w:proofErr w:type="spellStart"/>
      <w:r w:rsidRPr="006C27DC">
        <w:rPr>
          <w:sz w:val="28"/>
          <w:szCs w:val="28"/>
        </w:rPr>
        <w:t>Венгер</w:t>
      </w:r>
      <w:proofErr w:type="spellEnd"/>
      <w:proofErr w:type="gramStart"/>
      <w:r w:rsidRPr="006C27DC">
        <w:rPr>
          <w:sz w:val="28"/>
          <w:szCs w:val="28"/>
        </w:rPr>
        <w:t xml:space="preserve"> ,</w:t>
      </w:r>
      <w:proofErr w:type="gramEnd"/>
      <w:r w:rsidRPr="006C27DC">
        <w:rPr>
          <w:sz w:val="28"/>
          <w:szCs w:val="28"/>
        </w:rPr>
        <w:t xml:space="preserve"> Э.Г. Пилюгина</w:t>
      </w:r>
    </w:p>
    <w:p w:rsidR="000A6A23" w:rsidRDefault="000A6A23" w:rsidP="000A6A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 огромное значение речи в сенсорном развитии и развитии</w:t>
      </w:r>
      <w:r w:rsidRPr="00F265F4">
        <w:rPr>
          <w:sz w:val="28"/>
          <w:szCs w:val="28"/>
        </w:rPr>
        <w:t xml:space="preserve"> мышления и формирования личности </w:t>
      </w:r>
      <w:r>
        <w:rPr>
          <w:sz w:val="28"/>
          <w:szCs w:val="28"/>
        </w:rPr>
        <w:t xml:space="preserve"> ребенка </w:t>
      </w:r>
      <w:r w:rsidRPr="00F265F4">
        <w:rPr>
          <w:sz w:val="28"/>
          <w:szCs w:val="28"/>
        </w:rPr>
        <w:t>неодн</w:t>
      </w:r>
      <w:r>
        <w:rPr>
          <w:sz w:val="28"/>
          <w:szCs w:val="28"/>
        </w:rPr>
        <w:t>ократно указывал Л.С. Выготский</w:t>
      </w:r>
      <w:r w:rsidRPr="00F265F4">
        <w:rPr>
          <w:sz w:val="28"/>
          <w:szCs w:val="28"/>
        </w:rPr>
        <w:t>.</w:t>
      </w:r>
    </w:p>
    <w:p w:rsidR="000A6A23" w:rsidRPr="00F265F4" w:rsidRDefault="000A6A23" w:rsidP="000A6A23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265F4">
        <w:rPr>
          <w:sz w:val="28"/>
          <w:szCs w:val="28"/>
        </w:rPr>
        <w:t>Таким образом, проблема сенсорного развития детей с ре</w:t>
      </w:r>
      <w:r>
        <w:rPr>
          <w:sz w:val="28"/>
          <w:szCs w:val="28"/>
        </w:rPr>
        <w:t xml:space="preserve">чевой патологией  имеет большое </w:t>
      </w:r>
      <w:r w:rsidRPr="00F265F4">
        <w:rPr>
          <w:sz w:val="28"/>
          <w:szCs w:val="28"/>
        </w:rPr>
        <w:t xml:space="preserve"> значение, </w:t>
      </w:r>
      <w:r>
        <w:rPr>
          <w:sz w:val="28"/>
          <w:szCs w:val="28"/>
        </w:rPr>
        <w:t>в работе с данной категорией детей.</w:t>
      </w:r>
    </w:p>
    <w:p w:rsidR="000A6A23" w:rsidRDefault="000A6A23" w:rsidP="000A6A23">
      <w:pPr>
        <w:spacing w:line="276" w:lineRule="auto"/>
        <w:rPr>
          <w:sz w:val="28"/>
          <w:szCs w:val="28"/>
        </w:rPr>
      </w:pPr>
      <w:r w:rsidRPr="00F265F4">
        <w:rPr>
          <w:sz w:val="28"/>
          <w:szCs w:val="28"/>
        </w:rPr>
        <w:t>Поэтому проблеме развитию у детей представлений о геометрическ</w:t>
      </w:r>
      <w:r>
        <w:rPr>
          <w:sz w:val="28"/>
          <w:szCs w:val="28"/>
        </w:rPr>
        <w:t xml:space="preserve">их фигурах и величине предметов, как одному из аспектов сенсорного развития, </w:t>
      </w:r>
      <w:r w:rsidRPr="00F265F4">
        <w:rPr>
          <w:sz w:val="28"/>
          <w:szCs w:val="28"/>
        </w:rPr>
        <w:t>следует уделить особое внимание.</w:t>
      </w:r>
    </w:p>
    <w:p w:rsidR="000A6A23" w:rsidRDefault="000A6A23" w:rsidP="000A6A2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proofErr w:type="gramStart"/>
      <w:r w:rsidRPr="00F8167E">
        <w:rPr>
          <w:sz w:val="28"/>
          <w:szCs w:val="28"/>
        </w:rPr>
        <w:t xml:space="preserve">Мы предположили, </w:t>
      </w:r>
      <w:r>
        <w:rPr>
          <w:sz w:val="28"/>
          <w:szCs w:val="28"/>
        </w:rPr>
        <w:t xml:space="preserve"> </w:t>
      </w:r>
      <w:r w:rsidRPr="00F8167E">
        <w:rPr>
          <w:sz w:val="28"/>
          <w:szCs w:val="28"/>
        </w:rPr>
        <w:t>что использование</w:t>
      </w:r>
      <w:r w:rsidRPr="00F265F4">
        <w:rPr>
          <w:b/>
          <w:sz w:val="28"/>
          <w:szCs w:val="28"/>
        </w:rPr>
        <w:t xml:space="preserve"> проблемного обучения </w:t>
      </w:r>
      <w:r w:rsidRPr="00343922">
        <w:rPr>
          <w:sz w:val="28"/>
          <w:szCs w:val="28"/>
        </w:rPr>
        <w:t xml:space="preserve">в  работе со старшими дошкольниками с </w:t>
      </w:r>
      <w:r>
        <w:rPr>
          <w:sz w:val="28"/>
          <w:szCs w:val="28"/>
        </w:rPr>
        <w:t xml:space="preserve"> общим недоразвитием речи  (</w:t>
      </w:r>
      <w:r w:rsidRPr="00343922">
        <w:rPr>
          <w:sz w:val="28"/>
          <w:szCs w:val="28"/>
        </w:rPr>
        <w:t>далее ОНР)</w:t>
      </w:r>
      <w:r w:rsidRPr="00F265F4">
        <w:rPr>
          <w:b/>
          <w:sz w:val="28"/>
          <w:szCs w:val="28"/>
        </w:rPr>
        <w:t xml:space="preserve">  положительно повлияет на развитие</w:t>
      </w:r>
      <w:r>
        <w:rPr>
          <w:b/>
          <w:sz w:val="28"/>
          <w:szCs w:val="28"/>
        </w:rPr>
        <w:t xml:space="preserve"> </w:t>
      </w:r>
      <w:r w:rsidRPr="00F265F4">
        <w:rPr>
          <w:b/>
          <w:sz w:val="28"/>
          <w:szCs w:val="28"/>
        </w:rPr>
        <w:t xml:space="preserve"> </w:t>
      </w:r>
      <w:r w:rsidRPr="00343922">
        <w:rPr>
          <w:sz w:val="28"/>
          <w:szCs w:val="28"/>
        </w:rPr>
        <w:t>у детей</w:t>
      </w:r>
      <w:r w:rsidRPr="00F265F4">
        <w:rPr>
          <w:b/>
          <w:sz w:val="28"/>
          <w:szCs w:val="28"/>
        </w:rPr>
        <w:t xml:space="preserve"> познав</w:t>
      </w:r>
      <w:r>
        <w:rPr>
          <w:b/>
          <w:sz w:val="28"/>
          <w:szCs w:val="28"/>
        </w:rPr>
        <w:t xml:space="preserve">ательных умений и способностей, будет способствовать </w:t>
      </w:r>
      <w:r w:rsidRPr="00F265F4">
        <w:rPr>
          <w:b/>
          <w:sz w:val="28"/>
          <w:szCs w:val="28"/>
        </w:rPr>
        <w:t>формированию устойчивой системы представлений  и накоплению практического опыта</w:t>
      </w:r>
      <w:r>
        <w:rPr>
          <w:b/>
          <w:sz w:val="28"/>
          <w:szCs w:val="28"/>
        </w:rPr>
        <w:t xml:space="preserve"> </w:t>
      </w:r>
      <w:r w:rsidRPr="003104FF">
        <w:rPr>
          <w:sz w:val="28"/>
          <w:szCs w:val="28"/>
        </w:rPr>
        <w:t>по приобретению знаний</w:t>
      </w:r>
      <w:r>
        <w:rPr>
          <w:b/>
          <w:sz w:val="28"/>
          <w:szCs w:val="28"/>
        </w:rPr>
        <w:t xml:space="preserve">, </w:t>
      </w:r>
      <w:r w:rsidRPr="003104FF">
        <w:rPr>
          <w:sz w:val="28"/>
          <w:szCs w:val="28"/>
        </w:rPr>
        <w:t>умений и навыков</w:t>
      </w:r>
      <w:r w:rsidRPr="00F265F4">
        <w:rPr>
          <w:b/>
          <w:sz w:val="28"/>
          <w:szCs w:val="28"/>
        </w:rPr>
        <w:t xml:space="preserve">, </w:t>
      </w:r>
      <w:r w:rsidRPr="00F8167E">
        <w:rPr>
          <w:sz w:val="28"/>
          <w:szCs w:val="28"/>
        </w:rPr>
        <w:t>ведь по утверждению С.Л. Рубинштейна, человек подлинно владеет лишь тем, что добывает собственным трудом.</w:t>
      </w:r>
      <w:proofErr w:type="gramEnd"/>
    </w:p>
    <w:p w:rsidR="000A6A23" w:rsidRPr="00391A3E" w:rsidRDefault="000A6A23" w:rsidP="000A6A23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1A3E">
        <w:rPr>
          <w:sz w:val="28"/>
          <w:szCs w:val="28"/>
        </w:rPr>
        <w:t xml:space="preserve">Начальным этапом работы явилось выявление у дошкольников МДОУ  детского сада  № 114  «Чебурашка»  г. Брянска  старшей группы  компенсирующей направленности «Рябинка» степени </w:t>
      </w:r>
      <w:proofErr w:type="spellStart"/>
      <w:r w:rsidRPr="00391A3E">
        <w:rPr>
          <w:sz w:val="28"/>
          <w:szCs w:val="28"/>
        </w:rPr>
        <w:t>сформированности</w:t>
      </w:r>
      <w:proofErr w:type="spellEnd"/>
      <w:r w:rsidRPr="00391A3E">
        <w:rPr>
          <w:sz w:val="28"/>
          <w:szCs w:val="28"/>
        </w:rPr>
        <w:t xml:space="preserve"> представлений о форме и величине предметов. Нами было</w:t>
      </w:r>
      <w:r>
        <w:rPr>
          <w:sz w:val="28"/>
          <w:szCs w:val="28"/>
        </w:rPr>
        <w:t xml:space="preserve"> 2010- 2011 году было  проведено   мониторинговое     исследование </w:t>
      </w:r>
      <w:r w:rsidRPr="00391A3E">
        <w:rPr>
          <w:sz w:val="28"/>
          <w:szCs w:val="28"/>
        </w:rPr>
        <w:t>по следующим направлениям:</w:t>
      </w:r>
      <w:r w:rsidRPr="00391A3E">
        <w:rPr>
          <w:sz w:val="28"/>
          <w:szCs w:val="28"/>
        </w:rPr>
        <w:tab/>
      </w:r>
    </w:p>
    <w:p w:rsidR="000A6A23" w:rsidRPr="00391A3E" w:rsidRDefault="000A6A23" w:rsidP="000A6A23">
      <w:pPr>
        <w:pStyle w:val="a3"/>
        <w:numPr>
          <w:ilvl w:val="0"/>
          <w:numId w:val="1"/>
        </w:numPr>
        <w:tabs>
          <w:tab w:val="left" w:pos="2268"/>
        </w:tabs>
        <w:spacing w:line="276" w:lineRule="auto"/>
        <w:jc w:val="both"/>
        <w:rPr>
          <w:sz w:val="28"/>
          <w:szCs w:val="28"/>
        </w:rPr>
      </w:pPr>
      <w:r w:rsidRPr="00391A3E">
        <w:rPr>
          <w:sz w:val="28"/>
          <w:szCs w:val="28"/>
        </w:rPr>
        <w:t>Нахождение и различение геометрических фигур</w:t>
      </w:r>
    </w:p>
    <w:p w:rsidR="000A6A23" w:rsidRPr="00494A20" w:rsidRDefault="000A6A23" w:rsidP="000A6A2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94A20">
        <w:rPr>
          <w:sz w:val="28"/>
          <w:szCs w:val="28"/>
        </w:rPr>
        <w:t>Анализ и сравнение предметов  по форме;</w:t>
      </w:r>
    </w:p>
    <w:p w:rsidR="000A6A23" w:rsidRDefault="000A6A23" w:rsidP="000A6A2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C27DC">
        <w:rPr>
          <w:sz w:val="28"/>
          <w:szCs w:val="28"/>
        </w:rPr>
        <w:t>Нахождение  в ближайшем окружении предметов  одинаковой и разной формы</w:t>
      </w:r>
      <w:r>
        <w:rPr>
          <w:sz w:val="28"/>
          <w:szCs w:val="28"/>
        </w:rPr>
        <w:t>;</w:t>
      </w:r>
    </w:p>
    <w:p w:rsidR="000A6A23" w:rsidRDefault="000A6A23" w:rsidP="000A6A2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C27DC">
        <w:rPr>
          <w:sz w:val="28"/>
          <w:szCs w:val="28"/>
        </w:rPr>
        <w:t>Сравнивание двух предметов по величине опосредованно- с помощью третьего (условной мерки), равного одному из сравниваемых предметов</w:t>
      </w:r>
      <w:r>
        <w:rPr>
          <w:sz w:val="28"/>
          <w:szCs w:val="28"/>
        </w:rPr>
        <w:t>;</w:t>
      </w:r>
    </w:p>
    <w:p w:rsidR="000A6A23" w:rsidRDefault="000A6A23" w:rsidP="000A6A2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C27DC">
        <w:rPr>
          <w:sz w:val="28"/>
          <w:szCs w:val="28"/>
        </w:rPr>
        <w:t>Нахождение предметов длиннее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(короче),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выше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(ниже), шире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(уже)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 xml:space="preserve">и </w:t>
      </w:r>
      <w:proofErr w:type="spellStart"/>
      <w:r w:rsidRPr="006C27DC">
        <w:rPr>
          <w:sz w:val="28"/>
          <w:szCs w:val="28"/>
        </w:rPr>
        <w:t>т</w:t>
      </w:r>
      <w:proofErr w:type="gramStart"/>
      <w:r w:rsidRPr="006C27DC">
        <w:rPr>
          <w:sz w:val="28"/>
          <w:szCs w:val="28"/>
        </w:rPr>
        <w:t>.д</w:t>
      </w:r>
      <w:proofErr w:type="spellEnd"/>
      <w:proofErr w:type="gramEnd"/>
    </w:p>
    <w:p w:rsidR="000A6A23" w:rsidRDefault="000A6A23" w:rsidP="000A6A2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E6672">
        <w:rPr>
          <w:sz w:val="28"/>
          <w:szCs w:val="28"/>
        </w:rPr>
        <w:t>Расположение предметов по величине в возрастающем и убывающем порядке.</w:t>
      </w:r>
    </w:p>
    <w:p w:rsidR="000A6A23" w:rsidRPr="006E6672" w:rsidRDefault="000A6A23" w:rsidP="000A6A23">
      <w:pPr>
        <w:tabs>
          <w:tab w:val="left" w:pos="2127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Мониторинговое исследование показало</w:t>
      </w:r>
      <w:r w:rsidRPr="006E6672">
        <w:rPr>
          <w:sz w:val="28"/>
          <w:szCs w:val="28"/>
        </w:rPr>
        <w:t xml:space="preserve"> низкую степень </w:t>
      </w:r>
      <w:proofErr w:type="spellStart"/>
      <w:r w:rsidRPr="006E6672">
        <w:rPr>
          <w:sz w:val="28"/>
          <w:szCs w:val="28"/>
        </w:rPr>
        <w:t>сформированности</w:t>
      </w:r>
      <w:proofErr w:type="spellEnd"/>
      <w:r w:rsidRPr="006E6672">
        <w:rPr>
          <w:sz w:val="28"/>
          <w:szCs w:val="28"/>
        </w:rPr>
        <w:t xml:space="preserve">  представлений о геометрических фигурах и величине предметов  (Рис. 1, Рис.2)</w:t>
      </w:r>
      <w:r>
        <w:rPr>
          <w:sz w:val="28"/>
          <w:szCs w:val="28"/>
        </w:rPr>
        <w:t>.</w:t>
      </w:r>
    </w:p>
    <w:p w:rsidR="000A6A23" w:rsidRDefault="000A6A23" w:rsidP="000A6A23">
      <w:pPr>
        <w:spacing w:line="276" w:lineRule="auto"/>
        <w:ind w:left="2055"/>
        <w:jc w:val="both"/>
        <w:rPr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 wp14:anchorId="320111E4" wp14:editId="6E182E4B">
            <wp:extent cx="4086225" cy="281940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A6A23" w:rsidRPr="006E6672" w:rsidRDefault="000A6A23" w:rsidP="000A6A23">
      <w:pPr>
        <w:spacing w:line="276" w:lineRule="auto"/>
        <w:jc w:val="both"/>
        <w:rPr>
          <w:sz w:val="28"/>
          <w:szCs w:val="28"/>
        </w:rPr>
      </w:pPr>
    </w:p>
    <w:p w:rsidR="000A6A23" w:rsidRPr="00F265F4" w:rsidRDefault="000A6A23" w:rsidP="000A6A23">
      <w:pPr>
        <w:spacing w:line="276" w:lineRule="auto"/>
        <w:jc w:val="center"/>
        <w:rPr>
          <w:sz w:val="28"/>
          <w:szCs w:val="28"/>
        </w:rPr>
      </w:pPr>
      <w:r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42FD92B0" wp14:editId="14F13698">
            <wp:extent cx="4086225" cy="2819400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A6A23" w:rsidRDefault="000A6A23" w:rsidP="000A6A2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группе детей, </w:t>
      </w:r>
      <w:r w:rsidRPr="005B000F">
        <w:rPr>
          <w:i/>
          <w:color w:val="E36C0A" w:themeColor="accent6" w:themeShade="BF"/>
          <w:sz w:val="28"/>
          <w:szCs w:val="28"/>
        </w:rPr>
        <w:t>справившихся с заданием</w:t>
      </w:r>
      <w:r>
        <w:rPr>
          <w:sz w:val="28"/>
          <w:szCs w:val="28"/>
        </w:rPr>
        <w:t>, было отнесено 21%детей  имеющих представление о форме и 23%дошкольников  имеющих представления о величине. К группе детей справившиеся с заданием были отнесены дети, которые самостоятельно выполнили все задания воспитателя, или выполнили их при небольшой помощи; владеющие умениями находить и различать геометрические фигуры, находить в</w:t>
      </w:r>
      <w:r w:rsidRPr="004C41D4">
        <w:rPr>
          <w:sz w:val="28"/>
          <w:szCs w:val="28"/>
        </w:rPr>
        <w:t xml:space="preserve"> </w:t>
      </w:r>
      <w:r>
        <w:rPr>
          <w:sz w:val="28"/>
          <w:szCs w:val="28"/>
        </w:rPr>
        <w:t>ближайшем окружении предметы</w:t>
      </w:r>
      <w:r w:rsidRPr="006C27DC">
        <w:rPr>
          <w:sz w:val="28"/>
          <w:szCs w:val="28"/>
        </w:rPr>
        <w:t xml:space="preserve">  одинаковой и разной формы</w:t>
      </w:r>
      <w:r>
        <w:rPr>
          <w:sz w:val="28"/>
          <w:szCs w:val="28"/>
        </w:rPr>
        <w:t>;</w:t>
      </w:r>
      <w:r w:rsidRPr="004C41D4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находить предметы</w:t>
      </w:r>
      <w:r w:rsidRPr="006C27DC">
        <w:rPr>
          <w:sz w:val="28"/>
          <w:szCs w:val="28"/>
        </w:rPr>
        <w:t xml:space="preserve"> длиннее</w:t>
      </w:r>
      <w:r>
        <w:rPr>
          <w:sz w:val="28"/>
          <w:szCs w:val="28"/>
        </w:rPr>
        <w:t xml:space="preserve"> </w:t>
      </w:r>
      <w:r w:rsidRPr="006C27DC">
        <w:rPr>
          <w:sz w:val="28"/>
          <w:szCs w:val="28"/>
        </w:rPr>
        <w:t>(короче)</w:t>
      </w:r>
      <w:proofErr w:type="gramStart"/>
      <w:r w:rsidRPr="006C27DC">
        <w:rPr>
          <w:sz w:val="28"/>
          <w:szCs w:val="28"/>
        </w:rPr>
        <w:t>,в</w:t>
      </w:r>
      <w:proofErr w:type="gramEnd"/>
      <w:r w:rsidRPr="006C27DC">
        <w:rPr>
          <w:sz w:val="28"/>
          <w:szCs w:val="28"/>
        </w:rPr>
        <w:t>ыше(ниже), шире(уже)</w:t>
      </w:r>
      <w:r>
        <w:rPr>
          <w:sz w:val="28"/>
          <w:szCs w:val="28"/>
        </w:rPr>
        <w:t>)</w:t>
      </w:r>
    </w:p>
    <w:p w:rsidR="000A6A23" w:rsidRDefault="000A6A23" w:rsidP="000A6A2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 группе детей,</w:t>
      </w:r>
      <w:r>
        <w:rPr>
          <w:i/>
          <w:sz w:val="28"/>
          <w:szCs w:val="28"/>
        </w:rPr>
        <w:t xml:space="preserve"> </w:t>
      </w:r>
      <w:r w:rsidRPr="005B000F">
        <w:rPr>
          <w:i/>
          <w:color w:val="365F91" w:themeColor="accent1" w:themeShade="BF"/>
          <w:sz w:val="28"/>
          <w:szCs w:val="28"/>
        </w:rPr>
        <w:t>не справившихся с заданием</w:t>
      </w:r>
      <w:r>
        <w:rPr>
          <w:sz w:val="28"/>
          <w:szCs w:val="28"/>
        </w:rPr>
        <w:t xml:space="preserve">, было отнесено 77% дошкольников не различающие геометрические формы.71% </w:t>
      </w:r>
      <w:proofErr w:type="gramStart"/>
      <w:r>
        <w:rPr>
          <w:sz w:val="28"/>
          <w:szCs w:val="28"/>
        </w:rPr>
        <w:t>дошкольников</w:t>
      </w:r>
      <w:proofErr w:type="gramEnd"/>
      <w:r>
        <w:rPr>
          <w:sz w:val="28"/>
          <w:szCs w:val="28"/>
        </w:rPr>
        <w:t xml:space="preserve">  не имеющих представления о величине. </w:t>
      </w:r>
      <w:proofErr w:type="gramStart"/>
      <w:r>
        <w:rPr>
          <w:sz w:val="28"/>
          <w:szCs w:val="28"/>
        </w:rPr>
        <w:t>К группе детей, не справившие с заданием были отнесены дети,  которые не различают геометрические фигуры, не находят в ближайшем окружении предметов одинаковой и разной формы, не располагают предметы по величине в возрастающем и убывающем порядке).</w:t>
      </w:r>
      <w:proofErr w:type="gramEnd"/>
    </w:p>
    <w:p w:rsidR="000A6A23" w:rsidRDefault="000A6A23" w:rsidP="000A6A23">
      <w:pPr>
        <w:spacing w:line="276" w:lineRule="auto"/>
        <w:ind w:firstLine="851"/>
        <w:jc w:val="both"/>
        <w:rPr>
          <w:sz w:val="28"/>
          <w:szCs w:val="28"/>
        </w:rPr>
      </w:pPr>
    </w:p>
    <w:p w:rsidR="000A6A23" w:rsidRPr="00391A3E" w:rsidRDefault="000A6A23" w:rsidP="000A6A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Низкая степень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представлений о геометрических фигурах и величинах у дошкольников с ОНР объясняется тем, что у детей не </w:t>
      </w:r>
      <w:r w:rsidRPr="00391A3E">
        <w:rPr>
          <w:sz w:val="28"/>
          <w:szCs w:val="28"/>
        </w:rPr>
        <w:t>с</w:t>
      </w:r>
      <w:r>
        <w:rPr>
          <w:sz w:val="28"/>
          <w:szCs w:val="28"/>
        </w:rPr>
        <w:t xml:space="preserve">формирована </w:t>
      </w:r>
      <w:r w:rsidRPr="00391A3E">
        <w:rPr>
          <w:sz w:val="28"/>
          <w:szCs w:val="28"/>
        </w:rPr>
        <w:t>система знаний и представлений о геометрических фигурах и величинах предметов</w:t>
      </w:r>
      <w:r>
        <w:rPr>
          <w:sz w:val="28"/>
          <w:szCs w:val="28"/>
        </w:rPr>
        <w:t>,</w:t>
      </w:r>
      <w:r w:rsidRPr="00391A3E">
        <w:rPr>
          <w:color w:val="A6A6A6" w:themeColor="background1" w:themeShade="A6"/>
          <w:sz w:val="28"/>
          <w:szCs w:val="28"/>
        </w:rPr>
        <w:t xml:space="preserve"> </w:t>
      </w:r>
      <w:r>
        <w:rPr>
          <w:color w:val="A6A6A6" w:themeColor="background1" w:themeShade="A6"/>
          <w:sz w:val="28"/>
          <w:szCs w:val="28"/>
        </w:rPr>
        <w:t xml:space="preserve"> </w:t>
      </w:r>
      <w:r w:rsidRPr="00391A3E">
        <w:rPr>
          <w:sz w:val="28"/>
          <w:szCs w:val="28"/>
        </w:rPr>
        <w:t>не р</w:t>
      </w:r>
      <w:r>
        <w:rPr>
          <w:sz w:val="28"/>
          <w:szCs w:val="28"/>
        </w:rPr>
        <w:t xml:space="preserve">азвиты умения применять </w:t>
      </w:r>
      <w:r w:rsidRPr="00391A3E">
        <w:rPr>
          <w:sz w:val="28"/>
          <w:szCs w:val="28"/>
        </w:rPr>
        <w:t>самостоятельно усвоенные знания и способы деятельности для решения новых задач</w:t>
      </w:r>
      <w:r>
        <w:rPr>
          <w:sz w:val="28"/>
          <w:szCs w:val="28"/>
        </w:rPr>
        <w:t>,</w:t>
      </w:r>
      <w:r w:rsidRPr="00BC00DC">
        <w:rPr>
          <w:color w:val="A6A6A6" w:themeColor="background1" w:themeShade="A6"/>
          <w:sz w:val="28"/>
          <w:szCs w:val="28"/>
        </w:rPr>
        <w:t xml:space="preserve"> </w:t>
      </w:r>
      <w:r w:rsidRPr="00BC00DC">
        <w:rPr>
          <w:sz w:val="28"/>
          <w:szCs w:val="28"/>
        </w:rPr>
        <w:t>у дошкольников развита самостоятельная познавательн</w:t>
      </w:r>
      <w:proofErr w:type="gramStart"/>
      <w:r w:rsidRPr="00BC00DC">
        <w:rPr>
          <w:sz w:val="28"/>
          <w:szCs w:val="28"/>
        </w:rPr>
        <w:t>о-</w:t>
      </w:r>
      <w:proofErr w:type="gramEnd"/>
      <w:r w:rsidRPr="00BC00DC">
        <w:rPr>
          <w:sz w:val="28"/>
          <w:szCs w:val="28"/>
        </w:rPr>
        <w:t xml:space="preserve"> исследовательская  деятельность  </w:t>
      </w:r>
    </w:p>
    <w:p w:rsidR="000A6A23" w:rsidRDefault="000A6A23" w:rsidP="000A6A23">
      <w:pPr>
        <w:spacing w:line="276" w:lineRule="auto"/>
        <w:ind w:firstLine="851"/>
        <w:jc w:val="both"/>
        <w:rPr>
          <w:sz w:val="28"/>
          <w:szCs w:val="28"/>
        </w:rPr>
      </w:pPr>
    </w:p>
    <w:p w:rsidR="000A6A23" w:rsidRPr="00640C33" w:rsidRDefault="000A6A23" w:rsidP="000A6A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Выявленная проблема позволила определить </w:t>
      </w:r>
      <w:r w:rsidRPr="00BC00DC">
        <w:rPr>
          <w:b/>
          <w:i/>
          <w:sz w:val="28"/>
          <w:szCs w:val="28"/>
        </w:rPr>
        <w:t>цели, задачи, методы и приемы</w:t>
      </w:r>
      <w:r>
        <w:rPr>
          <w:sz w:val="28"/>
          <w:szCs w:val="28"/>
        </w:rPr>
        <w:t xml:space="preserve"> работы с детьми.</w:t>
      </w:r>
    </w:p>
    <w:p w:rsidR="000A6A23" w:rsidRDefault="000A6A23" w:rsidP="000A6A23">
      <w:pPr>
        <w:spacing w:line="276" w:lineRule="auto"/>
        <w:ind w:firstLine="851"/>
        <w:jc w:val="both"/>
        <w:rPr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</w:p>
    <w:p w:rsidR="000A6A23" w:rsidRDefault="000A6A23" w:rsidP="000A6A23">
      <w:pPr>
        <w:tabs>
          <w:tab w:val="left" w:pos="709"/>
          <w:tab w:val="left" w:pos="851"/>
        </w:tabs>
        <w:spacing w:line="276" w:lineRule="auto"/>
        <w:ind w:left="709" w:hanging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7010E5">
        <w:rPr>
          <w:b/>
          <w:sz w:val="28"/>
          <w:szCs w:val="28"/>
        </w:rPr>
        <w:t xml:space="preserve">На первом этапе  </w:t>
      </w:r>
      <w:r w:rsidRPr="007010E5">
        <w:rPr>
          <w:sz w:val="28"/>
          <w:szCs w:val="28"/>
        </w:rPr>
        <w:t>были</w:t>
      </w:r>
      <w:r>
        <w:rPr>
          <w:sz w:val="28"/>
          <w:szCs w:val="28"/>
        </w:rPr>
        <w:t xml:space="preserve"> реализованы следующие  </w:t>
      </w:r>
      <w:r w:rsidRPr="00AD27E2">
        <w:rPr>
          <w:b/>
          <w:sz w:val="28"/>
          <w:szCs w:val="28"/>
          <w:u w:val="single"/>
        </w:rPr>
        <w:t>задачи</w:t>
      </w:r>
      <w:r>
        <w:rPr>
          <w:sz w:val="28"/>
          <w:szCs w:val="28"/>
        </w:rPr>
        <w:t>:</w:t>
      </w:r>
    </w:p>
    <w:p w:rsidR="000A6A23" w:rsidRPr="007010E5" w:rsidRDefault="000A6A23" w:rsidP="000A6A23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  <w:rPr>
          <w:sz w:val="28"/>
          <w:szCs w:val="28"/>
        </w:rPr>
      </w:pPr>
      <w:r w:rsidRPr="007010E5">
        <w:rPr>
          <w:sz w:val="28"/>
          <w:szCs w:val="28"/>
        </w:rPr>
        <w:t>Изучить вопросы формирования представлений о форме и величине предметов и организации ситуаций в работе  с дошкольниками в психолого-педагогической литературе;</w:t>
      </w:r>
    </w:p>
    <w:p w:rsidR="000A6A23" w:rsidRPr="007010E5" w:rsidRDefault="000A6A23" w:rsidP="000A6A23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7010E5">
        <w:rPr>
          <w:sz w:val="28"/>
          <w:szCs w:val="28"/>
        </w:rPr>
        <w:t xml:space="preserve">Проанализировать требования программы, для определения объема знаний  по исследуемым направлениям, </w:t>
      </w:r>
    </w:p>
    <w:p w:rsidR="000A6A23" w:rsidRPr="007010E5" w:rsidRDefault="000A6A23" w:rsidP="000A6A23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7010E5">
        <w:rPr>
          <w:sz w:val="28"/>
          <w:szCs w:val="28"/>
        </w:rPr>
        <w:t xml:space="preserve">Составить примерное перспективное планирование (в виде картотеки проблемных ситуаций),  </w:t>
      </w:r>
    </w:p>
    <w:p w:rsidR="000A6A23" w:rsidRPr="00086EC4" w:rsidRDefault="000A6A23" w:rsidP="000A6A23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</w:pPr>
      <w:r w:rsidRPr="007010E5">
        <w:rPr>
          <w:sz w:val="28"/>
          <w:szCs w:val="28"/>
        </w:rPr>
        <w:t>Учесть требования  к планированию в группах компенсирующей направленности, а именно учесть комплексно-тематический принцип, примерное соотнесение с лексическими темами</w:t>
      </w:r>
      <w:r>
        <w:rPr>
          <w:sz w:val="28"/>
          <w:szCs w:val="28"/>
        </w:rPr>
        <w:t xml:space="preserve">  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При разработке картотеки проблемных ситуаций был учтен   комплексно-тематический принцип планирования, рекомендованный для использования в группах компенсирующей направленности.</w:t>
      </w:r>
    </w:p>
    <w:p w:rsidR="000A6A23" w:rsidRDefault="000A6A23" w:rsidP="000A6A23">
      <w:pPr>
        <w:spacing w:after="200" w:line="276" w:lineRule="auto"/>
        <w:ind w:hanging="283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</w:t>
      </w:r>
      <w:r w:rsidRPr="00086EC4">
        <w:rPr>
          <w:rFonts w:eastAsia="Calibri"/>
          <w:b/>
          <w:sz w:val="28"/>
          <w:szCs w:val="28"/>
          <w:lang w:eastAsia="en-US"/>
        </w:rPr>
        <w:t xml:space="preserve">На втором этапе </w:t>
      </w:r>
      <w:r w:rsidRPr="00086EC4">
        <w:rPr>
          <w:rFonts w:eastAsia="Calibri"/>
          <w:sz w:val="28"/>
          <w:szCs w:val="28"/>
          <w:lang w:eastAsia="en-US"/>
        </w:rPr>
        <w:t xml:space="preserve"> была организована предметно-пространственная </w:t>
      </w:r>
      <w:r>
        <w:rPr>
          <w:rFonts w:eastAsia="Calibri"/>
          <w:sz w:val="28"/>
          <w:szCs w:val="28"/>
          <w:lang w:eastAsia="en-US"/>
        </w:rPr>
        <w:t xml:space="preserve"> развивающая   среда:  1.С</w:t>
      </w:r>
      <w:r w:rsidRPr="00086EC4">
        <w:rPr>
          <w:rFonts w:eastAsia="Calibri"/>
          <w:sz w:val="28"/>
          <w:szCs w:val="28"/>
          <w:lang w:eastAsia="en-US"/>
        </w:rPr>
        <w:t>пособствующая актуализации, си</w:t>
      </w:r>
      <w:r>
        <w:rPr>
          <w:rFonts w:eastAsia="Calibri"/>
          <w:sz w:val="28"/>
          <w:szCs w:val="28"/>
          <w:lang w:eastAsia="en-US"/>
        </w:rPr>
        <w:t>стематизации, закреплению представлений</w:t>
      </w:r>
      <w:r w:rsidRPr="00086EC4">
        <w:rPr>
          <w:rFonts w:eastAsia="Calibri"/>
          <w:sz w:val="28"/>
          <w:szCs w:val="28"/>
          <w:lang w:eastAsia="en-US"/>
        </w:rPr>
        <w:t>, полученных дошкольниками в НОД</w:t>
      </w:r>
      <w:r>
        <w:rPr>
          <w:rFonts w:eastAsia="Calibri"/>
          <w:sz w:val="28"/>
          <w:szCs w:val="28"/>
          <w:lang w:eastAsia="en-US"/>
        </w:rPr>
        <w:t xml:space="preserve">, 2. побуждающая к самостоятельной </w:t>
      </w:r>
      <w:r w:rsidRPr="00086EC4">
        <w:rPr>
          <w:rFonts w:eastAsia="Calibri"/>
          <w:sz w:val="28"/>
          <w:szCs w:val="28"/>
          <w:lang w:eastAsia="en-US"/>
        </w:rPr>
        <w:t xml:space="preserve">деятельности, </w:t>
      </w:r>
      <w:r>
        <w:rPr>
          <w:rFonts w:eastAsia="Calibri"/>
          <w:sz w:val="28"/>
          <w:szCs w:val="28"/>
          <w:lang w:eastAsia="en-US"/>
        </w:rPr>
        <w:t>3.</w:t>
      </w:r>
      <w:r w:rsidRPr="000D3C85">
        <w:rPr>
          <w:rFonts w:eastAsia="Calibri"/>
          <w:sz w:val="28"/>
          <w:szCs w:val="28"/>
          <w:lang w:eastAsia="en-US"/>
        </w:rPr>
        <w:t>эстетически привлекательная</w:t>
      </w:r>
      <w:r>
        <w:rPr>
          <w:rFonts w:eastAsia="Calibri"/>
          <w:sz w:val="28"/>
          <w:szCs w:val="28"/>
          <w:lang w:eastAsia="en-US"/>
        </w:rPr>
        <w:t>, безопасная, соответствовала г</w:t>
      </w:r>
      <w:r w:rsidRPr="00086EC4">
        <w:rPr>
          <w:rFonts w:eastAsia="Calibri"/>
          <w:sz w:val="28"/>
          <w:szCs w:val="28"/>
          <w:lang w:eastAsia="en-US"/>
        </w:rPr>
        <w:t>игиеническим требованиям</w:t>
      </w:r>
      <w:r>
        <w:rPr>
          <w:rFonts w:eastAsia="Calibri"/>
          <w:sz w:val="28"/>
          <w:szCs w:val="28"/>
          <w:lang w:eastAsia="en-US"/>
        </w:rPr>
        <w:t xml:space="preserve"> и требованиям безопасности</w:t>
      </w:r>
    </w:p>
    <w:p w:rsidR="000A6A23" w:rsidRPr="000D3C85" w:rsidRDefault="000A6A23" w:rsidP="000A6A23">
      <w:pPr>
        <w:spacing w:after="200" w:line="276" w:lineRule="auto"/>
        <w:ind w:left="709" w:hanging="992"/>
        <w:rPr>
          <w:rFonts w:eastAsia="Calibri"/>
          <w:sz w:val="28"/>
          <w:szCs w:val="28"/>
          <w:lang w:eastAsia="en-US"/>
        </w:rPr>
      </w:pPr>
      <w:r w:rsidRPr="00086EC4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            </w:t>
      </w:r>
      <w:r w:rsidRPr="00AD27E2">
        <w:rPr>
          <w:rFonts w:eastAsia="Calibri"/>
          <w:b/>
          <w:sz w:val="28"/>
          <w:szCs w:val="28"/>
          <w:u w:val="single"/>
          <w:lang w:eastAsia="en-US"/>
        </w:rPr>
        <w:t>Задача</w:t>
      </w:r>
      <w:r>
        <w:rPr>
          <w:rFonts w:eastAsia="Calibri"/>
          <w:sz w:val="28"/>
          <w:szCs w:val="28"/>
          <w:lang w:eastAsia="en-US"/>
        </w:rPr>
        <w:t xml:space="preserve">:   </w:t>
      </w:r>
      <w:r>
        <w:rPr>
          <w:sz w:val="28"/>
          <w:szCs w:val="28"/>
        </w:rPr>
        <w:t>с</w:t>
      </w:r>
      <w:r w:rsidRPr="000D3C85">
        <w:rPr>
          <w:sz w:val="28"/>
          <w:szCs w:val="28"/>
        </w:rPr>
        <w:t>оздать условия для самостоятельного упражнения и закрепления умений, полученных в организованных видах.</w:t>
      </w:r>
    </w:p>
    <w:p w:rsidR="000A6A23" w:rsidRPr="00F436E0" w:rsidRDefault="000A6A23" w:rsidP="000A6A23">
      <w:pPr>
        <w:spacing w:line="276" w:lineRule="auto"/>
        <w:ind w:left="-709" w:firstLine="85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436E0">
        <w:rPr>
          <w:sz w:val="28"/>
          <w:szCs w:val="28"/>
        </w:rPr>
        <w:t xml:space="preserve">Для реализации задачи в группе « Рябинка» ранее </w:t>
      </w:r>
      <w:r>
        <w:rPr>
          <w:sz w:val="28"/>
          <w:szCs w:val="28"/>
        </w:rPr>
        <w:t xml:space="preserve"> были </w:t>
      </w:r>
      <w:r w:rsidRPr="00F436E0">
        <w:rPr>
          <w:sz w:val="28"/>
          <w:szCs w:val="28"/>
        </w:rPr>
        <w:t xml:space="preserve">организованы зоны: </w:t>
      </w:r>
    </w:p>
    <w:p w:rsidR="000A6A23" w:rsidRPr="008E337C" w:rsidRDefault="000A6A23" w:rsidP="000A6A23">
      <w:pPr>
        <w:pStyle w:val="a3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8E337C">
        <w:rPr>
          <w:sz w:val="28"/>
          <w:szCs w:val="28"/>
        </w:rPr>
        <w:t>Математического развития</w:t>
      </w:r>
      <w:r>
        <w:rPr>
          <w:sz w:val="28"/>
          <w:szCs w:val="28"/>
        </w:rPr>
        <w:t>»</w:t>
      </w:r>
    </w:p>
    <w:p w:rsidR="000A6A23" w:rsidRPr="008E337C" w:rsidRDefault="000A6A23" w:rsidP="000A6A23">
      <w:pPr>
        <w:pStyle w:val="a3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8E337C">
        <w:rPr>
          <w:sz w:val="28"/>
          <w:szCs w:val="28"/>
        </w:rPr>
        <w:t>« Будем говорить правильно»</w:t>
      </w:r>
    </w:p>
    <w:p w:rsidR="000A6A23" w:rsidRPr="008E337C" w:rsidRDefault="000A6A23" w:rsidP="000A6A23">
      <w:pPr>
        <w:pStyle w:val="a3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8E337C">
        <w:rPr>
          <w:sz w:val="28"/>
          <w:szCs w:val="28"/>
        </w:rPr>
        <w:t>« Играем пальчиками, развиваем речь»</w:t>
      </w:r>
    </w:p>
    <w:p w:rsidR="000A6A23" w:rsidRPr="008E337C" w:rsidRDefault="000A6A23" w:rsidP="000A6A23">
      <w:pPr>
        <w:pStyle w:val="a3"/>
        <w:numPr>
          <w:ilvl w:val="0"/>
          <w:numId w:val="3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E337C">
        <w:rPr>
          <w:sz w:val="28"/>
          <w:szCs w:val="28"/>
        </w:rPr>
        <w:t xml:space="preserve">« Уголок природы»    </w:t>
      </w:r>
    </w:p>
    <w:p w:rsidR="000A6A23" w:rsidRPr="008E337C" w:rsidRDefault="000A6A23" w:rsidP="000A6A23">
      <w:pPr>
        <w:pStyle w:val="a3"/>
        <w:numPr>
          <w:ilvl w:val="0"/>
          <w:numId w:val="3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« Уголок открытий»</w:t>
      </w:r>
      <w:r w:rsidRPr="008E337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6A23" w:rsidRPr="00256881" w:rsidRDefault="000A6A23" w:rsidP="000A6A2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E337C">
        <w:rPr>
          <w:sz w:val="28"/>
          <w:szCs w:val="28"/>
        </w:rPr>
        <w:t>Дополн</w:t>
      </w:r>
      <w:r>
        <w:rPr>
          <w:sz w:val="28"/>
          <w:szCs w:val="28"/>
        </w:rPr>
        <w:t>ительно в группе был создан</w:t>
      </w:r>
      <w:r w:rsidRPr="008E337C">
        <w:rPr>
          <w:sz w:val="28"/>
          <w:szCs w:val="28"/>
        </w:rPr>
        <w:t xml:space="preserve">: </w:t>
      </w:r>
      <w:r w:rsidRPr="008E337C">
        <w:rPr>
          <w:b/>
          <w:sz w:val="28"/>
          <w:szCs w:val="28"/>
        </w:rPr>
        <w:t>«Уголок открытий»,</w:t>
      </w:r>
      <w:r w:rsidRPr="008E337C">
        <w:rPr>
          <w:sz w:val="28"/>
          <w:szCs w:val="28"/>
        </w:rPr>
        <w:t xml:space="preserve"> разработаны </w:t>
      </w:r>
      <w:r w:rsidRPr="008E337C">
        <w:rPr>
          <w:b/>
          <w:sz w:val="28"/>
          <w:szCs w:val="28"/>
        </w:rPr>
        <w:t>схемы алгоритмы</w:t>
      </w:r>
      <w:r w:rsidRPr="008E337C">
        <w:rPr>
          <w:sz w:val="28"/>
          <w:szCs w:val="28"/>
        </w:rPr>
        <w:t xml:space="preserve"> решения проблемных ситуаций</w:t>
      </w:r>
      <w:r w:rsidRPr="008E337C">
        <w:rPr>
          <w:b/>
          <w:sz w:val="28"/>
          <w:szCs w:val="28"/>
        </w:rPr>
        <w:t>.  Книга «Истории Миши и Кости» (</w:t>
      </w:r>
      <w:r>
        <w:rPr>
          <w:sz w:val="28"/>
          <w:szCs w:val="28"/>
        </w:rPr>
        <w:t>книга с проблемными ситуациями, с которым сталкивались мальчики)</w:t>
      </w:r>
      <w:r w:rsidRPr="008E337C">
        <w:rPr>
          <w:sz w:val="28"/>
          <w:szCs w:val="28"/>
        </w:rPr>
        <w:t>. Пополнили развивающую среду авторскими дидактическими играми</w:t>
      </w:r>
      <w:r>
        <w:rPr>
          <w:b/>
          <w:sz w:val="28"/>
          <w:szCs w:val="28"/>
        </w:rPr>
        <w:t>: «</w:t>
      </w:r>
      <w:r w:rsidRPr="008E337C">
        <w:rPr>
          <w:b/>
          <w:sz w:val="28"/>
          <w:szCs w:val="28"/>
        </w:rPr>
        <w:t>Калейдоскоп»,  «Калькулятор», «Узнай фигуру по тени»,  «Цветочная поляна</w:t>
      </w:r>
      <w:r w:rsidRPr="00256881">
        <w:rPr>
          <w:sz w:val="28"/>
          <w:szCs w:val="28"/>
        </w:rPr>
        <w:t>»</w:t>
      </w:r>
      <w:proofErr w:type="gramStart"/>
      <w:r w:rsidRPr="00256881">
        <w:rPr>
          <w:sz w:val="28"/>
          <w:szCs w:val="28"/>
        </w:rPr>
        <w:t>.(</w:t>
      </w:r>
      <w:proofErr w:type="gramEnd"/>
      <w:r w:rsidRPr="00256881">
        <w:rPr>
          <w:sz w:val="28"/>
          <w:szCs w:val="28"/>
        </w:rPr>
        <w:t xml:space="preserve"> фото1.,фото2)</w:t>
      </w:r>
    </w:p>
    <w:p w:rsidR="000A6A23" w:rsidRDefault="000A6A23" w:rsidP="000A6A2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0A6A23" w:rsidRDefault="000A6A23" w:rsidP="000A6A2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0A6A23" w:rsidRPr="00BE7CE0" w:rsidRDefault="000A6A23" w:rsidP="000A6A23">
      <w:pPr>
        <w:tabs>
          <w:tab w:val="left" w:pos="851"/>
        </w:tabs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noProof/>
        </w:rPr>
        <w:lastRenderedPageBreak/>
        <w:drawing>
          <wp:inline distT="0" distB="0" distL="0" distR="0" wp14:anchorId="3A5D4C2D" wp14:editId="28402102">
            <wp:extent cx="2524125" cy="1893094"/>
            <wp:effectExtent l="0" t="0" r="0" b="0"/>
            <wp:docPr id="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893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  <w:lang w:eastAsia="en-US"/>
        </w:rPr>
        <w:t xml:space="preserve">                               </w:t>
      </w:r>
      <w:r>
        <w:rPr>
          <w:noProof/>
        </w:rPr>
        <w:drawing>
          <wp:inline distT="0" distB="0" distL="0" distR="0" wp14:anchorId="3F3F0838" wp14:editId="702B128D">
            <wp:extent cx="2352675" cy="1954429"/>
            <wp:effectExtent l="0" t="0" r="0" b="8255"/>
            <wp:docPr id="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18"/>
                    <a:stretch/>
                  </pic:blipFill>
                  <pic:spPr>
                    <a:xfrm>
                      <a:off x="0" y="0"/>
                      <a:ext cx="2356910" cy="195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A23" w:rsidRPr="00086EC4" w:rsidRDefault="000A6A23" w:rsidP="000A6A23">
      <w:pPr>
        <w:spacing w:after="200" w:line="276" w:lineRule="auto"/>
        <w:ind w:hanging="28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Фото 1. «Решаем проблемную ситуацию»                 Фото 2. «Уголок открытий»</w:t>
      </w:r>
    </w:p>
    <w:p w:rsidR="000A6A23" w:rsidRDefault="000A6A23" w:rsidP="000A6A23">
      <w:pPr>
        <w:tabs>
          <w:tab w:val="left" w:pos="851"/>
        </w:tabs>
        <w:spacing w:line="276" w:lineRule="auto"/>
      </w:pPr>
    </w:p>
    <w:p w:rsidR="000A6A23" w:rsidRDefault="000A6A23" w:rsidP="000A6A23">
      <w:pPr>
        <w:tabs>
          <w:tab w:val="left" w:pos="851"/>
        </w:tabs>
        <w:spacing w:line="276" w:lineRule="auto"/>
      </w:pP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Реализация следующих этапов и решение поставленных задач проходило параллельно. Последующее деление этапов условно.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420D9">
        <w:rPr>
          <w:sz w:val="28"/>
          <w:szCs w:val="28"/>
        </w:rPr>
        <w:t>На</w:t>
      </w:r>
      <w:r w:rsidRPr="00F436E0">
        <w:rPr>
          <w:b/>
          <w:sz w:val="28"/>
          <w:szCs w:val="28"/>
        </w:rPr>
        <w:t xml:space="preserve"> 3 этапе </w:t>
      </w:r>
      <w:r w:rsidRPr="007420D9">
        <w:rPr>
          <w:sz w:val="28"/>
          <w:szCs w:val="28"/>
        </w:rPr>
        <w:t xml:space="preserve">проводилась образовательная работа </w:t>
      </w:r>
      <w:r>
        <w:rPr>
          <w:sz w:val="28"/>
          <w:szCs w:val="28"/>
        </w:rPr>
        <w:t xml:space="preserve"> с детьми по следующим </w:t>
      </w:r>
      <w:r w:rsidRPr="00AD27E2">
        <w:rPr>
          <w:b/>
          <w:sz w:val="28"/>
          <w:szCs w:val="28"/>
          <w:u w:val="single"/>
        </w:rPr>
        <w:t>задачам</w:t>
      </w:r>
      <w:r>
        <w:rPr>
          <w:sz w:val="28"/>
          <w:szCs w:val="28"/>
        </w:rPr>
        <w:t>:</w:t>
      </w:r>
    </w:p>
    <w:p w:rsidR="000A6A23" w:rsidRPr="007420D9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</w:p>
    <w:p w:rsidR="000A6A23" w:rsidRPr="007420D9" w:rsidRDefault="000A6A23" w:rsidP="000A6A23">
      <w:pPr>
        <w:pStyle w:val="a3"/>
        <w:numPr>
          <w:ilvl w:val="0"/>
          <w:numId w:val="4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420D9">
        <w:rPr>
          <w:rFonts w:eastAsia="Calibri"/>
          <w:sz w:val="28"/>
          <w:szCs w:val="28"/>
          <w:lang w:eastAsia="en-US"/>
        </w:rPr>
        <w:t>Сформировать систему представлений о геометрических фигурах и величине.</w:t>
      </w:r>
    </w:p>
    <w:p w:rsidR="000A6A23" w:rsidRPr="007420D9" w:rsidRDefault="000A6A23" w:rsidP="000A6A23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7420D9">
        <w:rPr>
          <w:rFonts w:eastAsia="Calibri"/>
          <w:sz w:val="28"/>
          <w:szCs w:val="28"/>
          <w:lang w:eastAsia="en-US"/>
        </w:rPr>
        <w:t>Сформировать навык свободного общения вербальными и невербальными средствами.</w:t>
      </w:r>
    </w:p>
    <w:p w:rsidR="000A6A23" w:rsidRPr="007420D9" w:rsidRDefault="000A6A23" w:rsidP="000A6A23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7420D9">
        <w:rPr>
          <w:rFonts w:eastAsia="Calibri"/>
          <w:sz w:val="28"/>
          <w:szCs w:val="28"/>
          <w:lang w:eastAsia="en-US"/>
        </w:rPr>
        <w:t>Формировать умение применять полученные знания для решения новых задач</w:t>
      </w:r>
      <w:r>
        <w:rPr>
          <w:rFonts w:eastAsia="Calibri"/>
          <w:sz w:val="28"/>
          <w:szCs w:val="28"/>
          <w:lang w:eastAsia="en-US"/>
        </w:rPr>
        <w:t>.</w:t>
      </w:r>
    </w:p>
    <w:p w:rsidR="000A6A23" w:rsidRPr="007420D9" w:rsidRDefault="000A6A23" w:rsidP="000A6A23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7420D9">
        <w:rPr>
          <w:rFonts w:eastAsia="Calibri"/>
          <w:sz w:val="28"/>
          <w:szCs w:val="28"/>
          <w:lang w:eastAsia="en-US"/>
        </w:rPr>
        <w:t xml:space="preserve">Развивать самостоятельную познавательно исследовательскую деятельность.                                                                                                                                                      </w:t>
      </w:r>
    </w:p>
    <w:p w:rsidR="000A6A23" w:rsidRPr="001B5615" w:rsidRDefault="000A6A23" w:rsidP="000A6A23">
      <w:pPr>
        <w:pStyle w:val="a4"/>
        <w:spacing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  <w:r w:rsidRPr="001B5615">
        <w:rPr>
          <w:color w:val="333333"/>
          <w:sz w:val="28"/>
          <w:szCs w:val="28"/>
        </w:rPr>
        <w:t xml:space="preserve">В ходе исследовательского поиска мы обратили внимание на то, что </w:t>
      </w:r>
      <w:r>
        <w:rPr>
          <w:color w:val="333333"/>
          <w:sz w:val="28"/>
          <w:szCs w:val="28"/>
        </w:rPr>
        <w:t xml:space="preserve">проблемное обучение основано </w:t>
      </w:r>
      <w:proofErr w:type="gramStart"/>
      <w:r>
        <w:rPr>
          <w:color w:val="333333"/>
          <w:sz w:val="28"/>
          <w:szCs w:val="28"/>
        </w:rPr>
        <w:t>на</w:t>
      </w:r>
      <w:proofErr w:type="gramEnd"/>
      <w:r>
        <w:rPr>
          <w:color w:val="333333"/>
          <w:sz w:val="28"/>
          <w:szCs w:val="28"/>
        </w:rPr>
        <w:t>: С</w:t>
      </w:r>
      <w:r w:rsidRPr="001B5615">
        <w:rPr>
          <w:color w:val="333333"/>
          <w:sz w:val="28"/>
          <w:szCs w:val="28"/>
        </w:rPr>
        <w:t>оздании особ</w:t>
      </w:r>
      <w:r>
        <w:rPr>
          <w:color w:val="333333"/>
          <w:sz w:val="28"/>
          <w:szCs w:val="28"/>
        </w:rPr>
        <w:t xml:space="preserve">ого вида мотивации </w:t>
      </w:r>
      <w:proofErr w:type="gramStart"/>
      <w:r>
        <w:rPr>
          <w:color w:val="333333"/>
          <w:sz w:val="28"/>
          <w:szCs w:val="28"/>
        </w:rPr>
        <w:t>–п</w:t>
      </w:r>
      <w:proofErr w:type="gramEnd"/>
      <w:r>
        <w:rPr>
          <w:color w:val="333333"/>
          <w:sz w:val="28"/>
          <w:szCs w:val="28"/>
        </w:rPr>
        <w:t xml:space="preserve">роблемной;                                                                </w:t>
      </w:r>
      <w:r w:rsidRPr="001B561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-К</w:t>
      </w:r>
      <w:r w:rsidRPr="001B5615">
        <w:rPr>
          <w:color w:val="333333"/>
          <w:sz w:val="28"/>
          <w:szCs w:val="28"/>
        </w:rPr>
        <w:t>онструировании дидактического содержания материала, который должен быть представлен как цепь проблемных ситуаций.</w:t>
      </w:r>
    </w:p>
    <w:p w:rsidR="000A6A23" w:rsidRPr="001B5615" w:rsidRDefault="000A6A23" w:rsidP="000A6A23">
      <w:pPr>
        <w:pStyle w:val="a4"/>
        <w:tabs>
          <w:tab w:val="left" w:pos="426"/>
        </w:tabs>
        <w:spacing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Мы учитывали</w:t>
      </w:r>
      <w:r w:rsidRPr="001B5615">
        <w:rPr>
          <w:color w:val="333333"/>
          <w:sz w:val="28"/>
          <w:szCs w:val="28"/>
        </w:rPr>
        <w:t xml:space="preserve">, что только немногие дети могут видеть проблемные ситуации (И.Я. </w:t>
      </w:r>
      <w:proofErr w:type="spellStart"/>
      <w:r w:rsidRPr="001B5615">
        <w:rPr>
          <w:color w:val="333333"/>
          <w:sz w:val="28"/>
          <w:szCs w:val="28"/>
        </w:rPr>
        <w:t>Лернер</w:t>
      </w:r>
      <w:proofErr w:type="spellEnd"/>
      <w:r w:rsidRPr="001B5615">
        <w:rPr>
          <w:color w:val="333333"/>
          <w:sz w:val="28"/>
          <w:szCs w:val="28"/>
        </w:rPr>
        <w:t xml:space="preserve">). Для того чтобы большинство детей могли видеть и решать проблемы, необходима система проблемных ситуаций, включенных в ткань содержания образования и процесс обучения. </w:t>
      </w:r>
    </w:p>
    <w:p w:rsidR="000A6A23" w:rsidRPr="00AD27E2" w:rsidRDefault="000A6A23" w:rsidP="000A6A23">
      <w:pPr>
        <w:tabs>
          <w:tab w:val="left" w:pos="851"/>
        </w:tabs>
        <w:spacing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Pr="00431B35">
        <w:rPr>
          <w:color w:val="000000" w:themeColor="text1"/>
          <w:sz w:val="28"/>
          <w:szCs w:val="28"/>
        </w:rPr>
        <w:t>При организации работы с</w:t>
      </w:r>
      <w:r>
        <w:rPr>
          <w:color w:val="000000" w:themeColor="text1"/>
          <w:sz w:val="28"/>
          <w:szCs w:val="28"/>
        </w:rPr>
        <w:t xml:space="preserve"> </w:t>
      </w:r>
      <w:r w:rsidRPr="00431B35">
        <w:rPr>
          <w:color w:val="000000" w:themeColor="text1"/>
          <w:sz w:val="28"/>
          <w:szCs w:val="28"/>
        </w:rPr>
        <w:t>детьми по проблемному обучению  отрабатывались следующие вопросы:</w:t>
      </w:r>
      <w:r>
        <w:rPr>
          <w:color w:val="000000" w:themeColor="text1"/>
          <w:sz w:val="28"/>
          <w:szCs w:val="28"/>
        </w:rPr>
        <w:t xml:space="preserve"> </w:t>
      </w:r>
    </w:p>
    <w:p w:rsidR="000A6A23" w:rsidRPr="00AD27E2" w:rsidRDefault="000A6A23" w:rsidP="000A6A23">
      <w:pPr>
        <w:tabs>
          <w:tab w:val="left" w:pos="851"/>
        </w:tabs>
        <w:spacing w:line="276" w:lineRule="auto"/>
        <w:rPr>
          <w:rStyle w:val="a5"/>
          <w:i w:val="0"/>
          <w:iCs w:val="0"/>
          <w:color w:val="000000" w:themeColor="text1"/>
          <w:sz w:val="28"/>
          <w:szCs w:val="28"/>
        </w:rPr>
      </w:pPr>
      <w:r w:rsidRPr="00AD27E2">
        <w:rPr>
          <w:color w:val="000000" w:themeColor="text1"/>
          <w:sz w:val="28"/>
          <w:szCs w:val="28"/>
        </w:rPr>
        <w:t xml:space="preserve">      - </w:t>
      </w:r>
      <w:r w:rsidRPr="00431B35">
        <w:rPr>
          <w:color w:val="000000" w:themeColor="text1"/>
          <w:sz w:val="28"/>
          <w:szCs w:val="28"/>
        </w:rPr>
        <w:t xml:space="preserve"> </w:t>
      </w:r>
      <w:r w:rsidRPr="00431B35">
        <w:rPr>
          <w:rStyle w:val="a5"/>
          <w:color w:val="000000" w:themeColor="text1"/>
          <w:sz w:val="28"/>
          <w:szCs w:val="28"/>
        </w:rPr>
        <w:t>Какими поисковыми умениями должен обладать ребенок в процессе разрешения проблемной ситуации?</w:t>
      </w:r>
    </w:p>
    <w:p w:rsidR="000A6A23" w:rsidRPr="00AD27E2" w:rsidRDefault="000A6A23" w:rsidP="000A6A23">
      <w:pPr>
        <w:tabs>
          <w:tab w:val="left" w:pos="851"/>
        </w:tabs>
        <w:spacing w:line="276" w:lineRule="auto"/>
        <w:rPr>
          <w:color w:val="000000" w:themeColor="text1"/>
          <w:sz w:val="28"/>
          <w:szCs w:val="28"/>
        </w:rPr>
      </w:pPr>
      <w:r w:rsidRPr="00AD27E2">
        <w:rPr>
          <w:rStyle w:val="a5"/>
          <w:color w:val="000000" w:themeColor="text1"/>
          <w:sz w:val="28"/>
          <w:szCs w:val="28"/>
        </w:rPr>
        <w:t xml:space="preserve">     -</w:t>
      </w:r>
      <w:r w:rsidRPr="00431B35">
        <w:rPr>
          <w:rStyle w:val="a5"/>
          <w:color w:val="000000" w:themeColor="text1"/>
          <w:sz w:val="28"/>
          <w:szCs w:val="28"/>
        </w:rPr>
        <w:t xml:space="preserve"> Какими умениями должен обладать воспитатель, чтобы управлять процессом разрешения проблемных ситуаций?</w:t>
      </w:r>
    </w:p>
    <w:p w:rsidR="000A6A23" w:rsidRDefault="000A6A23" w:rsidP="000A6A23">
      <w:pPr>
        <w:tabs>
          <w:tab w:val="left" w:pos="851"/>
        </w:tabs>
        <w:spacing w:line="276" w:lineRule="auto"/>
        <w:rPr>
          <w:color w:val="333333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В таблице представлены </w:t>
      </w:r>
      <w:r w:rsidRPr="008915AC">
        <w:rPr>
          <w:color w:val="333333"/>
          <w:sz w:val="28"/>
          <w:szCs w:val="28"/>
        </w:rPr>
        <w:t>умения воспитателей управлять процессом разрешения проблемных ситуаций</w:t>
      </w:r>
      <w:r>
        <w:rPr>
          <w:color w:val="333333"/>
          <w:sz w:val="28"/>
          <w:szCs w:val="28"/>
        </w:rPr>
        <w:t xml:space="preserve"> и </w:t>
      </w:r>
      <w:r w:rsidRPr="008915AC">
        <w:rPr>
          <w:color w:val="333333"/>
          <w:sz w:val="28"/>
          <w:szCs w:val="28"/>
        </w:rPr>
        <w:t>умения детей разрешать проблемные ситуации</w:t>
      </w:r>
      <w:r>
        <w:rPr>
          <w:color w:val="333333"/>
          <w:sz w:val="28"/>
          <w:szCs w:val="28"/>
        </w:rPr>
        <w:t>.</w:t>
      </w:r>
    </w:p>
    <w:p w:rsidR="000A6A23" w:rsidRPr="008915AC" w:rsidRDefault="000A6A23" w:rsidP="000A6A23">
      <w:pPr>
        <w:tabs>
          <w:tab w:val="left" w:pos="851"/>
        </w:tabs>
        <w:spacing w:line="276" w:lineRule="auto"/>
        <w:rPr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4535"/>
        <w:gridCol w:w="4537"/>
      </w:tblGrid>
      <w:tr w:rsidR="000A6A23" w:rsidTr="009C572C">
        <w:tc>
          <w:tcPr>
            <w:tcW w:w="4535" w:type="dxa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ind w:left="851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воспитатели</w:t>
            </w:r>
          </w:p>
        </w:tc>
        <w:tc>
          <w:tcPr>
            <w:tcW w:w="4537" w:type="dxa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</w:t>
            </w:r>
          </w:p>
        </w:tc>
      </w:tr>
      <w:tr w:rsidR="000A6A23" w:rsidTr="009C572C">
        <w:trPr>
          <w:trHeight w:val="1458"/>
        </w:trPr>
        <w:tc>
          <w:tcPr>
            <w:tcW w:w="4535" w:type="dxa"/>
          </w:tcPr>
          <w:p w:rsidR="000A6A23" w:rsidRPr="00431B35" w:rsidRDefault="000A6A23" w:rsidP="000A6A23">
            <w:pPr>
              <w:numPr>
                <w:ilvl w:val="0"/>
                <w:numId w:val="5"/>
              </w:num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>умение предвидеть возможные проблемы на пути достижения цели в проблемной ситуации</w:t>
            </w:r>
          </w:p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7" w:type="dxa"/>
          </w:tcPr>
          <w:p w:rsidR="000A6A23" w:rsidRPr="00431B35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>умение видеть проблемы и ставить их самостоятельно</w:t>
            </w:r>
          </w:p>
        </w:tc>
      </w:tr>
      <w:tr w:rsidR="000A6A23" w:rsidTr="009C572C">
        <w:tc>
          <w:tcPr>
            <w:tcW w:w="4535" w:type="dxa"/>
          </w:tcPr>
          <w:p w:rsidR="000A6A23" w:rsidRPr="00431B35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>умение мгновенно переформулировать проблемную ситуацию, облегчая или усложняя ее на основе регулирования количества неизвестных компонентов</w:t>
            </w:r>
          </w:p>
        </w:tc>
        <w:tc>
          <w:tcPr>
            <w:tcW w:w="4537" w:type="dxa"/>
          </w:tcPr>
          <w:p w:rsidR="000A6A23" w:rsidRPr="00431B35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>умение создавать гипотезу решения, оценивать ее, переходя к новой в случае непродуктивности первоначальной</w:t>
            </w:r>
          </w:p>
        </w:tc>
      </w:tr>
      <w:tr w:rsidR="000A6A23" w:rsidTr="009C572C">
        <w:tc>
          <w:tcPr>
            <w:tcW w:w="4535" w:type="dxa"/>
          </w:tcPr>
          <w:p w:rsidR="000A6A23" w:rsidRPr="00431B35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 xml:space="preserve">умение выбрать проблемные ситуации в соответствии с ходом мысли </w:t>
            </w:r>
            <w:proofErr w:type="gramStart"/>
            <w:r w:rsidRPr="00431B35">
              <w:rPr>
                <w:sz w:val="28"/>
                <w:szCs w:val="28"/>
              </w:rPr>
              <w:t>решающих</w:t>
            </w:r>
            <w:proofErr w:type="gramEnd"/>
            <w:r w:rsidRPr="00431B35">
              <w:rPr>
                <w:sz w:val="28"/>
                <w:szCs w:val="28"/>
              </w:rPr>
              <w:t xml:space="preserve"> проблему</w:t>
            </w:r>
          </w:p>
        </w:tc>
        <w:tc>
          <w:tcPr>
            <w:tcW w:w="4537" w:type="dxa"/>
          </w:tcPr>
          <w:p w:rsidR="000A6A23" w:rsidRPr="00B27C49" w:rsidRDefault="000A6A23" w:rsidP="000A6A23">
            <w:pPr>
              <w:pStyle w:val="a3"/>
              <w:numPr>
                <w:ilvl w:val="0"/>
                <w:numId w:val="5"/>
              </w:numPr>
              <w:spacing w:line="276" w:lineRule="auto"/>
              <w:rPr>
                <w:sz w:val="28"/>
                <w:szCs w:val="28"/>
              </w:rPr>
            </w:pPr>
            <w:r w:rsidRPr="00B27C49">
              <w:rPr>
                <w:sz w:val="28"/>
                <w:szCs w:val="28"/>
              </w:rPr>
              <w:t>умение направлять и изменять ход решения в соответствии со своими интересами</w:t>
            </w:r>
          </w:p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0A6A23" w:rsidTr="009C572C">
        <w:tc>
          <w:tcPr>
            <w:tcW w:w="4535" w:type="dxa"/>
          </w:tcPr>
          <w:p w:rsidR="000A6A23" w:rsidRPr="00431B35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431B35">
              <w:rPr>
                <w:sz w:val="28"/>
                <w:szCs w:val="28"/>
              </w:rPr>
              <w:t>умение непредвзято оценивать варианты решений детей, даже в случае не совпадения точек зрения детей и воспитателя</w:t>
            </w:r>
          </w:p>
        </w:tc>
        <w:tc>
          <w:tcPr>
            <w:tcW w:w="4537" w:type="dxa"/>
          </w:tcPr>
          <w:p w:rsidR="000A6A23" w:rsidRPr="0011191E" w:rsidRDefault="000A6A23" w:rsidP="000A6A23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11191E">
              <w:rPr>
                <w:sz w:val="28"/>
                <w:szCs w:val="28"/>
              </w:rPr>
              <w:t>умение оценить свое решение и решение собеседников</w:t>
            </w:r>
          </w:p>
        </w:tc>
      </w:tr>
    </w:tbl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6C27DC">
        <w:rPr>
          <w:color w:val="000000"/>
          <w:sz w:val="28"/>
          <w:szCs w:val="28"/>
        </w:rPr>
        <w:t xml:space="preserve">При построении 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 xml:space="preserve">работы с детьми по формированию математических представлений </w:t>
      </w:r>
      <w:r>
        <w:rPr>
          <w:color w:val="000000"/>
          <w:sz w:val="28"/>
          <w:szCs w:val="28"/>
        </w:rPr>
        <w:t xml:space="preserve"> в непосредственной  образовательной деятельности и деятельности в ходе проведения режимных моментов мы использовали </w:t>
      </w:r>
      <w:r w:rsidRPr="006C27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разные формы работы</w:t>
      </w:r>
      <w:r w:rsidRPr="006C27DC">
        <w:rPr>
          <w:color w:val="000000"/>
          <w:sz w:val="28"/>
          <w:szCs w:val="28"/>
        </w:rPr>
        <w:t>, позволяющие в комплексе решать вышеперечисленные задачи</w:t>
      </w:r>
      <w:r>
        <w:rPr>
          <w:color w:val="000000"/>
          <w:sz w:val="28"/>
          <w:szCs w:val="28"/>
        </w:rPr>
        <w:t>.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Были разработаны </w:t>
      </w:r>
      <w:r>
        <w:rPr>
          <w:b/>
          <w:color w:val="000000"/>
          <w:sz w:val="28"/>
          <w:szCs w:val="28"/>
        </w:rPr>
        <w:t>конспект НОД</w:t>
      </w:r>
      <w:r>
        <w:rPr>
          <w:color w:val="000000"/>
          <w:sz w:val="28"/>
          <w:szCs w:val="28"/>
        </w:rPr>
        <w:t xml:space="preserve">. (« Путешествие в страну « </w:t>
      </w:r>
      <w:proofErr w:type="spellStart"/>
      <w:r>
        <w:rPr>
          <w:color w:val="000000"/>
          <w:sz w:val="28"/>
          <w:szCs w:val="28"/>
        </w:rPr>
        <w:t>Смешариков</w:t>
      </w:r>
      <w:proofErr w:type="spellEnd"/>
      <w:r>
        <w:rPr>
          <w:color w:val="000000"/>
          <w:sz w:val="28"/>
          <w:szCs w:val="28"/>
        </w:rPr>
        <w:t xml:space="preserve">», путешествие по мультфильму « Маша и медведь» и другие). Особенностью проведения НОД было в том, что знания давались не в готовом виде, а в форме проблемных ситуаций. </w:t>
      </w:r>
      <w:r w:rsidRPr="007F131E">
        <w:rPr>
          <w:sz w:val="28"/>
          <w:szCs w:val="28"/>
        </w:rPr>
        <w:t>Эффек</w:t>
      </w:r>
      <w:r>
        <w:rPr>
          <w:sz w:val="28"/>
          <w:szCs w:val="28"/>
        </w:rPr>
        <w:t xml:space="preserve">тивному </w:t>
      </w:r>
      <w:proofErr w:type="gramStart"/>
      <w:r>
        <w:rPr>
          <w:sz w:val="28"/>
          <w:szCs w:val="28"/>
        </w:rPr>
        <w:t>решению</w:t>
      </w:r>
      <w:proofErr w:type="gramEnd"/>
      <w:r>
        <w:rPr>
          <w:sz w:val="28"/>
          <w:szCs w:val="28"/>
        </w:rPr>
        <w:t xml:space="preserve">  которых </w:t>
      </w:r>
      <w:r w:rsidRPr="007F131E">
        <w:rPr>
          <w:sz w:val="28"/>
          <w:szCs w:val="28"/>
        </w:rPr>
        <w:t>способствова</w:t>
      </w:r>
      <w:r>
        <w:rPr>
          <w:sz w:val="28"/>
          <w:szCs w:val="28"/>
        </w:rPr>
        <w:t>ли наводящие вопросы, подсказка,</w:t>
      </w:r>
      <w:r w:rsidRPr="007F131E">
        <w:rPr>
          <w:sz w:val="28"/>
          <w:szCs w:val="28"/>
        </w:rPr>
        <w:t xml:space="preserve"> сосредоточения внимания</w:t>
      </w:r>
      <w:r>
        <w:rPr>
          <w:sz w:val="28"/>
          <w:szCs w:val="28"/>
        </w:rPr>
        <w:t>, догадки.</w:t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4A42873" wp14:editId="28B06439">
            <wp:extent cx="3686175" cy="2764631"/>
            <wp:effectExtent l="19050" t="0" r="9525" b="874395"/>
            <wp:docPr id="5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451" cy="27678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A6A23" w:rsidRDefault="000A6A23" w:rsidP="000A6A23">
      <w:pPr>
        <w:tabs>
          <w:tab w:val="left" w:pos="851"/>
        </w:tabs>
        <w:spacing w:line="276" w:lineRule="auto"/>
        <w:rPr>
          <w:sz w:val="28"/>
          <w:szCs w:val="28"/>
        </w:rPr>
      </w:pPr>
    </w:p>
    <w:p w:rsidR="000A6A23" w:rsidRDefault="000A6A23" w:rsidP="000A6A23">
      <w:pPr>
        <w:shd w:val="clear" w:color="auto" w:fill="FFFFFF"/>
        <w:spacing w:before="90" w:after="9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С</w:t>
      </w:r>
      <w:r w:rsidRPr="006C27DC">
        <w:rPr>
          <w:color w:val="000000"/>
          <w:sz w:val="28"/>
          <w:szCs w:val="28"/>
        </w:rPr>
        <w:t xml:space="preserve"> детьми проводились </w:t>
      </w:r>
      <w:r w:rsidRPr="004413C2">
        <w:rPr>
          <w:b/>
          <w:color w:val="000000"/>
          <w:sz w:val="28"/>
          <w:szCs w:val="28"/>
        </w:rPr>
        <w:t>математические досуги</w:t>
      </w:r>
      <w:r w:rsidRPr="006C27DC">
        <w:rPr>
          <w:color w:val="000000"/>
          <w:sz w:val="28"/>
          <w:szCs w:val="28"/>
        </w:rPr>
        <w:t xml:space="preserve">. </w:t>
      </w:r>
      <w:proofErr w:type="gramStart"/>
      <w:r w:rsidRPr="006C27DC">
        <w:rPr>
          <w:color w:val="000000"/>
          <w:sz w:val="28"/>
          <w:szCs w:val="28"/>
        </w:rPr>
        <w:t xml:space="preserve">На математических досугах  в занимательной 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>игровой форме через сказки,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>загадки,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 xml:space="preserve"> проблемные задания, ребусы, 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>дидактические, настольно-печатные и подвижные игры,</w:t>
      </w:r>
      <w:r>
        <w:rPr>
          <w:color w:val="000000"/>
          <w:sz w:val="28"/>
          <w:szCs w:val="28"/>
        </w:rPr>
        <w:t xml:space="preserve"> </w:t>
      </w:r>
      <w:r w:rsidRPr="006C27DC">
        <w:rPr>
          <w:color w:val="000000"/>
          <w:sz w:val="28"/>
          <w:szCs w:val="28"/>
        </w:rPr>
        <w:t>продуктивные виды деятельности (рисование,</w:t>
      </w:r>
      <w:r>
        <w:rPr>
          <w:color w:val="000000"/>
          <w:sz w:val="28"/>
          <w:szCs w:val="28"/>
        </w:rPr>
        <w:t xml:space="preserve"> аппликация, лепка) закреплялся </w:t>
      </w:r>
      <w:r w:rsidRPr="006C27DC">
        <w:rPr>
          <w:color w:val="000000"/>
          <w:sz w:val="28"/>
          <w:szCs w:val="28"/>
        </w:rPr>
        <w:t xml:space="preserve"> изученный ма</w:t>
      </w:r>
      <w:r>
        <w:rPr>
          <w:color w:val="000000"/>
          <w:sz w:val="28"/>
          <w:szCs w:val="28"/>
        </w:rPr>
        <w:t>тематический материал, решались задачи речевого развития, формировался навык.</w:t>
      </w:r>
      <w:proofErr w:type="gramEnd"/>
    </w:p>
    <w:p w:rsidR="000A6A23" w:rsidRPr="008915AC" w:rsidRDefault="000A6A23" w:rsidP="000A6A23">
      <w:pPr>
        <w:pStyle w:val="a4"/>
        <w:spacing w:line="276" w:lineRule="auto"/>
        <w:rPr>
          <w:b/>
          <w:color w:val="333333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15AC">
        <w:rPr>
          <w:sz w:val="28"/>
          <w:szCs w:val="28"/>
        </w:rPr>
        <w:t xml:space="preserve">Чтобы ребенок-дошкольник осознал предлагаемую ему ситуацию как проблемную и заинтересовался ею, нами был выделен ряд </w:t>
      </w:r>
      <w:r w:rsidRPr="008915AC">
        <w:rPr>
          <w:rStyle w:val="a5"/>
          <w:b/>
          <w:sz w:val="28"/>
          <w:szCs w:val="28"/>
        </w:rPr>
        <w:t>специфических</w:t>
      </w:r>
      <w:r w:rsidRPr="008915AC">
        <w:rPr>
          <w:b/>
          <w:sz w:val="28"/>
          <w:szCs w:val="28"/>
        </w:rPr>
        <w:t xml:space="preserve"> </w:t>
      </w:r>
      <w:r w:rsidRPr="008915AC">
        <w:rPr>
          <w:rStyle w:val="a5"/>
          <w:b/>
          <w:sz w:val="28"/>
          <w:szCs w:val="28"/>
        </w:rPr>
        <w:t>приемов создания проблемных ситуаций</w:t>
      </w:r>
      <w:r w:rsidRPr="008915AC">
        <w:rPr>
          <w:rStyle w:val="a5"/>
          <w:b/>
          <w:color w:val="333333"/>
          <w:sz w:val="28"/>
          <w:szCs w:val="28"/>
        </w:rPr>
        <w:t>.</w:t>
      </w:r>
    </w:p>
    <w:p w:rsidR="000A6A23" w:rsidRPr="00891ABD" w:rsidRDefault="000A6A23" w:rsidP="000A6A23">
      <w:pPr>
        <w:pStyle w:val="a3"/>
        <w:numPr>
          <w:ilvl w:val="0"/>
          <w:numId w:val="6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891ABD">
        <w:rPr>
          <w:sz w:val="28"/>
          <w:szCs w:val="28"/>
        </w:rPr>
        <w:t xml:space="preserve">Акцентирование внимания детей на </w:t>
      </w:r>
      <w:r w:rsidRPr="00891ABD">
        <w:rPr>
          <w:b/>
          <w:sz w:val="28"/>
          <w:szCs w:val="28"/>
        </w:rPr>
        <w:t>противоречии между знаниями и</w:t>
      </w:r>
      <w:r w:rsidRPr="00891ABD">
        <w:rPr>
          <w:sz w:val="28"/>
          <w:szCs w:val="28"/>
        </w:rPr>
        <w:t xml:space="preserve"> </w:t>
      </w:r>
      <w:r w:rsidRPr="00891ABD">
        <w:rPr>
          <w:b/>
          <w:sz w:val="28"/>
          <w:szCs w:val="28"/>
        </w:rPr>
        <w:t>жизненным опытом</w:t>
      </w:r>
      <w:r w:rsidRPr="00891ABD">
        <w:rPr>
          <w:sz w:val="28"/>
          <w:szCs w:val="28"/>
        </w:rPr>
        <w:t xml:space="preserve">. </w:t>
      </w:r>
      <w:proofErr w:type="gramStart"/>
      <w:r w:rsidRPr="00891ABD">
        <w:rPr>
          <w:sz w:val="28"/>
          <w:szCs w:val="28"/>
        </w:rPr>
        <w:t>(Мы знаем, что температура снега ниже 0.</w:t>
      </w:r>
      <w:proofErr w:type="gramEnd"/>
      <w:r w:rsidRPr="00891ABD">
        <w:rPr>
          <w:sz w:val="28"/>
          <w:szCs w:val="28"/>
        </w:rPr>
        <w:t xml:space="preserve">  </w:t>
      </w:r>
      <w:proofErr w:type="gramStart"/>
      <w:r w:rsidRPr="00891ABD">
        <w:rPr>
          <w:sz w:val="28"/>
          <w:szCs w:val="28"/>
        </w:rPr>
        <w:t>Почему же тогда,  сгребая зимой снег к стволу дерева, мы считаем, что спасаем его от мороза?)</w:t>
      </w:r>
      <w:proofErr w:type="gramEnd"/>
    </w:p>
    <w:p w:rsidR="000A6A23" w:rsidRPr="00891ABD" w:rsidRDefault="000A6A23" w:rsidP="000A6A23">
      <w:pPr>
        <w:pStyle w:val="a3"/>
        <w:numPr>
          <w:ilvl w:val="0"/>
          <w:numId w:val="6"/>
        </w:numPr>
        <w:spacing w:line="276" w:lineRule="auto"/>
        <w:rPr>
          <w:sz w:val="28"/>
          <w:szCs w:val="28"/>
        </w:rPr>
      </w:pPr>
      <w:r w:rsidRPr="00891ABD">
        <w:rPr>
          <w:b/>
          <w:sz w:val="28"/>
          <w:szCs w:val="28"/>
        </w:rPr>
        <w:t xml:space="preserve">Ситуация интеллектуального затруднения возникающая  в ходе противоречий. </w:t>
      </w:r>
      <w:r w:rsidRPr="00891ABD">
        <w:rPr>
          <w:sz w:val="28"/>
          <w:szCs w:val="28"/>
        </w:rPr>
        <w:t xml:space="preserve"> </w:t>
      </w:r>
      <w:proofErr w:type="gramStart"/>
      <w:r w:rsidRPr="00891ABD">
        <w:rPr>
          <w:sz w:val="28"/>
          <w:szCs w:val="28"/>
        </w:rPr>
        <w:t xml:space="preserve">( Спор  между  </w:t>
      </w:r>
      <w:proofErr w:type="spellStart"/>
      <w:r w:rsidRPr="00891ABD">
        <w:rPr>
          <w:sz w:val="28"/>
          <w:szCs w:val="28"/>
        </w:rPr>
        <w:t>Смешариками</w:t>
      </w:r>
      <w:proofErr w:type="spellEnd"/>
      <w:r w:rsidRPr="00891ABD">
        <w:rPr>
          <w:sz w:val="28"/>
          <w:szCs w:val="28"/>
        </w:rPr>
        <w:t>.</w:t>
      </w:r>
      <w:proofErr w:type="gramEnd"/>
      <w:r w:rsidRPr="00891ABD">
        <w:rPr>
          <w:sz w:val="28"/>
          <w:szCs w:val="28"/>
        </w:rPr>
        <w:t xml:space="preserve"> Они не могли определить месторасположения машины.  Дети столкнулись с интересным противоречивым фактом. Ценность противоречия в том, оно вызвало эмоцию. А эмоция включила в работу мысль. Дошкольники включились в поиск неизвестного. Были учтены требования к созданию противоречий. Мотив деятельности  </w:t>
      </w:r>
      <w:proofErr w:type="gramStart"/>
      <w:r w:rsidRPr="00891ABD">
        <w:rPr>
          <w:sz w:val="28"/>
          <w:szCs w:val="28"/>
        </w:rPr>
        <w:t>был</w:t>
      </w:r>
      <w:proofErr w:type="gramEnd"/>
      <w:r w:rsidRPr="00891ABD">
        <w:rPr>
          <w:sz w:val="28"/>
          <w:szCs w:val="28"/>
        </w:rPr>
        <w:t xml:space="preserve">  значим,  чтобы дети смогли решить противоречия.</w:t>
      </w:r>
    </w:p>
    <w:p w:rsidR="000A6A23" w:rsidRPr="00891ABD" w:rsidRDefault="000A6A23" w:rsidP="000A6A23">
      <w:pPr>
        <w:pStyle w:val="a3"/>
        <w:numPr>
          <w:ilvl w:val="0"/>
          <w:numId w:val="6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891ABD">
        <w:rPr>
          <w:b/>
          <w:sz w:val="28"/>
          <w:szCs w:val="28"/>
        </w:rPr>
        <w:lastRenderedPageBreak/>
        <w:t>Ситуация решения новых задач старыми способами</w:t>
      </w:r>
      <w:r w:rsidRPr="00891ABD">
        <w:rPr>
          <w:sz w:val="28"/>
          <w:szCs w:val="28"/>
        </w:rPr>
        <w:t>. ( Как разделить стеклышки между собой поровну?)</w:t>
      </w:r>
    </w:p>
    <w:p w:rsidR="000A6A23" w:rsidRPr="00F36402" w:rsidRDefault="000A6A23" w:rsidP="000A6A23">
      <w:pPr>
        <w:shd w:val="clear" w:color="auto" w:fill="FFFFFF"/>
        <w:spacing w:before="90" w:after="9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F36402">
        <w:rPr>
          <w:color w:val="000000"/>
          <w:sz w:val="28"/>
          <w:szCs w:val="28"/>
        </w:rPr>
        <w:t xml:space="preserve">Так как развитие речи и познавательных процессов взаимосвязаны, то мы применяла </w:t>
      </w:r>
      <w:r w:rsidRPr="00F36402">
        <w:rPr>
          <w:b/>
          <w:color w:val="000000"/>
          <w:sz w:val="28"/>
          <w:szCs w:val="28"/>
        </w:rPr>
        <w:t>проблемное изложение</w:t>
      </w:r>
      <w:r w:rsidRPr="00F36402">
        <w:rPr>
          <w:color w:val="000000"/>
          <w:sz w:val="28"/>
          <w:szCs w:val="28"/>
        </w:rPr>
        <w:t xml:space="preserve"> учебного материала: постановка проблемных вопросов, использование заданий, которые заставляют детей решать поставленную задачу, находить ответ на вопрос, узнавать правильное решение.</w:t>
      </w: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F36402">
        <w:rPr>
          <w:color w:val="000000"/>
          <w:sz w:val="28"/>
          <w:szCs w:val="28"/>
        </w:rPr>
        <w:t>Известно, что речь и моторика взаимосвязаны, поэтому детям постоянно предлагались разнообразные практические задания, требующие скоординированных действий между руками, а также тактильного восприятия объектов математических операций</w:t>
      </w:r>
      <w:r>
        <w:rPr>
          <w:color w:val="000000"/>
          <w:sz w:val="28"/>
          <w:szCs w:val="28"/>
        </w:rPr>
        <w:t xml:space="preserve">. </w:t>
      </w:r>
      <w:r w:rsidRPr="00F36402">
        <w:rPr>
          <w:color w:val="000000"/>
          <w:sz w:val="28"/>
          <w:szCs w:val="28"/>
        </w:rPr>
        <w:t>Комментирование хода выполнения заданий позволило увеличить активный словарный запас, научить детей правильно высказывать мысли. Большое внимание уделялось развитию слухового внимания, умению понимать предметно-содержательную сторону высказывания</w:t>
      </w:r>
      <w:r>
        <w:rPr>
          <w:color w:val="000000"/>
          <w:sz w:val="28"/>
          <w:szCs w:val="28"/>
        </w:rPr>
        <w:t>.</w:t>
      </w:r>
    </w:p>
    <w:p w:rsidR="000A6A23" w:rsidRPr="00073887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</w:p>
    <w:p w:rsidR="000A6A23" w:rsidRDefault="000A6A23" w:rsidP="000A6A23">
      <w:pPr>
        <w:pStyle w:val="a4"/>
        <w:spacing w:line="276" w:lineRule="auto"/>
        <w:rPr>
          <w:color w:val="333333"/>
          <w:sz w:val="28"/>
          <w:szCs w:val="28"/>
        </w:rPr>
      </w:pPr>
    </w:p>
    <w:p w:rsidR="000A6A23" w:rsidRPr="004413C2" w:rsidRDefault="000A6A23" w:rsidP="000A6A23">
      <w:pPr>
        <w:pStyle w:val="a4"/>
        <w:spacing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Pr="00CB06C3">
        <w:rPr>
          <w:sz w:val="28"/>
          <w:szCs w:val="28"/>
        </w:rPr>
        <w:t xml:space="preserve">В ходе анализа проблемной ситуации выделена определенная последовательность, или </w:t>
      </w:r>
      <w:r w:rsidRPr="00CB06C3">
        <w:rPr>
          <w:rStyle w:val="a5"/>
          <w:sz w:val="28"/>
          <w:szCs w:val="28"/>
        </w:rPr>
        <w:t xml:space="preserve">алгоритм  </w:t>
      </w:r>
      <w:proofErr w:type="gramStart"/>
      <w:r w:rsidRPr="00CB06C3">
        <w:rPr>
          <w:rStyle w:val="a5"/>
          <w:sz w:val="28"/>
          <w:szCs w:val="28"/>
        </w:rPr>
        <w:t>решения  проблемной  ситуации</w:t>
      </w:r>
      <w:proofErr w:type="gramEnd"/>
      <w:r w:rsidRPr="00CB06C3">
        <w:rPr>
          <w:rStyle w:val="a5"/>
          <w:sz w:val="28"/>
          <w:szCs w:val="28"/>
        </w:rPr>
        <w:t xml:space="preserve">, </w:t>
      </w:r>
      <w:r w:rsidRPr="00CB06C3">
        <w:rPr>
          <w:sz w:val="28"/>
          <w:szCs w:val="28"/>
        </w:rPr>
        <w:t xml:space="preserve">состоящий из </w:t>
      </w:r>
      <w:r w:rsidRPr="00CB06C3">
        <w:rPr>
          <w:rStyle w:val="a5"/>
          <w:sz w:val="28"/>
          <w:szCs w:val="28"/>
        </w:rPr>
        <w:t>пяти этапов</w:t>
      </w:r>
      <w:r>
        <w:rPr>
          <w:sz w:val="28"/>
          <w:szCs w:val="28"/>
        </w:rPr>
        <w:t>, помогающий процесс решения ситуации сделать более осознанным.</w:t>
      </w: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</w:p>
    <w:p w:rsidR="000A6A23" w:rsidRDefault="000A6A23" w:rsidP="000A6A23">
      <w:pPr>
        <w:tabs>
          <w:tab w:val="left" w:pos="851"/>
        </w:tabs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</w:t>
      </w:r>
      <w:r>
        <w:rPr>
          <w:noProof/>
          <w:sz w:val="28"/>
          <w:szCs w:val="28"/>
        </w:rPr>
        <w:drawing>
          <wp:inline distT="0" distB="0" distL="0" distR="0" wp14:anchorId="66BF2A72" wp14:editId="4ECC3BAB">
            <wp:extent cx="5676900" cy="2933700"/>
            <wp:effectExtent l="0" t="152400" r="0" b="228600"/>
            <wp:docPr id="6" name="Схе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0A6A23" w:rsidRDefault="000A6A23" w:rsidP="000A6A23">
      <w:pPr>
        <w:tabs>
          <w:tab w:val="left" w:pos="851"/>
        </w:tabs>
        <w:spacing w:line="276" w:lineRule="auto"/>
        <w:rPr>
          <w:noProof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noProof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</w:t>
      </w: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noProof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noProof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noProof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 Для детей он был представлен в виде схемы.</w:t>
      </w:r>
    </w:p>
    <w:p w:rsidR="000A6A23" w:rsidRDefault="000A6A23" w:rsidP="000A6A23">
      <w:pPr>
        <w:pStyle w:val="a3"/>
        <w:numPr>
          <w:ilvl w:val="0"/>
          <w:numId w:val="9"/>
        </w:num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Постановка проблемы и присвоение ее детьми.</w:t>
      </w:r>
    </w:p>
    <w:p w:rsidR="000A6A23" w:rsidRDefault="000A6A23" w:rsidP="000A6A23">
      <w:pPr>
        <w:pStyle w:val="a3"/>
        <w:numPr>
          <w:ilvl w:val="0"/>
          <w:numId w:val="9"/>
        </w:num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Актуализация знаний.</w:t>
      </w:r>
    </w:p>
    <w:p w:rsidR="000A6A23" w:rsidRDefault="000A6A23" w:rsidP="000A6A23">
      <w:pPr>
        <w:pStyle w:val="a3"/>
        <w:numPr>
          <w:ilvl w:val="0"/>
          <w:numId w:val="9"/>
        </w:num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Выдвижение гипотез.</w:t>
      </w:r>
    </w:p>
    <w:p w:rsidR="000A6A23" w:rsidRDefault="000A6A23" w:rsidP="000A6A23">
      <w:pPr>
        <w:pStyle w:val="a3"/>
        <w:numPr>
          <w:ilvl w:val="0"/>
          <w:numId w:val="9"/>
        </w:num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Проверка правильности решения проблемы.</w:t>
      </w:r>
    </w:p>
    <w:p w:rsidR="000A6A23" w:rsidRPr="0053235C" w:rsidRDefault="000A6A23" w:rsidP="000A6A23">
      <w:pPr>
        <w:pStyle w:val="a3"/>
        <w:numPr>
          <w:ilvl w:val="0"/>
          <w:numId w:val="9"/>
        </w:num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Размещение результатов поиска в « Уголке открытий»</w:t>
      </w:r>
    </w:p>
    <w:p w:rsidR="000A6A23" w:rsidRDefault="000A6A23" w:rsidP="000A6A23">
      <w:pPr>
        <w:shd w:val="clear" w:color="auto" w:fill="FFFFFF"/>
        <w:spacing w:before="100" w:beforeAutospacing="1" w:after="100" w:afterAutospacing="1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7C77E5">
        <w:rPr>
          <w:rFonts w:eastAsia="Calibri"/>
          <w:b/>
          <w:sz w:val="28"/>
          <w:szCs w:val="28"/>
          <w:lang w:eastAsia="en-US"/>
        </w:rPr>
        <w:t>На четвертом этапе проводилась работа с родителями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0A6A23" w:rsidRPr="00073887" w:rsidRDefault="000A6A23" w:rsidP="000A6A23">
      <w:pPr>
        <w:shd w:val="clear" w:color="auto" w:fill="FFFFFF"/>
        <w:spacing w:before="100" w:beforeAutospacing="1" w:after="100" w:afterAutospacing="1" w:line="276" w:lineRule="auto"/>
        <w:jc w:val="center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7C77E5">
        <w:rPr>
          <w:rFonts w:eastAsia="Calibri"/>
          <w:b/>
          <w:sz w:val="28"/>
          <w:szCs w:val="28"/>
          <w:u w:val="single"/>
          <w:lang w:eastAsia="en-US"/>
        </w:rPr>
        <w:t>Задача:</w:t>
      </w:r>
      <w:r w:rsidRPr="007C77E5">
        <w:rPr>
          <w:rFonts w:eastAsia="Calibri"/>
          <w:sz w:val="28"/>
          <w:szCs w:val="28"/>
          <w:lang w:eastAsia="en-US"/>
        </w:rPr>
        <w:t xml:space="preserve"> актуализировать проблему развития восприятия формы и величины предметов для родителей детей группы и включить их в совместную деятельность.</w:t>
      </w:r>
      <w:r w:rsidRPr="007C77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Pr="007C77E5">
        <w:rPr>
          <w:sz w:val="28"/>
          <w:szCs w:val="28"/>
        </w:rPr>
        <w:t>Положительных результатов в формировании представлений о величине и форме предметов у дошкольников позволило добиться</w:t>
      </w:r>
      <w:r w:rsidRPr="007C77E5">
        <w:rPr>
          <w:b/>
          <w:sz w:val="28"/>
          <w:szCs w:val="28"/>
        </w:rPr>
        <w:t xml:space="preserve"> сотрудничество педагогов с семьей воспитанников. </w:t>
      </w:r>
      <w:r w:rsidRPr="007C77E5">
        <w:rPr>
          <w:sz w:val="28"/>
          <w:szCs w:val="28"/>
        </w:rPr>
        <w:t>Актуализация исследуемой проблемы для родителей способствовало использование разнообразных форм работы.</w:t>
      </w:r>
    </w:p>
    <w:p w:rsidR="000A6A23" w:rsidRDefault="000A6A23" w:rsidP="000A6A23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/>
          <w:b/>
          <w:bCs/>
          <w:caps/>
          <w:color w:val="800000"/>
          <w:kern w:val="24"/>
          <w:sz w:val="28"/>
          <w:szCs w:val="28"/>
          <w:lang w:eastAsia="en-US"/>
        </w:rPr>
      </w:pPr>
      <w:r w:rsidRPr="007C77E5">
        <w:rPr>
          <w:rFonts w:ascii="Bookman Old Style" w:hAnsi="Bookman Old Style"/>
          <w:b/>
          <w:bCs/>
          <w:caps/>
          <w:color w:val="800000"/>
          <w:kern w:val="24"/>
          <w:sz w:val="28"/>
          <w:szCs w:val="28"/>
          <w:lang w:eastAsia="en-US"/>
        </w:rPr>
        <w:t>Вместе  с родителями</w:t>
      </w:r>
    </w:p>
    <w:tbl>
      <w:tblPr>
        <w:tblStyle w:val="a6"/>
        <w:tblW w:w="0" w:type="auto"/>
        <w:tblInd w:w="817" w:type="dxa"/>
        <w:tblLook w:val="04A0" w:firstRow="1" w:lastRow="0" w:firstColumn="1" w:lastColumn="0" w:noHBand="0" w:noVBand="1"/>
      </w:tblPr>
      <w:tblGrid>
        <w:gridCol w:w="4393"/>
        <w:gridCol w:w="4396"/>
      </w:tblGrid>
      <w:tr w:rsidR="000A6A23" w:rsidTr="009C572C">
        <w:tc>
          <w:tcPr>
            <w:tcW w:w="4393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ind w:left="567" w:hanging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работы</w:t>
            </w:r>
          </w:p>
        </w:tc>
        <w:tc>
          <w:tcPr>
            <w:tcW w:w="4396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</w:tr>
      <w:tr w:rsidR="000A6A23" w:rsidTr="009C572C">
        <w:tc>
          <w:tcPr>
            <w:tcW w:w="4393" w:type="dxa"/>
          </w:tcPr>
          <w:p w:rsidR="000A6A23" w:rsidRDefault="000A6A23" w:rsidP="009C572C">
            <w:pPr>
              <w:spacing w:after="200" w:line="276" w:lineRule="auto"/>
              <w:ind w:firstLine="8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Анкетирование, опрос «Почтовый ящик»</w:t>
            </w:r>
          </w:p>
        </w:tc>
        <w:tc>
          <w:tcPr>
            <w:tcW w:w="4396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 w:rsidRPr="00B27C49">
              <w:rPr>
                <w:bCs/>
                <w:sz w:val="28"/>
                <w:szCs w:val="28"/>
              </w:rPr>
              <w:t>Часто ли Ваш р</w:t>
            </w:r>
            <w:r>
              <w:rPr>
                <w:bCs/>
                <w:sz w:val="28"/>
                <w:szCs w:val="28"/>
              </w:rPr>
              <w:t>ебенок задает вопрос « Почему?»</w:t>
            </w:r>
            <w:r w:rsidRPr="00B27C49">
              <w:rPr>
                <w:bCs/>
                <w:sz w:val="28"/>
                <w:szCs w:val="28"/>
              </w:rPr>
              <w:t>, «ФЭМП в дошкольном детстве, что это?»</w:t>
            </w:r>
          </w:p>
        </w:tc>
      </w:tr>
      <w:tr w:rsidR="000A6A23" w:rsidTr="009C572C">
        <w:tc>
          <w:tcPr>
            <w:tcW w:w="4393" w:type="dxa"/>
          </w:tcPr>
          <w:p w:rsidR="000A6A23" w:rsidRPr="004B150A" w:rsidRDefault="000A6A23" w:rsidP="009C572C">
            <w:pPr>
              <w:spacing w:after="200" w:line="276" w:lineRule="auto"/>
              <w:ind w:left="1026" w:hanging="175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   </w:t>
            </w:r>
            <w:r w:rsidRPr="004B150A">
              <w:rPr>
                <w:rFonts w:eastAsia="Calibri"/>
                <w:bCs/>
                <w:sz w:val="28"/>
                <w:szCs w:val="28"/>
                <w:lang w:eastAsia="en-US"/>
              </w:rPr>
              <w:t>Консультации</w:t>
            </w:r>
          </w:p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 w:rsidRPr="00B27C49">
              <w:rPr>
                <w:bCs/>
                <w:sz w:val="28"/>
                <w:szCs w:val="28"/>
              </w:rPr>
              <w:t>« Сенсорное развитие детей с речевым нарушением», «Пр</w:t>
            </w:r>
            <w:r>
              <w:rPr>
                <w:bCs/>
                <w:sz w:val="28"/>
                <w:szCs w:val="28"/>
              </w:rPr>
              <w:t>облемные ситуации</w:t>
            </w:r>
            <w:proofErr w:type="gramStart"/>
            <w:r>
              <w:rPr>
                <w:bCs/>
                <w:sz w:val="28"/>
                <w:szCs w:val="28"/>
              </w:rPr>
              <w:t xml:space="preserve">.. </w:t>
            </w:r>
            <w:r w:rsidRPr="00B27C49">
              <w:rPr>
                <w:bCs/>
                <w:sz w:val="28"/>
                <w:szCs w:val="28"/>
              </w:rPr>
              <w:t xml:space="preserve"> </w:t>
            </w:r>
            <w:proofErr w:type="gramEnd"/>
            <w:r w:rsidRPr="00B27C49">
              <w:rPr>
                <w:bCs/>
                <w:sz w:val="28"/>
                <w:szCs w:val="28"/>
              </w:rPr>
              <w:t>Для чего они дошкольнику?»</w:t>
            </w:r>
          </w:p>
        </w:tc>
      </w:tr>
      <w:tr w:rsidR="000A6A23" w:rsidTr="009C572C">
        <w:tc>
          <w:tcPr>
            <w:tcW w:w="4393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 w:rsidRPr="00B27C49">
              <w:rPr>
                <w:bCs/>
                <w:sz w:val="28"/>
                <w:szCs w:val="28"/>
              </w:rPr>
              <w:t>Ден</w:t>
            </w:r>
            <w:r>
              <w:rPr>
                <w:bCs/>
                <w:sz w:val="28"/>
                <w:szCs w:val="28"/>
              </w:rPr>
              <w:t>ь открытых дверей для родителей</w:t>
            </w:r>
          </w:p>
        </w:tc>
        <w:tc>
          <w:tcPr>
            <w:tcW w:w="4396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 w:rsidRPr="00B27C49">
              <w:rPr>
                <w:bCs/>
                <w:sz w:val="28"/>
                <w:szCs w:val="28"/>
              </w:rPr>
              <w:t>Презентация проекта « Легко ли быть ежиком?»</w:t>
            </w:r>
          </w:p>
        </w:tc>
      </w:tr>
      <w:tr w:rsidR="000A6A23" w:rsidTr="009C572C">
        <w:trPr>
          <w:trHeight w:val="1327"/>
        </w:trPr>
        <w:tc>
          <w:tcPr>
            <w:tcW w:w="4393" w:type="dxa"/>
          </w:tcPr>
          <w:p w:rsidR="000A6A23" w:rsidRPr="004B150A" w:rsidRDefault="000A6A23" w:rsidP="009C572C">
            <w:pPr>
              <w:spacing w:after="200" w:line="276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4B150A">
              <w:rPr>
                <w:rFonts w:eastAsia="Calibri"/>
                <w:bCs/>
                <w:sz w:val="28"/>
                <w:szCs w:val="28"/>
                <w:lang w:eastAsia="en-US"/>
              </w:rPr>
              <w:t>Практикум для родителей</w:t>
            </w:r>
          </w:p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</w:tcPr>
          <w:p w:rsidR="000A6A23" w:rsidRPr="004B150A" w:rsidRDefault="000A6A23" w:rsidP="009C572C">
            <w:pPr>
              <w:spacing w:after="200"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4B150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«Проблема для нас - не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>проблема»</w:t>
            </w:r>
          </w:p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A6A23" w:rsidTr="009C572C">
        <w:tc>
          <w:tcPr>
            <w:tcW w:w="4393" w:type="dxa"/>
          </w:tcPr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  <w:r w:rsidRPr="00B27C49">
              <w:rPr>
                <w:bCs/>
                <w:sz w:val="28"/>
                <w:szCs w:val="28"/>
              </w:rPr>
              <w:t>Родительское собрание</w:t>
            </w:r>
          </w:p>
        </w:tc>
        <w:tc>
          <w:tcPr>
            <w:tcW w:w="4396" w:type="dxa"/>
          </w:tcPr>
          <w:p w:rsidR="000A6A23" w:rsidRPr="004B150A" w:rsidRDefault="000A6A23" w:rsidP="009C572C">
            <w:pPr>
              <w:spacing w:after="200" w:line="276" w:lineRule="auto"/>
              <w:ind w:firstLine="141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4B150A">
              <w:rPr>
                <w:rFonts w:eastAsia="Calibri"/>
                <w:bCs/>
                <w:sz w:val="28"/>
                <w:szCs w:val="28"/>
                <w:lang w:eastAsia="en-US"/>
              </w:rPr>
              <w:t>«Растим маленьких почемучек»</w:t>
            </w:r>
          </w:p>
          <w:p w:rsidR="000A6A23" w:rsidRDefault="000A6A23" w:rsidP="009C572C">
            <w:pPr>
              <w:spacing w:before="100" w:beforeAutospacing="1" w:after="100" w:afterAutospacing="1"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Pr="004B150A" w:rsidRDefault="000A6A23" w:rsidP="000A6A2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B150A">
        <w:rPr>
          <w:sz w:val="28"/>
          <w:szCs w:val="28"/>
        </w:rPr>
        <w:t xml:space="preserve"> Использование разнообразных форм работы с родителями содействовало установлению единой системы воспитания и образования в детском саду и дома, установлению контакта с семьями воспитанников, знакомству с особенностями воспитательное - образовательной работы в изучаемом направлении, педагогическому просвещению родителей, установлению доверительных отношений между детьми, родителями и воспитателями группы</w:t>
      </w:r>
      <w:proofErr w:type="gramStart"/>
      <w:r w:rsidRPr="004B150A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фото4)</w:t>
      </w:r>
    </w:p>
    <w:p w:rsidR="000A6A23" w:rsidRPr="004B150A" w:rsidRDefault="000A6A23" w:rsidP="000A6A23">
      <w:pPr>
        <w:spacing w:line="276" w:lineRule="auto"/>
        <w:ind w:firstLine="851"/>
        <w:rPr>
          <w:sz w:val="28"/>
          <w:szCs w:val="28"/>
        </w:rPr>
      </w:pPr>
      <w:r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16E5F78F" wp14:editId="0F56EF3C">
            <wp:extent cx="2457450" cy="18478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150A">
        <w:rPr>
          <w:rFonts w:eastAsia="Calibri"/>
          <w:noProof/>
          <w:sz w:val="28"/>
          <w:szCs w:val="28"/>
        </w:rPr>
        <w:t xml:space="preserve">               </w:t>
      </w:r>
      <w:r>
        <w:rPr>
          <w:rFonts w:eastAsia="Calibri"/>
          <w:noProof/>
          <w:sz w:val="28"/>
          <w:szCs w:val="28"/>
        </w:rPr>
        <w:drawing>
          <wp:inline distT="0" distB="0" distL="0" distR="0" wp14:anchorId="152492D0" wp14:editId="3720EA03">
            <wp:extent cx="2486025" cy="18478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A23" w:rsidRPr="004B150A" w:rsidRDefault="000A6A23" w:rsidP="000A6A23">
      <w:pPr>
        <w:spacing w:line="276" w:lineRule="auto"/>
        <w:ind w:firstLine="851"/>
        <w:rPr>
          <w:sz w:val="28"/>
          <w:szCs w:val="28"/>
        </w:rPr>
      </w:pP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sz w:val="28"/>
          <w:szCs w:val="28"/>
          <w:lang w:eastAsia="en-US"/>
        </w:rPr>
      </w:pPr>
      <w:r w:rsidRPr="004B150A">
        <w:rPr>
          <w:rFonts w:eastAsia="Calibri"/>
          <w:sz w:val="28"/>
          <w:szCs w:val="28"/>
          <w:lang w:eastAsia="en-US"/>
        </w:rPr>
        <w:t>Фото</w:t>
      </w:r>
      <w:proofErr w:type="gramStart"/>
      <w:r>
        <w:rPr>
          <w:rFonts w:eastAsia="Calibri"/>
          <w:sz w:val="28"/>
          <w:szCs w:val="28"/>
          <w:lang w:eastAsia="en-US"/>
        </w:rPr>
        <w:t>4</w:t>
      </w:r>
      <w:proofErr w:type="gramEnd"/>
      <w:r>
        <w:rPr>
          <w:rFonts w:eastAsia="Calibri"/>
          <w:sz w:val="28"/>
          <w:szCs w:val="28"/>
          <w:lang w:eastAsia="en-US"/>
        </w:rPr>
        <w:t>.</w:t>
      </w:r>
      <w:r w:rsidRPr="004B150A">
        <w:rPr>
          <w:rFonts w:eastAsia="Calibri"/>
          <w:sz w:val="28"/>
          <w:szCs w:val="28"/>
          <w:lang w:eastAsia="en-US"/>
        </w:rPr>
        <w:t xml:space="preserve"> Семинар для родителей « Проблема для нас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4B150A">
        <w:rPr>
          <w:rFonts w:eastAsia="Calibri"/>
          <w:sz w:val="28"/>
          <w:szCs w:val="28"/>
          <w:lang w:eastAsia="en-US"/>
        </w:rPr>
        <w:t>- не проблема»</w:t>
      </w: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 wp14:anchorId="4C6085A9" wp14:editId="2DF4710C">
            <wp:extent cx="3448050" cy="25812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sz w:val="28"/>
          <w:szCs w:val="28"/>
          <w:lang w:eastAsia="en-US"/>
        </w:rPr>
      </w:pPr>
      <w:r w:rsidRPr="004B150A">
        <w:rPr>
          <w:rFonts w:eastAsia="Calibri"/>
          <w:sz w:val="28"/>
          <w:szCs w:val="28"/>
          <w:lang w:eastAsia="en-US"/>
        </w:rPr>
        <w:t xml:space="preserve">Фото </w:t>
      </w:r>
      <w:r>
        <w:rPr>
          <w:rFonts w:eastAsia="Calibri"/>
          <w:sz w:val="28"/>
          <w:szCs w:val="28"/>
          <w:lang w:eastAsia="en-US"/>
        </w:rPr>
        <w:t>5.</w:t>
      </w:r>
      <w:r w:rsidRPr="004B150A">
        <w:rPr>
          <w:rFonts w:eastAsia="Calibri"/>
          <w:sz w:val="28"/>
          <w:szCs w:val="28"/>
          <w:lang w:eastAsia="en-US"/>
        </w:rPr>
        <w:t xml:space="preserve">Презентация детьми группы « Рябинка» проекта «Легко ли быть ежиком» </w:t>
      </w: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b/>
          <w:sz w:val="28"/>
          <w:szCs w:val="28"/>
          <w:lang w:eastAsia="en-US"/>
        </w:rPr>
      </w:pPr>
    </w:p>
    <w:p w:rsidR="000A6A23" w:rsidRDefault="000A6A23" w:rsidP="000A6A23">
      <w:pPr>
        <w:spacing w:after="200" w:line="276" w:lineRule="auto"/>
        <w:ind w:firstLine="851"/>
        <w:rPr>
          <w:rFonts w:eastAsia="Calibri"/>
          <w:b/>
          <w:sz w:val="28"/>
          <w:szCs w:val="28"/>
          <w:lang w:eastAsia="en-US"/>
        </w:rPr>
      </w:pPr>
    </w:p>
    <w:p w:rsidR="000A6A23" w:rsidRPr="004B150A" w:rsidRDefault="000A6A23" w:rsidP="000A6A23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</w:t>
      </w:r>
      <w:r w:rsidRPr="004B150A">
        <w:rPr>
          <w:rFonts w:eastAsia="Calibri"/>
          <w:b/>
          <w:sz w:val="28"/>
          <w:szCs w:val="28"/>
          <w:lang w:eastAsia="en-US"/>
        </w:rPr>
        <w:t>Мониторинговое исследование на заключительном этапе показало следующее:</w:t>
      </w: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noProof/>
          <w:color w:val="333333"/>
          <w:sz w:val="28"/>
          <w:szCs w:val="28"/>
        </w:rPr>
        <w:lastRenderedPageBreak/>
        <w:drawing>
          <wp:inline distT="0" distB="0" distL="0" distR="0" wp14:anchorId="162C00EC" wp14:editId="312C29DD">
            <wp:extent cx="5829300" cy="3209925"/>
            <wp:effectExtent l="0" t="0" r="0" b="0"/>
            <wp:docPr id="10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sz w:val="28"/>
          <w:szCs w:val="28"/>
          <w:lang w:eastAsia="en-US"/>
        </w:rPr>
      </w:pPr>
    </w:p>
    <w:p w:rsidR="000A6A23" w:rsidRPr="004B150A" w:rsidRDefault="000A6A23" w:rsidP="000A6A23">
      <w:pPr>
        <w:spacing w:after="200" w:line="276" w:lineRule="auto"/>
        <w:ind w:firstLine="851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color w:val="333333"/>
          <w:sz w:val="28"/>
          <w:szCs w:val="28"/>
        </w:rPr>
        <w:drawing>
          <wp:inline distT="0" distB="0" distL="0" distR="0" wp14:anchorId="2E10D45E" wp14:editId="56AFDE2F">
            <wp:extent cx="5829300" cy="3209925"/>
            <wp:effectExtent l="0" t="0" r="0" b="0"/>
            <wp:docPr id="11" name="Диаграмма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A6A23" w:rsidRDefault="000A6A23" w:rsidP="000A6A23">
      <w:pPr>
        <w:pStyle w:val="a3"/>
        <w:numPr>
          <w:ilvl w:val="0"/>
          <w:numId w:val="7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Значительно </w:t>
      </w:r>
      <w:r w:rsidRPr="0088324F">
        <w:rPr>
          <w:rFonts w:eastAsia="Calibri"/>
          <w:b/>
          <w:sz w:val="28"/>
          <w:szCs w:val="28"/>
          <w:u w:val="single"/>
          <w:lang w:eastAsia="en-US"/>
        </w:rPr>
        <w:t xml:space="preserve">увеличился </w:t>
      </w:r>
      <w:r>
        <w:rPr>
          <w:rFonts w:eastAsia="Calibri"/>
          <w:sz w:val="28"/>
          <w:szCs w:val="28"/>
          <w:lang w:eastAsia="en-US"/>
        </w:rPr>
        <w:t xml:space="preserve">процент детей справляющихся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заданиям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самостоятельно и с помощью взрослого;</w:t>
      </w:r>
    </w:p>
    <w:p w:rsidR="000A6A23" w:rsidRDefault="000A6A23" w:rsidP="000A6A23">
      <w:pPr>
        <w:pStyle w:val="a3"/>
        <w:spacing w:after="200" w:line="276" w:lineRule="auto"/>
        <w:ind w:left="862"/>
        <w:rPr>
          <w:rFonts w:eastAsia="Calibri"/>
          <w:sz w:val="28"/>
          <w:szCs w:val="28"/>
          <w:lang w:eastAsia="en-US"/>
        </w:rPr>
      </w:pPr>
    </w:p>
    <w:p w:rsidR="000A6A23" w:rsidRDefault="000A6A23" w:rsidP="000A6A23">
      <w:pPr>
        <w:pStyle w:val="a3"/>
        <w:numPr>
          <w:ilvl w:val="0"/>
          <w:numId w:val="7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Значительно </w:t>
      </w:r>
      <w:r w:rsidRPr="0088324F">
        <w:rPr>
          <w:rFonts w:eastAsia="Calibri"/>
          <w:b/>
          <w:sz w:val="28"/>
          <w:szCs w:val="28"/>
          <w:u w:val="single"/>
          <w:lang w:eastAsia="en-US"/>
        </w:rPr>
        <w:t>снизился</w:t>
      </w:r>
      <w:r>
        <w:rPr>
          <w:rFonts w:eastAsia="Calibri"/>
          <w:sz w:val="28"/>
          <w:szCs w:val="28"/>
          <w:lang w:eastAsia="en-US"/>
        </w:rPr>
        <w:t xml:space="preserve"> процент детей, не владеющими представлениями о форме предметов и о величине;</w:t>
      </w:r>
    </w:p>
    <w:p w:rsidR="000A6A23" w:rsidRDefault="000A6A23" w:rsidP="000A6A23">
      <w:pPr>
        <w:pStyle w:val="a3"/>
        <w:numPr>
          <w:ilvl w:val="0"/>
          <w:numId w:val="7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8324F">
        <w:rPr>
          <w:rFonts w:eastAsia="Calibri"/>
          <w:b/>
          <w:sz w:val="28"/>
          <w:szCs w:val="28"/>
          <w:u w:val="single"/>
          <w:lang w:eastAsia="en-US"/>
        </w:rPr>
        <w:t>У большинства детей сформирована система представлений</w:t>
      </w:r>
      <w:r>
        <w:rPr>
          <w:rFonts w:eastAsia="Calibri"/>
          <w:sz w:val="28"/>
          <w:szCs w:val="28"/>
          <w:lang w:eastAsia="en-US"/>
        </w:rPr>
        <w:t xml:space="preserve"> о геометрических фигурах и величине предмета;</w:t>
      </w:r>
    </w:p>
    <w:p w:rsidR="000A6A23" w:rsidRPr="0088324F" w:rsidRDefault="000A6A23" w:rsidP="000A6A2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0A6A23" w:rsidRPr="0088324F" w:rsidRDefault="000A6A23" w:rsidP="000A6A23">
      <w:pPr>
        <w:pStyle w:val="a3"/>
        <w:numPr>
          <w:ilvl w:val="0"/>
          <w:numId w:val="7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u w:val="single"/>
          <w:lang w:eastAsia="en-US"/>
        </w:rPr>
        <w:lastRenderedPageBreak/>
        <w:t xml:space="preserve">Снизилось </w:t>
      </w:r>
      <w:r w:rsidRPr="0088324F">
        <w:rPr>
          <w:rFonts w:eastAsia="Calibri"/>
          <w:sz w:val="28"/>
          <w:szCs w:val="28"/>
          <w:lang w:eastAsia="en-US"/>
        </w:rPr>
        <w:t>колич</w:t>
      </w:r>
      <w:r>
        <w:rPr>
          <w:rFonts w:eastAsia="Calibri"/>
          <w:sz w:val="28"/>
          <w:szCs w:val="28"/>
          <w:lang w:eastAsia="en-US"/>
        </w:rPr>
        <w:t>ество детей</w:t>
      </w:r>
      <w:r w:rsidRPr="0088324F">
        <w:rPr>
          <w:rFonts w:eastAsia="Calibri"/>
          <w:sz w:val="28"/>
          <w:szCs w:val="28"/>
          <w:lang w:eastAsia="en-US"/>
        </w:rPr>
        <w:t>,  стремящихся  мыслить по готовым схемам, желающих получать способы выполнения заданий от взрослых.</w:t>
      </w: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color w:val="000000"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</w:p>
    <w:p w:rsidR="000A6A23" w:rsidRPr="00904AB9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  <w:r w:rsidRPr="00904AB9">
        <w:rPr>
          <w:b/>
          <w:sz w:val="28"/>
          <w:szCs w:val="28"/>
        </w:rPr>
        <w:lastRenderedPageBreak/>
        <w:t>Сравнительная таблица результатов</w:t>
      </w:r>
    </w:p>
    <w:p w:rsidR="000A6A23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  <w:proofErr w:type="spellStart"/>
      <w:r w:rsidRPr="00904AB9">
        <w:rPr>
          <w:b/>
          <w:sz w:val="28"/>
          <w:szCs w:val="28"/>
        </w:rPr>
        <w:t>сформированности</w:t>
      </w:r>
      <w:proofErr w:type="spellEnd"/>
      <w:r w:rsidRPr="00904AB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представлений о геометрических фигурах</w:t>
      </w:r>
    </w:p>
    <w:p w:rsidR="000A6A23" w:rsidRPr="00904AB9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величине предметов</w:t>
      </w:r>
      <w:r w:rsidRPr="00904AB9">
        <w:rPr>
          <w:b/>
          <w:sz w:val="28"/>
          <w:szCs w:val="28"/>
        </w:rPr>
        <w:t xml:space="preserve"> у дошкольников с ОНР</w:t>
      </w:r>
    </w:p>
    <w:p w:rsidR="000A6A23" w:rsidRPr="00904AB9" w:rsidRDefault="000A6A23" w:rsidP="000A6A23">
      <w:pPr>
        <w:pStyle w:val="a3"/>
        <w:spacing w:line="276" w:lineRule="auto"/>
        <w:ind w:left="0"/>
        <w:jc w:val="center"/>
        <w:rPr>
          <w:b/>
          <w:sz w:val="28"/>
          <w:szCs w:val="28"/>
        </w:rPr>
      </w:pPr>
      <w:r w:rsidRPr="00904AB9">
        <w:rPr>
          <w:b/>
          <w:sz w:val="28"/>
          <w:szCs w:val="28"/>
        </w:rPr>
        <w:t>на начальный и конечный этапы обучения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2351"/>
        <w:gridCol w:w="1670"/>
        <w:gridCol w:w="1670"/>
        <w:gridCol w:w="1670"/>
        <w:gridCol w:w="1670"/>
      </w:tblGrid>
      <w:tr w:rsidR="000A6A23" w:rsidTr="009C572C">
        <w:tc>
          <w:tcPr>
            <w:tcW w:w="617" w:type="dxa"/>
            <w:vMerge w:val="restart"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4AB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904AB9">
              <w:rPr>
                <w:b/>
                <w:sz w:val="28"/>
                <w:szCs w:val="28"/>
              </w:rPr>
              <w:t>п</w:t>
            </w:r>
            <w:proofErr w:type="gramEnd"/>
            <w:r w:rsidRPr="00904AB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4AB9">
              <w:rPr>
                <w:b/>
                <w:sz w:val="28"/>
                <w:szCs w:val="28"/>
              </w:rPr>
              <w:t>Направления исследования</w:t>
            </w:r>
          </w:p>
        </w:tc>
        <w:tc>
          <w:tcPr>
            <w:tcW w:w="6680" w:type="dxa"/>
            <w:gridSpan w:val="4"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04AB9">
              <w:rPr>
                <w:b/>
                <w:sz w:val="28"/>
                <w:szCs w:val="28"/>
              </w:rPr>
              <w:t>Количество детей (</w:t>
            </w:r>
            <w:proofErr w:type="gramStart"/>
            <w:r w:rsidRPr="00904AB9">
              <w:rPr>
                <w:b/>
                <w:sz w:val="28"/>
                <w:szCs w:val="28"/>
              </w:rPr>
              <w:t>в</w:t>
            </w:r>
            <w:proofErr w:type="gramEnd"/>
            <w:r w:rsidRPr="00904AB9">
              <w:rPr>
                <w:b/>
                <w:sz w:val="28"/>
                <w:szCs w:val="28"/>
              </w:rPr>
              <w:t xml:space="preserve"> %)</w:t>
            </w:r>
          </w:p>
        </w:tc>
      </w:tr>
      <w:tr w:rsidR="000A6A23" w:rsidTr="009C572C">
        <w:tc>
          <w:tcPr>
            <w:tcW w:w="617" w:type="dxa"/>
            <w:vMerge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51" w:type="dxa"/>
            <w:vMerge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0" w:type="dxa"/>
            <w:gridSpan w:val="2"/>
            <w:shd w:val="clear" w:color="auto" w:fill="auto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Начальный этап обучения</w:t>
            </w:r>
          </w:p>
        </w:tc>
        <w:tc>
          <w:tcPr>
            <w:tcW w:w="3340" w:type="dxa"/>
            <w:gridSpan w:val="2"/>
            <w:shd w:val="clear" w:color="auto" w:fill="auto"/>
            <w:vAlign w:val="center"/>
          </w:tcPr>
          <w:p w:rsidR="000A6A23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Конечный этап о</w:t>
            </w:r>
          </w:p>
          <w:p w:rsidR="000A6A23" w:rsidRPr="00904AB9" w:rsidRDefault="000A6A23" w:rsidP="009C572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бучения </w:t>
            </w:r>
          </w:p>
        </w:tc>
      </w:tr>
      <w:tr w:rsidR="000A6A23" w:rsidTr="009C572C">
        <w:tc>
          <w:tcPr>
            <w:tcW w:w="617" w:type="dxa"/>
            <w:vMerge/>
            <w:shd w:val="clear" w:color="auto" w:fill="auto"/>
          </w:tcPr>
          <w:p w:rsidR="000A6A23" w:rsidRDefault="000A6A23" w:rsidP="009C572C">
            <w:pPr>
              <w:spacing w:line="276" w:lineRule="auto"/>
            </w:pPr>
          </w:p>
        </w:tc>
        <w:tc>
          <w:tcPr>
            <w:tcW w:w="2351" w:type="dxa"/>
            <w:vMerge/>
            <w:shd w:val="clear" w:color="auto" w:fill="auto"/>
          </w:tcPr>
          <w:p w:rsidR="000A6A23" w:rsidRDefault="000A6A23" w:rsidP="009C572C">
            <w:pPr>
              <w:spacing w:line="276" w:lineRule="auto"/>
            </w:pPr>
          </w:p>
        </w:tc>
        <w:tc>
          <w:tcPr>
            <w:tcW w:w="1670" w:type="dxa"/>
            <w:shd w:val="clear" w:color="auto" w:fill="FBD4B4" w:themeFill="accent6" w:themeFillTint="66"/>
          </w:tcPr>
          <w:p w:rsidR="000A6A23" w:rsidRPr="00904AB9" w:rsidRDefault="000A6A23" w:rsidP="009C572C">
            <w:pPr>
              <w:spacing w:line="276" w:lineRule="auto"/>
              <w:rPr>
                <w:i/>
              </w:rPr>
            </w:pPr>
            <w:r w:rsidRPr="00904AB9">
              <w:rPr>
                <w:i/>
              </w:rPr>
              <w:t xml:space="preserve">Дети, </w:t>
            </w:r>
            <w:r w:rsidRPr="00904AB9">
              <w:rPr>
                <w:i/>
                <w:u w:val="single"/>
              </w:rPr>
              <w:t>справившиеся</w:t>
            </w:r>
            <w:r w:rsidRPr="00904AB9">
              <w:rPr>
                <w:i/>
              </w:rPr>
              <w:t xml:space="preserve"> с заданием</w:t>
            </w:r>
          </w:p>
        </w:tc>
        <w:tc>
          <w:tcPr>
            <w:tcW w:w="1670" w:type="dxa"/>
            <w:shd w:val="clear" w:color="auto" w:fill="DBE5F1" w:themeFill="accent1" w:themeFillTint="33"/>
          </w:tcPr>
          <w:p w:rsidR="000A6A23" w:rsidRPr="00904AB9" w:rsidRDefault="000A6A23" w:rsidP="009C572C">
            <w:pPr>
              <w:spacing w:line="276" w:lineRule="auto"/>
              <w:rPr>
                <w:i/>
              </w:rPr>
            </w:pPr>
            <w:r w:rsidRPr="00904AB9">
              <w:rPr>
                <w:i/>
              </w:rPr>
              <w:t xml:space="preserve">Дети, </w:t>
            </w:r>
            <w:r w:rsidRPr="00904AB9">
              <w:rPr>
                <w:i/>
                <w:u w:val="single"/>
              </w:rPr>
              <w:t>не справившиеся</w:t>
            </w:r>
            <w:r w:rsidRPr="00904AB9">
              <w:rPr>
                <w:i/>
              </w:rPr>
              <w:t xml:space="preserve"> с заданием</w:t>
            </w:r>
          </w:p>
        </w:tc>
        <w:tc>
          <w:tcPr>
            <w:tcW w:w="1670" w:type="dxa"/>
            <w:shd w:val="clear" w:color="auto" w:fill="FBD4B4" w:themeFill="accent6" w:themeFillTint="66"/>
          </w:tcPr>
          <w:p w:rsidR="000A6A23" w:rsidRPr="00904AB9" w:rsidRDefault="000A6A23" w:rsidP="009C572C">
            <w:pPr>
              <w:spacing w:line="276" w:lineRule="auto"/>
              <w:rPr>
                <w:i/>
              </w:rPr>
            </w:pPr>
            <w:r w:rsidRPr="00904AB9">
              <w:rPr>
                <w:i/>
              </w:rPr>
              <w:t xml:space="preserve">Дети, </w:t>
            </w:r>
            <w:r w:rsidRPr="00904AB9">
              <w:rPr>
                <w:i/>
                <w:u w:val="single"/>
              </w:rPr>
              <w:t xml:space="preserve">справившиеся </w:t>
            </w:r>
            <w:r w:rsidRPr="00904AB9">
              <w:rPr>
                <w:i/>
              </w:rPr>
              <w:t>с заданием</w:t>
            </w:r>
          </w:p>
        </w:tc>
        <w:tc>
          <w:tcPr>
            <w:tcW w:w="1670" w:type="dxa"/>
            <w:shd w:val="clear" w:color="auto" w:fill="DBE5F1" w:themeFill="accent1" w:themeFillTint="33"/>
          </w:tcPr>
          <w:p w:rsidR="000A6A23" w:rsidRPr="00904AB9" w:rsidRDefault="000A6A23" w:rsidP="009C572C">
            <w:pPr>
              <w:spacing w:line="276" w:lineRule="auto"/>
              <w:rPr>
                <w:i/>
              </w:rPr>
            </w:pPr>
            <w:r>
              <w:rPr>
                <w:i/>
              </w:rPr>
              <w:t xml:space="preserve">Дети, </w:t>
            </w:r>
            <w:r w:rsidRPr="00904AB9">
              <w:rPr>
                <w:i/>
              </w:rPr>
              <w:t xml:space="preserve"> </w:t>
            </w:r>
            <w:r w:rsidRPr="00904AB9">
              <w:rPr>
                <w:i/>
                <w:u w:val="single"/>
              </w:rPr>
              <w:t>не справившиес</w:t>
            </w:r>
            <w:r w:rsidRPr="00904AB9">
              <w:rPr>
                <w:i/>
              </w:rPr>
              <w:t>я с заданием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 w:rsidRPr="00904AB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 w:rsidRPr="009E3995">
              <w:rPr>
                <w:b/>
              </w:rPr>
              <w:t>Нахождение и различение фигур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 w:rsidRPr="00904AB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 w:rsidRPr="009E3995">
              <w:rPr>
                <w:b/>
              </w:rPr>
              <w:t>Анализ и сравнение предметов по форме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 w:rsidRPr="00904AB9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 w:rsidRPr="009E3995">
              <w:rPr>
                <w:b/>
              </w:rPr>
              <w:t>Нахождение в ближайшем окружении предметов одинаковой и разной формы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A6A23" w:rsidTr="009C572C">
        <w:trPr>
          <w:trHeight w:val="407"/>
        </w:trPr>
        <w:tc>
          <w:tcPr>
            <w:tcW w:w="2968" w:type="dxa"/>
            <w:gridSpan w:val="2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 w:rsidRPr="009E3995">
              <w:rPr>
                <w:b/>
              </w:rPr>
              <w:t>Средний суммарный</w:t>
            </w:r>
            <w:r>
              <w:rPr>
                <w:b/>
              </w:rPr>
              <w:t xml:space="preserve"> </w:t>
            </w:r>
            <w:r w:rsidRPr="009E3995">
              <w:rPr>
                <w:b/>
              </w:rPr>
              <w:t>бал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A6B4C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A6B4C">
              <w:rPr>
                <w:b/>
                <w:sz w:val="26"/>
                <w:szCs w:val="26"/>
              </w:rPr>
              <w:t>79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A6B4C"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A6B4C">
              <w:rPr>
                <w:b/>
                <w:sz w:val="26"/>
                <w:szCs w:val="26"/>
              </w:rPr>
              <w:t>25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>
              <w:rPr>
                <w:b/>
              </w:rPr>
              <w:t>Сравнивание двух предметов по величине опосредованно- с помощью третьего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>
              <w:rPr>
                <w:b/>
              </w:rPr>
              <w:t>Нахождение предметов длинне</w:t>
            </w:r>
            <w:proofErr w:type="gramStart"/>
            <w:r>
              <w:rPr>
                <w:b/>
              </w:rPr>
              <w:t>е(</w:t>
            </w:r>
            <w:proofErr w:type="gramEnd"/>
            <w:r>
              <w:rPr>
                <w:b/>
              </w:rPr>
              <w:t>короче) и т.д.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A6A23" w:rsidTr="009C572C">
        <w:tc>
          <w:tcPr>
            <w:tcW w:w="617" w:type="dxa"/>
            <w:shd w:val="clear" w:color="auto" w:fill="auto"/>
          </w:tcPr>
          <w:p w:rsidR="000A6A23" w:rsidRPr="00904AB9" w:rsidRDefault="000A6A23" w:rsidP="009C572C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351" w:type="dxa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Расположение предметов по величине возрастающем и убывающем </w:t>
            </w:r>
            <w:proofErr w:type="gramStart"/>
            <w:r>
              <w:rPr>
                <w:b/>
              </w:rPr>
              <w:t>порядке</w:t>
            </w:r>
            <w:proofErr w:type="gramEnd"/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904AB9" w:rsidRDefault="000A6A23" w:rsidP="009C572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A6A23" w:rsidTr="009C572C">
        <w:trPr>
          <w:trHeight w:val="407"/>
        </w:trPr>
        <w:tc>
          <w:tcPr>
            <w:tcW w:w="2968" w:type="dxa"/>
            <w:gridSpan w:val="2"/>
            <w:shd w:val="clear" w:color="auto" w:fill="auto"/>
          </w:tcPr>
          <w:p w:rsidR="000A6A23" w:rsidRPr="009E3995" w:rsidRDefault="000A6A23" w:rsidP="009C572C">
            <w:pPr>
              <w:spacing w:line="276" w:lineRule="auto"/>
              <w:rPr>
                <w:b/>
              </w:rPr>
            </w:pPr>
            <w:r w:rsidRPr="009E3995">
              <w:rPr>
                <w:b/>
              </w:rPr>
              <w:t>Средний суммарный</w:t>
            </w:r>
            <w:r>
              <w:rPr>
                <w:b/>
              </w:rPr>
              <w:t xml:space="preserve"> </w:t>
            </w:r>
            <w:r w:rsidRPr="009E3995">
              <w:rPr>
                <w:b/>
              </w:rPr>
              <w:t>бал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670" w:type="dxa"/>
            <w:shd w:val="clear" w:color="auto" w:fill="FBD4B4" w:themeFill="accent6" w:themeFillTint="66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74</w:t>
            </w:r>
          </w:p>
        </w:tc>
        <w:tc>
          <w:tcPr>
            <w:tcW w:w="1670" w:type="dxa"/>
            <w:shd w:val="clear" w:color="auto" w:fill="DBE5F1" w:themeFill="accent1" w:themeFillTint="33"/>
            <w:vAlign w:val="center"/>
          </w:tcPr>
          <w:p w:rsidR="000A6A23" w:rsidRPr="006A6B4C" w:rsidRDefault="000A6A23" w:rsidP="009C572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</w:p>
        </w:tc>
      </w:tr>
    </w:tbl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</w:p>
    <w:p w:rsidR="000A6A23" w:rsidRPr="005A60FF" w:rsidRDefault="000A6A23" w:rsidP="000A6A23">
      <w:pPr>
        <w:tabs>
          <w:tab w:val="left" w:pos="851"/>
        </w:tabs>
        <w:spacing w:line="276" w:lineRule="auto"/>
        <w:rPr>
          <w:b/>
          <w:i/>
          <w:sz w:val="28"/>
          <w:szCs w:val="28"/>
        </w:rPr>
      </w:pPr>
      <w:r w:rsidRPr="00F436E0">
        <w:rPr>
          <w:b/>
          <w:i/>
          <w:sz w:val="28"/>
          <w:szCs w:val="28"/>
        </w:rPr>
        <w:t>Сравнение данных мониторинга на на</w:t>
      </w:r>
      <w:r>
        <w:rPr>
          <w:b/>
          <w:i/>
          <w:sz w:val="28"/>
          <w:szCs w:val="28"/>
        </w:rPr>
        <w:t xml:space="preserve">чальном и заключительном этапах </w:t>
      </w:r>
      <w:r w:rsidRPr="00F436E0">
        <w:rPr>
          <w:b/>
          <w:i/>
          <w:sz w:val="28"/>
          <w:szCs w:val="28"/>
        </w:rPr>
        <w:t xml:space="preserve">работы, </w:t>
      </w:r>
      <w:r>
        <w:rPr>
          <w:b/>
          <w:i/>
          <w:sz w:val="28"/>
          <w:szCs w:val="28"/>
          <w:u w:val="single"/>
        </w:rPr>
        <w:t xml:space="preserve">показало  положительную </w:t>
      </w:r>
      <w:r w:rsidRPr="00F436E0">
        <w:rPr>
          <w:b/>
          <w:i/>
          <w:sz w:val="28"/>
          <w:szCs w:val="28"/>
          <w:u w:val="single"/>
        </w:rPr>
        <w:t xml:space="preserve"> динамика</w:t>
      </w:r>
      <w:r w:rsidRPr="00F436E0">
        <w:rPr>
          <w:b/>
          <w:i/>
          <w:sz w:val="28"/>
          <w:szCs w:val="28"/>
        </w:rPr>
        <w:t xml:space="preserve">, </w:t>
      </w:r>
      <w:r w:rsidRPr="005A60FF">
        <w:rPr>
          <w:sz w:val="28"/>
          <w:szCs w:val="28"/>
        </w:rPr>
        <w:t>включив технологию  проблемного обучения в образовательную работу с детьми смогли:</w:t>
      </w:r>
    </w:p>
    <w:p w:rsidR="000A6A23" w:rsidRPr="005A60FF" w:rsidRDefault="000A6A23" w:rsidP="000A6A23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5A60FF">
        <w:rPr>
          <w:sz w:val="28"/>
          <w:szCs w:val="28"/>
        </w:rPr>
        <w:lastRenderedPageBreak/>
        <w:t xml:space="preserve">Сформировать представление о геометрических фигурах и величинах в </w:t>
      </w:r>
      <w:r>
        <w:rPr>
          <w:sz w:val="28"/>
          <w:szCs w:val="28"/>
        </w:rPr>
        <w:t>области элементарной математики;</w:t>
      </w:r>
    </w:p>
    <w:p w:rsidR="000A6A23" w:rsidRPr="005A60FF" w:rsidRDefault="000A6A23" w:rsidP="000A6A23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5A60FF">
        <w:rPr>
          <w:sz w:val="28"/>
          <w:szCs w:val="28"/>
        </w:rPr>
        <w:t>Сформировать компоненты познавательно иссле</w:t>
      </w:r>
      <w:r>
        <w:rPr>
          <w:sz w:val="28"/>
          <w:szCs w:val="28"/>
        </w:rPr>
        <w:t>довательской деятельности детей;</w:t>
      </w:r>
    </w:p>
    <w:p w:rsidR="000A6A23" w:rsidRPr="005A60FF" w:rsidRDefault="000A6A23" w:rsidP="000A6A23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5A60FF">
        <w:rPr>
          <w:sz w:val="28"/>
          <w:szCs w:val="28"/>
        </w:rPr>
        <w:t xml:space="preserve">Сделать основой общения с детей </w:t>
      </w:r>
      <w:proofErr w:type="gramStart"/>
      <w:r w:rsidRPr="005A60FF">
        <w:rPr>
          <w:sz w:val="28"/>
          <w:szCs w:val="28"/>
        </w:rPr>
        <w:t>со</w:t>
      </w:r>
      <w:proofErr w:type="gramEnd"/>
      <w:r w:rsidRPr="005A60FF">
        <w:rPr>
          <w:sz w:val="28"/>
          <w:szCs w:val="28"/>
        </w:rPr>
        <w:t xml:space="preserve"> взрослыми и сверстниками адекватного использования ве</w:t>
      </w:r>
      <w:r>
        <w:rPr>
          <w:sz w:val="28"/>
          <w:szCs w:val="28"/>
        </w:rPr>
        <w:t>рбальных и невербальных средств;</w:t>
      </w:r>
    </w:p>
    <w:p w:rsidR="000A6A23" w:rsidRDefault="000A6A23" w:rsidP="000A6A23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5A60FF">
        <w:rPr>
          <w:sz w:val="28"/>
          <w:szCs w:val="28"/>
        </w:rPr>
        <w:t>Развить умение применять усвоенные знания для решения новых  задач, сформировать познавательную активность и творческое мышление.</w:t>
      </w: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Default="000A6A23" w:rsidP="000A6A23">
      <w:pPr>
        <w:spacing w:line="276" w:lineRule="auto"/>
        <w:rPr>
          <w:sz w:val="28"/>
          <w:szCs w:val="28"/>
        </w:rPr>
      </w:pPr>
    </w:p>
    <w:p w:rsidR="000A6A23" w:rsidRPr="009C64C1" w:rsidRDefault="000A6A23" w:rsidP="000A6A23">
      <w:pPr>
        <w:spacing w:line="276" w:lineRule="auto"/>
        <w:rPr>
          <w:sz w:val="28"/>
          <w:szCs w:val="28"/>
        </w:rPr>
      </w:pPr>
    </w:p>
    <w:p w:rsidR="000A6A23" w:rsidRPr="00607FCC" w:rsidRDefault="000A6A23" w:rsidP="000A6A23">
      <w:pPr>
        <w:pStyle w:val="a3"/>
        <w:spacing w:line="276" w:lineRule="auto"/>
        <w:jc w:val="both"/>
        <w:rPr>
          <w:sz w:val="28"/>
          <w:szCs w:val="28"/>
        </w:rPr>
      </w:pPr>
    </w:p>
    <w:p w:rsidR="000A6A23" w:rsidRPr="007D288A" w:rsidRDefault="000A6A23" w:rsidP="000A6A23">
      <w:pPr>
        <w:pStyle w:val="a3"/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Рекомендации воспитателям поэтапного создания проблемной </w:t>
      </w:r>
      <w:proofErr w:type="spellStart"/>
      <w:r>
        <w:rPr>
          <w:color w:val="000000"/>
          <w:sz w:val="28"/>
          <w:szCs w:val="28"/>
        </w:rPr>
        <w:t>смтуации</w:t>
      </w:r>
      <w:proofErr w:type="spellEnd"/>
      <w:r>
        <w:rPr>
          <w:color w:val="000000"/>
          <w:sz w:val="28"/>
          <w:szCs w:val="28"/>
        </w:rPr>
        <w:t>.</w:t>
      </w: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rPr>
          <w:color w:val="000000"/>
          <w:sz w:val="28"/>
          <w:szCs w:val="28"/>
        </w:rPr>
      </w:pPr>
    </w:p>
    <w:p w:rsidR="000A6A23" w:rsidRDefault="000A6A23" w:rsidP="000A6A23">
      <w:pPr>
        <w:tabs>
          <w:tab w:val="left" w:pos="851"/>
        </w:tabs>
        <w:spacing w:line="276" w:lineRule="auto"/>
        <w:ind w:left="709" w:hanging="709"/>
        <w:jc w:val="center"/>
        <w:rPr>
          <w:b/>
          <w:color w:val="000000"/>
          <w:sz w:val="28"/>
          <w:szCs w:val="28"/>
        </w:rPr>
      </w:pPr>
      <w:r w:rsidRPr="00DB4F0F">
        <w:rPr>
          <w:b/>
          <w:color w:val="000000"/>
          <w:sz w:val="28"/>
          <w:szCs w:val="28"/>
        </w:rPr>
        <w:t>Технологическая карта</w:t>
      </w:r>
    </w:p>
    <w:p w:rsidR="000A6A23" w:rsidRPr="00DB4F0F" w:rsidRDefault="000A6A23" w:rsidP="000A6A23">
      <w:pPr>
        <w:tabs>
          <w:tab w:val="left" w:pos="851"/>
        </w:tabs>
        <w:spacing w:line="276" w:lineRule="auto"/>
        <w:ind w:left="709" w:hanging="709"/>
        <w:jc w:val="center"/>
        <w:rPr>
          <w:b/>
          <w:color w:val="000000"/>
          <w:sz w:val="28"/>
          <w:szCs w:val="28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3969"/>
        <w:gridCol w:w="3933"/>
      </w:tblGrid>
      <w:tr w:rsidR="000A6A23" w:rsidTr="009C572C">
        <w:tc>
          <w:tcPr>
            <w:tcW w:w="2268" w:type="dxa"/>
            <w:shd w:val="clear" w:color="auto" w:fill="DBE5F1" w:themeFill="accent1" w:themeFillTint="33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ind w:left="-567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Э   Этапы работы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Деятельность детей</w:t>
            </w:r>
          </w:p>
        </w:tc>
      </w:tr>
      <w:tr w:rsidR="000A6A23" w:rsidTr="009C572C">
        <w:trPr>
          <w:trHeight w:val="2952"/>
        </w:trPr>
        <w:tc>
          <w:tcPr>
            <w:tcW w:w="2268" w:type="dxa"/>
            <w:shd w:val="clear" w:color="auto" w:fill="DBE5F1" w:themeFill="accent1" w:themeFillTint="33"/>
          </w:tcPr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53235C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I </w:t>
            </w:r>
            <w:r w:rsidRPr="0053235C">
              <w:rPr>
                <w:b/>
                <w:bCs/>
                <w:color w:val="000000"/>
                <w:sz w:val="28"/>
                <w:szCs w:val="28"/>
              </w:rPr>
              <w:t xml:space="preserve"> постановка проблемы</w:t>
            </w: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Создает проблемную ситуацию. Фиксирует внимание детей на обнаружении противоречий. Анализирует проблемную ситуацию. Формулирует проблему. Определяет целевую установку.</w:t>
            </w: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Осознает создавшееся противоречие. Участвует в формировании про</w:t>
            </w:r>
            <w:r>
              <w:rPr>
                <w:bCs/>
                <w:color w:val="000000"/>
                <w:sz w:val="28"/>
                <w:szCs w:val="28"/>
              </w:rPr>
              <w:t>блемы. Осознает цель поиска.</w:t>
            </w:r>
          </w:p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bCs/>
                <w:color w:val="000000"/>
                <w:sz w:val="28"/>
                <w:szCs w:val="28"/>
              </w:rPr>
            </w:pPr>
          </w:p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0A6A23" w:rsidTr="009C572C">
        <w:tc>
          <w:tcPr>
            <w:tcW w:w="2268" w:type="dxa"/>
            <w:shd w:val="clear" w:color="auto" w:fill="DBE5F1" w:themeFill="accent1" w:themeFillTint="33"/>
          </w:tcPr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53235C">
              <w:rPr>
                <w:b/>
                <w:bCs/>
                <w:color w:val="000000"/>
                <w:sz w:val="28"/>
                <w:szCs w:val="28"/>
                <w:lang w:val="en-US"/>
              </w:rPr>
              <w:t>II</w:t>
            </w:r>
            <w:r w:rsidRPr="0053235C">
              <w:rPr>
                <w:b/>
                <w:bCs/>
                <w:color w:val="000000"/>
                <w:sz w:val="28"/>
                <w:szCs w:val="28"/>
              </w:rPr>
              <w:t xml:space="preserve"> актуализация знаний</w:t>
            </w: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Побуждает детей к активизации необходимых знаний. Способствует их анализу,  синтез, обобщению и систематизации.  Мотивирует детей к поиску новых знаний или умений.</w:t>
            </w: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Активизирует необходимые для решения проблемы знания (анализирует, синтезирует</w:t>
            </w:r>
            <w:proofErr w:type="gramStart"/>
            <w:r w:rsidRPr="00DB4F0F">
              <w:rPr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DB4F0F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B4F0F">
              <w:rPr>
                <w:bCs/>
                <w:color w:val="000000"/>
                <w:sz w:val="28"/>
                <w:szCs w:val="28"/>
              </w:rPr>
              <w:t>о</w:t>
            </w:r>
            <w:proofErr w:type="gramEnd"/>
            <w:r w:rsidRPr="00DB4F0F">
              <w:rPr>
                <w:bCs/>
                <w:color w:val="000000"/>
                <w:sz w:val="28"/>
                <w:szCs w:val="28"/>
              </w:rPr>
              <w:t>бобщает). Осознает потребность в новых знаниях. Концентрируется на поиске новых знаний.</w:t>
            </w:r>
          </w:p>
        </w:tc>
      </w:tr>
      <w:tr w:rsidR="000A6A23" w:rsidTr="009C572C">
        <w:tc>
          <w:tcPr>
            <w:tcW w:w="2268" w:type="dxa"/>
            <w:shd w:val="clear" w:color="auto" w:fill="DBE5F1" w:themeFill="accent1" w:themeFillTint="33"/>
          </w:tcPr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53235C">
              <w:rPr>
                <w:b/>
                <w:bCs/>
                <w:color w:val="000000"/>
                <w:sz w:val="28"/>
                <w:szCs w:val="28"/>
                <w:lang w:val="en-US"/>
              </w:rPr>
              <w:t>III</w:t>
            </w:r>
            <w:r w:rsidRPr="0053235C">
              <w:rPr>
                <w:b/>
                <w:bCs/>
                <w:color w:val="000000"/>
                <w:sz w:val="28"/>
                <w:szCs w:val="28"/>
              </w:rPr>
              <w:t xml:space="preserve"> выдвижение гипотез - предположений</w:t>
            </w: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Организует поиск решения. Задает общее направление поиска. Вовлекает детей в процесс выделения этапов поиска и их планирование. Осуществляет корректировку и консультирование в процессе поиска.  Соотносит шаги поиска с особенностями проблемы</w:t>
            </w: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Участвует в обсуждении плана поисковых действий. Размышляет, рассуждает и выдвигает идеи, гипотезы. Ведет дискуссию по обсуждению других точек зрения. Проводит самостоятельную поисковую деятельность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0A6A23" w:rsidTr="009C572C">
        <w:tc>
          <w:tcPr>
            <w:tcW w:w="2268" w:type="dxa"/>
            <w:shd w:val="clear" w:color="auto" w:fill="DBE5F1" w:themeFill="accent1" w:themeFillTint="33"/>
          </w:tcPr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53235C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IV </w:t>
            </w:r>
            <w:r w:rsidRPr="0053235C">
              <w:rPr>
                <w:b/>
                <w:bCs/>
                <w:color w:val="000000"/>
                <w:sz w:val="28"/>
                <w:szCs w:val="28"/>
              </w:rPr>
              <w:t>проверка решения</w:t>
            </w: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Помогает соотнести полученный результат с целями поиска.</w:t>
            </w:r>
          </w:p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t>Проверяет полученный результат поиска, его соответствие целям. Доказывает правильность выбранного пути поиска. Оценивает результат. Формулирует выводы на основе умозаключений.</w:t>
            </w:r>
          </w:p>
        </w:tc>
      </w:tr>
      <w:tr w:rsidR="000A6A23" w:rsidTr="009C572C">
        <w:tc>
          <w:tcPr>
            <w:tcW w:w="2268" w:type="dxa"/>
            <w:shd w:val="clear" w:color="auto" w:fill="DBE5F1" w:themeFill="accent1" w:themeFillTint="33"/>
          </w:tcPr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53235C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V  </w:t>
            </w:r>
            <w:r w:rsidRPr="0053235C">
              <w:rPr>
                <w:b/>
                <w:bCs/>
                <w:color w:val="000000"/>
                <w:sz w:val="28"/>
                <w:szCs w:val="28"/>
              </w:rPr>
              <w:t>введение в систему знаний</w:t>
            </w:r>
          </w:p>
          <w:p w:rsidR="000A6A23" w:rsidRPr="0053235C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2DBDB" w:themeFill="accent2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lastRenderedPageBreak/>
              <w:t xml:space="preserve">Анализирует конечный результат и  процесс </w:t>
            </w:r>
            <w:r w:rsidRPr="00DB4F0F">
              <w:rPr>
                <w:bCs/>
                <w:color w:val="000000"/>
                <w:sz w:val="28"/>
                <w:szCs w:val="28"/>
              </w:rPr>
              <w:lastRenderedPageBreak/>
              <w:t>деятельности детей. Результаты поиска размещает в уголке открытий. Проводит самоанализ по результатам организации проблемного обучения</w:t>
            </w:r>
          </w:p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933" w:type="dxa"/>
            <w:shd w:val="clear" w:color="auto" w:fill="DBE5F1" w:themeFill="accent1" w:themeFillTint="33"/>
          </w:tcPr>
          <w:p w:rsidR="000A6A23" w:rsidRPr="00DB4F0F" w:rsidRDefault="000A6A23" w:rsidP="009C572C">
            <w:pPr>
              <w:tabs>
                <w:tab w:val="left" w:pos="851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DB4F0F">
              <w:rPr>
                <w:bCs/>
                <w:color w:val="000000"/>
                <w:sz w:val="28"/>
                <w:szCs w:val="28"/>
              </w:rPr>
              <w:lastRenderedPageBreak/>
              <w:t xml:space="preserve">Присваивает новые знания и умения. Обогащает </w:t>
            </w:r>
            <w:r w:rsidRPr="00DB4F0F">
              <w:rPr>
                <w:bCs/>
                <w:color w:val="000000"/>
                <w:sz w:val="28"/>
                <w:szCs w:val="28"/>
              </w:rPr>
              <w:lastRenderedPageBreak/>
              <w:t>субъектный опыт. Участвует в размещении в уголке открытий результат поиска.</w:t>
            </w:r>
          </w:p>
          <w:p w:rsidR="000A6A23" w:rsidRDefault="000A6A23" w:rsidP="009C572C">
            <w:pPr>
              <w:tabs>
                <w:tab w:val="left" w:pos="851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A6A23" w:rsidRPr="00DB4F0F" w:rsidRDefault="000A6A23" w:rsidP="000A6A23">
      <w:pPr>
        <w:tabs>
          <w:tab w:val="left" w:pos="851"/>
        </w:tabs>
        <w:spacing w:line="276" w:lineRule="auto"/>
        <w:ind w:left="709" w:hanging="709"/>
        <w:rPr>
          <w:b/>
          <w:color w:val="000000"/>
          <w:sz w:val="28"/>
          <w:szCs w:val="28"/>
        </w:rPr>
      </w:pPr>
    </w:p>
    <w:p w:rsidR="00E85D58" w:rsidRDefault="00E85D58">
      <w:bookmarkStart w:id="0" w:name="_GoBack"/>
      <w:bookmarkEnd w:id="0"/>
    </w:p>
    <w:sectPr w:rsidR="00E85D58" w:rsidSect="00F8167E">
      <w:pgSz w:w="11906" w:h="16838"/>
      <w:pgMar w:top="851" w:right="851" w:bottom="851" w:left="851" w:header="709" w:footer="709" w:gutter="0"/>
      <w:pgBorders w:offsetFrom="page">
        <w:top w:val="swirligig" w:sz="15" w:space="24" w:color="auto"/>
        <w:left w:val="swirligig" w:sz="15" w:space="24" w:color="auto"/>
        <w:bottom w:val="swirligig" w:sz="15" w:space="24" w:color="auto"/>
        <w:right w:val="swirligi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EF"/>
      </v:shape>
    </w:pict>
  </w:numPicBullet>
  <w:numPicBullet w:numPicBulletId="1">
    <w:pict>
      <v:shape id="_x0000_i1033" type="#_x0000_t75" style="width:11.25pt;height:11.25pt" o:bullet="t">
        <v:imagedata r:id="rId2" o:title="mso9AF"/>
      </v:shape>
    </w:pict>
  </w:numPicBullet>
  <w:abstractNum w:abstractNumId="0">
    <w:nsid w:val="19003FE4"/>
    <w:multiLevelType w:val="hybridMultilevel"/>
    <w:tmpl w:val="92C29E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F087A23"/>
    <w:multiLevelType w:val="hybridMultilevel"/>
    <w:tmpl w:val="B10E14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54DCB"/>
    <w:multiLevelType w:val="hybridMultilevel"/>
    <w:tmpl w:val="7688BBC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91C369E"/>
    <w:multiLevelType w:val="hybridMultilevel"/>
    <w:tmpl w:val="27067414"/>
    <w:lvl w:ilvl="0" w:tplc="04190007">
      <w:start w:val="1"/>
      <w:numFmt w:val="bullet"/>
      <w:lvlText w:val=""/>
      <w:lvlPicBulletId w:val="0"/>
      <w:lvlJc w:val="left"/>
      <w:pPr>
        <w:ind w:left="24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4">
    <w:nsid w:val="4B49673E"/>
    <w:multiLevelType w:val="hybridMultilevel"/>
    <w:tmpl w:val="0798B2D8"/>
    <w:lvl w:ilvl="0" w:tplc="04190007">
      <w:start w:val="1"/>
      <w:numFmt w:val="bullet"/>
      <w:lvlText w:val=""/>
      <w:lvlPicBulletId w:val="1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504774EE"/>
    <w:multiLevelType w:val="hybridMultilevel"/>
    <w:tmpl w:val="FC6C658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568B6A88"/>
    <w:multiLevelType w:val="hybridMultilevel"/>
    <w:tmpl w:val="6DA0EED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>
    <w:nsid w:val="636D0E3C"/>
    <w:multiLevelType w:val="hybridMultilevel"/>
    <w:tmpl w:val="12466A66"/>
    <w:lvl w:ilvl="0" w:tplc="87A2D96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color w:val="0066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D32BC"/>
    <w:multiLevelType w:val="hybridMultilevel"/>
    <w:tmpl w:val="103AFA26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A23"/>
    <w:rsid w:val="000A6A23"/>
    <w:rsid w:val="00E8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6A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6A23"/>
    <w:pPr>
      <w:spacing w:after="120"/>
    </w:pPr>
  </w:style>
  <w:style w:type="character" w:styleId="a5">
    <w:name w:val="Emphasis"/>
    <w:basedOn w:val="a0"/>
    <w:uiPriority w:val="20"/>
    <w:qFormat/>
    <w:rsid w:val="000A6A23"/>
    <w:rPr>
      <w:i/>
      <w:iCs/>
    </w:rPr>
  </w:style>
  <w:style w:type="table" w:styleId="a6">
    <w:name w:val="Table Grid"/>
    <w:basedOn w:val="a1"/>
    <w:uiPriority w:val="59"/>
    <w:rsid w:val="000A6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A6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6A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6A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6A23"/>
    <w:pPr>
      <w:spacing w:after="120"/>
    </w:pPr>
  </w:style>
  <w:style w:type="character" w:styleId="a5">
    <w:name w:val="Emphasis"/>
    <w:basedOn w:val="a0"/>
    <w:uiPriority w:val="20"/>
    <w:qFormat/>
    <w:rsid w:val="000A6A23"/>
    <w:rPr>
      <w:i/>
      <w:iCs/>
    </w:rPr>
  </w:style>
  <w:style w:type="table" w:styleId="a6">
    <w:name w:val="Table Grid"/>
    <w:basedOn w:val="a1"/>
    <w:uiPriority w:val="59"/>
    <w:rsid w:val="000A6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A6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6A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chart" Target="charts/chart2.xml"/><Relationship Id="rId12" Type="http://schemas.openxmlformats.org/officeDocument/2006/relationships/diagramLayout" Target="diagrams/layout1.xm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chart" Target="charts/chart4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image" Target="media/image5.jpeg"/><Relationship Id="rId19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Рис. 1. Степень сформированности представлений</a:t>
            </a:r>
            <a:r>
              <a:rPr lang="ru-RU" baseline="0"/>
              <a:t> о геометрических фигурах</a:t>
            </a:r>
            <a:r>
              <a:rPr lang="ru-RU"/>
              <a:t>
(в %) начальный этап</a:t>
            </a:r>
          </a:p>
        </c:rich>
      </c:tx>
      <c:layout>
        <c:manualLayout>
          <c:xMode val="edge"/>
          <c:yMode val="edge"/>
          <c:x val="0.23389021479713604"/>
          <c:y val="2.097902097902098E-2"/>
        </c:manualLayout>
      </c:layout>
      <c:overlay val="0"/>
      <c:spPr>
        <a:noFill/>
        <a:ln w="25397">
          <a:noFill/>
        </a:ln>
      </c:spPr>
    </c:title>
    <c:autoTitleDeleted val="0"/>
    <c:view3D>
      <c:rotX val="15"/>
      <c:hPercent val="57"/>
      <c:rotY val="20"/>
      <c:depthPercent val="100"/>
      <c:rAngAx val="1"/>
    </c:view3D>
    <c:floor>
      <c:thickness val="0"/>
      <c:spPr>
        <a:noFill/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808080"/>
          </a:solidFill>
          <a:prstDash val="solid"/>
        </a:ln>
      </c:spPr>
    </c:sideWall>
    <c:backWall>
      <c:thickness val="0"/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825775656324568E-2"/>
          <c:y val="0.21328671328671328"/>
          <c:w val="0.69451073985680156"/>
          <c:h val="0.5804195804195805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Дети, справившиеся с заданиями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7">
                <a:noFill/>
              </a:ln>
            </c:spPr>
            <c:txPr>
              <a:bodyPr/>
              <a:lstStyle/>
              <a:p>
                <a:pPr>
                  <a:defRPr sz="1100" b="1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Sheet1!$B$2:$B$2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Дети, не справившиеся с заданиями</c:v>
                </c:pt>
              </c:strCache>
            </c:strRef>
          </c:tx>
          <c:spPr>
            <a:solidFill>
              <a:schemeClr val="accent5">
                <a:lumMod val="40000"/>
                <a:lumOff val="6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7">
                <a:noFill/>
              </a:ln>
            </c:spPr>
            <c:txPr>
              <a:bodyPr/>
              <a:lstStyle/>
              <a:p>
                <a:pPr>
                  <a:defRPr sz="1100" b="1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Sheet1!$B$3:$B$3</c:f>
              <c:numCache>
                <c:formatCode>General</c:formatCode>
                <c:ptCount val="1"/>
                <c:pt idx="0">
                  <c:v>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5588608"/>
        <c:axId val="125590144"/>
        <c:axId val="0"/>
      </c:bar3DChart>
      <c:catAx>
        <c:axId val="125588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55901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5590144"/>
        <c:scaling>
          <c:orientation val="minMax"/>
          <c:max val="60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5588608"/>
        <c:crosses val="autoZero"/>
        <c:crossBetween val="between"/>
      </c:valAx>
      <c:spPr>
        <a:noFill/>
        <a:ln w="25397">
          <a:noFill/>
        </a:ln>
      </c:spPr>
    </c:plotArea>
    <c:legend>
      <c:legendPos val="b"/>
      <c:layout>
        <c:manualLayout>
          <c:xMode val="edge"/>
          <c:yMode val="edge"/>
          <c:x val="0"/>
          <c:y val="0.84615384615384615"/>
          <c:w val="0.88782816229116945"/>
          <c:h val="0.15034965034965031"/>
        </c:manualLayout>
      </c:layout>
      <c:overlay val="0"/>
      <c:spPr>
        <a:noFill/>
        <a:ln w="25397">
          <a:noFill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Рис. 2. Степень сформированности представлений</a:t>
            </a:r>
            <a:r>
              <a:rPr lang="ru-RU" baseline="0"/>
              <a:t> о величине предметов</a:t>
            </a:r>
            <a:r>
              <a:rPr lang="ru-RU"/>
              <a:t>
(в %) начальный этап</a:t>
            </a:r>
          </a:p>
        </c:rich>
      </c:tx>
      <c:layout>
        <c:manualLayout>
          <c:xMode val="edge"/>
          <c:yMode val="edge"/>
          <c:x val="0.23389021479713604"/>
          <c:y val="2.097902097902098E-2"/>
        </c:manualLayout>
      </c:layout>
      <c:overlay val="0"/>
      <c:spPr>
        <a:noFill/>
        <a:ln w="25398">
          <a:noFill/>
        </a:ln>
      </c:spPr>
    </c:title>
    <c:autoTitleDeleted val="0"/>
    <c:view3D>
      <c:rotX val="15"/>
      <c:hPercent val="57"/>
      <c:rotY val="20"/>
      <c:depthPercent val="100"/>
      <c:rAngAx val="1"/>
    </c:view3D>
    <c:floor>
      <c:thickness val="0"/>
      <c:spPr>
        <a:noFill/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808080"/>
          </a:solidFill>
          <a:prstDash val="solid"/>
        </a:ln>
      </c:spPr>
    </c:sideWall>
    <c:backWall>
      <c:thickness val="0"/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825775656324568E-2"/>
          <c:y val="0.21328671328671328"/>
          <c:w val="0.69451073985680156"/>
          <c:h val="0.5804195804195804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Дети, справившиеся с заданиями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100" b="1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Sheet1!$B$2:$B$2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Дети, не справившиеся с заданиями</c:v>
                </c:pt>
              </c:strCache>
            </c:strRef>
          </c:tx>
          <c:spPr>
            <a:solidFill>
              <a:schemeClr val="accent5">
                <a:lumMod val="40000"/>
                <a:lumOff val="60000"/>
              </a:schemeClr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100" b="1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</c:numCache>
            </c:numRef>
          </c:cat>
          <c:val>
            <c:numRef>
              <c:f>Sheet1!$B$3:$B$3</c:f>
              <c:numCache>
                <c:formatCode>General</c:formatCode>
                <c:ptCount val="1"/>
                <c:pt idx="0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5284352"/>
        <c:axId val="125285888"/>
        <c:axId val="0"/>
      </c:bar3DChart>
      <c:catAx>
        <c:axId val="1252843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52858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5285888"/>
        <c:scaling>
          <c:orientation val="minMax"/>
          <c:max val="60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5284352"/>
        <c:crosses val="autoZero"/>
        <c:crossBetween val="between"/>
      </c:valAx>
      <c:spPr>
        <a:noFill/>
        <a:ln w="25398">
          <a:noFill/>
        </a:ln>
      </c:spPr>
    </c:plotArea>
    <c:legend>
      <c:legendPos val="b"/>
      <c:layout>
        <c:manualLayout>
          <c:xMode val="edge"/>
          <c:yMode val="edge"/>
          <c:x val="0"/>
          <c:y val="0.84615384615384615"/>
          <c:w val="0.88782816229116945"/>
          <c:h val="0.15034965034965031"/>
        </c:manualLayout>
      </c:layout>
      <c:overlay val="0"/>
      <c:spPr>
        <a:noFill/>
        <a:ln w="25398">
          <a:noFill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 sz="1050"/>
              <a:t>Рис. 3. Сравнительная диаграмма сформированности представлений</a:t>
            </a:r>
            <a:r>
              <a:rPr lang="ru-RU" sz="1050" baseline="0"/>
              <a:t> о геометрических фигурах</a:t>
            </a:r>
            <a:r>
              <a:rPr lang="ru-RU" sz="1050"/>
              <a:t>(в %)</a:t>
            </a:r>
          </a:p>
        </c:rich>
      </c:tx>
      <c:layout>
        <c:manualLayout>
          <c:xMode val="edge"/>
          <c:yMode val="edge"/>
          <c:x val="0.13289036544850499"/>
          <c:y val="2.1406727828746176E-2"/>
        </c:manualLayout>
      </c:layout>
      <c:overlay val="0"/>
      <c:spPr>
        <a:noFill/>
        <a:ln w="25398">
          <a:noFill/>
        </a:ln>
      </c:spPr>
    </c:title>
    <c:autoTitleDeleted val="0"/>
    <c:view3D>
      <c:rotX val="15"/>
      <c:hPercent val="39"/>
      <c:rotY val="20"/>
      <c:depthPercent val="100"/>
      <c:rAngAx val="1"/>
    </c:view3D>
    <c:floor>
      <c:thickness val="0"/>
      <c:spPr>
        <a:noFill/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808080"/>
          </a:solidFill>
          <a:prstDash val="solid"/>
        </a:ln>
      </c:spPr>
    </c:sideWall>
    <c:backWall>
      <c:thickness val="0"/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445182724252372E-2"/>
          <c:y val="0.22629969418960255"/>
          <c:w val="0.77574750830564865"/>
          <c:h val="0.504587155963301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Дети, справившиеся с заданиями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425" b="0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Начальный этап обучения</c:v>
                </c:pt>
                <c:pt idx="1">
                  <c:v>Конечный этап обучения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21</c:v>
                </c:pt>
                <c:pt idx="1">
                  <c:v>75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Дети, не справившиеся с заданиями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spPr>
                <a:noFill/>
                <a:ln w="25398">
                  <a:noFill/>
                </a:ln>
              </c:spPr>
              <c:txPr>
                <a:bodyPr/>
                <a:lstStyle/>
                <a:p>
                  <a:pPr>
                    <a:defRPr sz="1425" b="0" i="1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42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Начальный этап обучения</c:v>
                </c:pt>
                <c:pt idx="1">
                  <c:v>Конечный этап обучения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79</c:v>
                </c:pt>
                <c:pt idx="1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5889152"/>
        <c:axId val="118620544"/>
        <c:axId val="0"/>
      </c:bar3DChart>
      <c:catAx>
        <c:axId val="1258891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8620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862054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5889152"/>
        <c:crosses val="autoZero"/>
        <c:crossBetween val="between"/>
      </c:valAx>
      <c:spPr>
        <a:noFill/>
        <a:ln w="25399">
          <a:noFill/>
        </a:ln>
      </c:spPr>
    </c:plotArea>
    <c:legend>
      <c:legendPos val="b"/>
      <c:layout>
        <c:manualLayout>
          <c:xMode val="edge"/>
          <c:yMode val="edge"/>
          <c:x val="8.1395348837209308E-2"/>
          <c:y val="0.85321100917431192"/>
          <c:w val="0.69269102990033216"/>
          <c:h val="0.14373088685015289"/>
        </c:manualLayout>
      </c:layout>
      <c:overlay val="0"/>
      <c:spPr>
        <a:noFill/>
        <a:ln w="25398">
          <a:noFill/>
        </a:ln>
      </c:spPr>
      <c:txPr>
        <a:bodyPr/>
        <a:lstStyle/>
        <a:p>
          <a:pPr>
            <a:defRPr sz="1035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 sz="1050"/>
              <a:t>Рис. 4 Сравнительная диаграмма сформированности представлений</a:t>
            </a:r>
            <a:r>
              <a:rPr lang="ru-RU" sz="1050" baseline="0"/>
              <a:t> о величине предметов</a:t>
            </a:r>
            <a:r>
              <a:rPr lang="ru-RU" sz="1050"/>
              <a:t>%)</a:t>
            </a:r>
          </a:p>
        </c:rich>
      </c:tx>
      <c:layout>
        <c:manualLayout>
          <c:xMode val="edge"/>
          <c:yMode val="edge"/>
          <c:x val="0.1394264089081888"/>
          <c:y val="2.1406727828746176E-2"/>
        </c:manualLayout>
      </c:layout>
      <c:overlay val="0"/>
      <c:spPr>
        <a:noFill/>
        <a:ln w="25398">
          <a:noFill/>
        </a:ln>
      </c:spPr>
    </c:title>
    <c:autoTitleDeleted val="0"/>
    <c:view3D>
      <c:rotX val="15"/>
      <c:hPercent val="39"/>
      <c:rotY val="20"/>
      <c:depthPercent val="100"/>
      <c:rAngAx val="1"/>
    </c:view3D>
    <c:floor>
      <c:thickness val="0"/>
      <c:spPr>
        <a:noFill/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808080"/>
          </a:solidFill>
          <a:prstDash val="solid"/>
        </a:ln>
      </c:spPr>
    </c:sideWall>
    <c:backWall>
      <c:thickness val="0"/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445182724252372E-2"/>
          <c:y val="0.22629969418960244"/>
          <c:w val="0.77574750830564865"/>
          <c:h val="0.504587155963301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Дети, справившиеся с заданиями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425" b="0" i="1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Начальный этап обучения</c:v>
                </c:pt>
                <c:pt idx="1">
                  <c:v>Конечный этап обучения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23</c:v>
                </c:pt>
                <c:pt idx="1">
                  <c:v>74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Дети, не справившиеся с заданиями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spPr>
                <a:noFill/>
                <a:ln w="25398">
                  <a:noFill/>
                </a:ln>
              </c:spPr>
              <c:txPr>
                <a:bodyPr/>
                <a:lstStyle/>
                <a:p>
                  <a:pPr>
                    <a:defRPr sz="1425" b="0" i="1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42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Начальный этап обучения</c:v>
                </c:pt>
                <c:pt idx="1">
                  <c:v>Конечный этап обучения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  <c:pt idx="0">
                  <c:v>77</c:v>
                </c:pt>
                <c:pt idx="1">
                  <c:v>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6368384"/>
        <c:axId val="126382464"/>
        <c:axId val="0"/>
      </c:bar3DChart>
      <c:catAx>
        <c:axId val="126368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63824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638246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6368384"/>
        <c:crosses val="autoZero"/>
        <c:crossBetween val="between"/>
      </c:valAx>
      <c:spPr>
        <a:noFill/>
        <a:ln w="25399">
          <a:noFill/>
        </a:ln>
      </c:spPr>
    </c:plotArea>
    <c:legend>
      <c:legendPos val="b"/>
      <c:layout>
        <c:manualLayout>
          <c:xMode val="edge"/>
          <c:yMode val="edge"/>
          <c:x val="8.1395348837209308E-2"/>
          <c:y val="0.85321100917431192"/>
          <c:w val="0.69269102990033216"/>
          <c:h val="0.14373088685015289"/>
        </c:manualLayout>
      </c:layout>
      <c:overlay val="0"/>
      <c:spPr>
        <a:noFill/>
        <a:ln w="25398">
          <a:noFill/>
        </a:ln>
      </c:spPr>
      <c:txPr>
        <a:bodyPr/>
        <a:lstStyle/>
        <a:p>
          <a:pPr>
            <a:defRPr sz="1035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F25FF3-7C26-4CCF-AA36-1762E47C9F7A}" type="doc">
      <dgm:prSet loTypeId="urn:microsoft.com/office/officeart/2005/8/layout/cycle2" loCatId="cycle" qsTypeId="urn:microsoft.com/office/officeart/2005/8/quickstyle/simple1" qsCatId="simple" csTypeId="urn:microsoft.com/office/officeart/2005/8/colors/colorful1#2" csCatId="colorful" phldr="1"/>
      <dgm:spPr/>
      <dgm:t>
        <a:bodyPr/>
        <a:lstStyle/>
        <a:p>
          <a:endParaRPr lang="ru-RU"/>
        </a:p>
      </dgm:t>
    </dgm:pt>
    <dgm:pt modelId="{AFE85F98-5E73-4F8B-AF2D-0BA5BD77C9C2}">
      <dgm:prSet phldrT="[Текст]"/>
      <dgm:spPr>
        <a:xfrm>
          <a:off x="1886390" y="-155520"/>
          <a:ext cx="1661450" cy="1290149"/>
        </a:xfr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b="1" dirty="0">
              <a:solidFill>
                <a:srgbClr val="800000"/>
              </a:solidFill>
              <a:latin typeface="Calibri"/>
              <a:ea typeface="+mn-ea"/>
              <a:cs typeface="+mn-cs"/>
            </a:rPr>
            <a:t>2.актуализация знаний</a:t>
          </a:r>
        </a:p>
      </dgm:t>
    </dgm:pt>
    <dgm:pt modelId="{502A8C7A-F1E7-4B51-B212-A579B4FF8CD5}" type="parTrans" cxnId="{DFA59260-2FB4-4B71-9083-FBF4AD94998D}">
      <dgm:prSet/>
      <dgm:spPr/>
      <dgm:t>
        <a:bodyPr/>
        <a:lstStyle/>
        <a:p>
          <a:pPr algn="ctr"/>
          <a:endParaRPr lang="ru-RU"/>
        </a:p>
      </dgm:t>
    </dgm:pt>
    <dgm:pt modelId="{89A421AB-F337-4669-A627-9288C2D49A9A}" type="sibTrans" cxnId="{DFA59260-2FB4-4B71-9083-FBF4AD94998D}">
      <dgm:prSet/>
      <dgm:spPr>
        <a:xfrm rot="959662">
          <a:off x="3558533" y="604726"/>
          <a:ext cx="163545" cy="298900"/>
        </a:xfrm>
        <a:solidFill>
          <a:srgbClr val="C0504D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A3326887-AAFC-47D5-8086-49A2E87C9CF8}">
      <dgm:prSet phldrT="[Текст]"/>
      <dgm:spPr>
        <a:xfrm>
          <a:off x="3741562" y="385927"/>
          <a:ext cx="1641851" cy="1265166"/>
        </a:xfr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b="1" dirty="0">
              <a:solidFill>
                <a:srgbClr val="C00000"/>
              </a:solidFill>
              <a:latin typeface="Calibri"/>
              <a:ea typeface="+mn-ea"/>
              <a:cs typeface="+mn-cs"/>
            </a:rPr>
            <a:t>3.выдвижение гипотез</a:t>
          </a:r>
        </a:p>
      </dgm:t>
    </dgm:pt>
    <dgm:pt modelId="{F400316C-03B8-475F-AF2D-CDFA5A0C203B}" type="parTrans" cxnId="{66C8366A-8219-42BE-9317-DDB4DECF88C8}">
      <dgm:prSet/>
      <dgm:spPr/>
      <dgm:t>
        <a:bodyPr/>
        <a:lstStyle/>
        <a:p>
          <a:pPr algn="ctr"/>
          <a:endParaRPr lang="ru-RU"/>
        </a:p>
      </dgm:t>
    </dgm:pt>
    <dgm:pt modelId="{6F8B7589-6C0A-48BD-AD92-ACFEF94ED8D9}" type="sibTrans" cxnId="{66C8366A-8219-42BE-9317-DDB4DECF88C8}">
      <dgm:prSet/>
      <dgm:spPr>
        <a:xfrm rot="7111011">
          <a:off x="4096808" y="1580134"/>
          <a:ext cx="158654" cy="298900"/>
        </a:xfrm>
        <a:solidFill>
          <a:srgbClr val="9BBB59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3680E90-5035-4DB1-AD0B-9943643BC6B1}">
      <dgm:prSet phldrT="[Текст]"/>
      <dgm:spPr>
        <a:xfrm>
          <a:off x="2893724" y="1818661"/>
          <a:ext cx="1762996" cy="1297589"/>
        </a:xfr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b="1" dirty="0">
              <a:solidFill>
                <a:srgbClr val="800000"/>
              </a:solidFill>
              <a:latin typeface="Calibri"/>
              <a:ea typeface="+mn-ea"/>
              <a:cs typeface="+mn-cs"/>
            </a:rPr>
            <a:t>4.проверка правильности решения проблемы</a:t>
          </a:r>
        </a:p>
      </dgm:t>
    </dgm:pt>
    <dgm:pt modelId="{98A8C2EA-3C6D-40C9-9070-F230F07C4FF7}" type="parTrans" cxnId="{07E9B1AB-A10D-4ADB-BD9F-780AED00B3ED}">
      <dgm:prSet/>
      <dgm:spPr/>
      <dgm:t>
        <a:bodyPr/>
        <a:lstStyle/>
        <a:p>
          <a:pPr algn="ctr"/>
          <a:endParaRPr lang="ru-RU"/>
        </a:p>
      </dgm:t>
    </dgm:pt>
    <dgm:pt modelId="{8DABF0F1-3490-49AE-A984-E06A35C16920}" type="sibTrans" cxnId="{07E9B1AB-A10D-4ADB-BD9F-780AED00B3ED}">
      <dgm:prSet/>
      <dgm:spPr>
        <a:xfrm rot="10780170">
          <a:off x="2551862" y="2324365"/>
          <a:ext cx="241604" cy="298900"/>
        </a:xfrm>
        <a:solidFill>
          <a:srgbClr val="8064A2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0F16F63D-637D-44CB-BB0A-B848FDBAAD13}">
      <dgm:prSet phldrT="[Текст]"/>
      <dgm:spPr>
        <a:xfrm>
          <a:off x="580953" y="1818632"/>
          <a:ext cx="1856979" cy="1323786"/>
        </a:xfr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b="1" dirty="0">
              <a:solidFill>
                <a:srgbClr val="800000"/>
              </a:solidFill>
              <a:latin typeface="Calibri"/>
              <a:ea typeface="+mn-ea"/>
              <a:cs typeface="+mn-cs"/>
            </a:rPr>
            <a:t>5.Введение</a:t>
          </a:r>
          <a:r>
            <a:rPr lang="ru-RU" b="1" baseline="0" dirty="0">
              <a:solidFill>
                <a:srgbClr val="800000"/>
              </a:solidFill>
              <a:latin typeface="Calibri"/>
              <a:ea typeface="+mn-ea"/>
              <a:cs typeface="+mn-cs"/>
            </a:rPr>
            <a:t> в систему знаний</a:t>
          </a:r>
          <a:endParaRPr lang="ru-RU" b="1" dirty="0">
            <a:solidFill>
              <a:srgbClr val="800000"/>
            </a:solidFill>
            <a:latin typeface="Calibri"/>
            <a:ea typeface="+mn-ea"/>
            <a:cs typeface="+mn-cs"/>
          </a:endParaRPr>
        </a:p>
      </dgm:t>
    </dgm:pt>
    <dgm:pt modelId="{88B08027-BADA-4C89-BCEB-254D171F047C}" type="parTrans" cxnId="{4BA5C353-A6B3-4479-90CD-DD07CCF133A4}">
      <dgm:prSet/>
      <dgm:spPr/>
      <dgm:t>
        <a:bodyPr/>
        <a:lstStyle/>
        <a:p>
          <a:pPr algn="ctr"/>
          <a:endParaRPr lang="ru-RU"/>
        </a:p>
      </dgm:t>
    </dgm:pt>
    <dgm:pt modelId="{19290CD4-64B4-4077-B0F1-843DEA5A6012}" type="sibTrans" cxnId="{4BA5C353-A6B3-4479-90CD-DD07CCF133A4}">
      <dgm:prSet/>
      <dgm:spPr>
        <a:xfrm rot="14800316">
          <a:off x="1127901" y="1592486"/>
          <a:ext cx="126050" cy="298900"/>
        </a:xfrm>
        <a:solidFill>
          <a:srgbClr val="4BACC6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2140079-FF73-49E9-8515-44A568AC6037}">
      <dgm:prSet phldrT="[Текст]"/>
      <dgm:spPr>
        <a:xfrm>
          <a:off x="124968" y="598086"/>
          <a:ext cx="1598729" cy="1051322"/>
        </a:xfrm>
        <a:solidFill>
          <a:srgbClr val="F7964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b="1" dirty="0">
              <a:solidFill>
                <a:srgbClr val="800000"/>
              </a:solidFill>
              <a:latin typeface="Calibri"/>
              <a:ea typeface="+mn-ea"/>
              <a:cs typeface="+mn-cs"/>
            </a:rPr>
            <a:t>1.постановка проблемы и присвоение ее детьми</a:t>
          </a:r>
        </a:p>
      </dgm:t>
    </dgm:pt>
    <dgm:pt modelId="{A1940BF7-CF83-44AC-A450-1F8253D3AA2B}" type="parTrans" cxnId="{511D485B-AE47-4D96-B166-2BD798373E16}">
      <dgm:prSet/>
      <dgm:spPr/>
      <dgm:t>
        <a:bodyPr/>
        <a:lstStyle/>
        <a:p>
          <a:pPr algn="ctr"/>
          <a:endParaRPr lang="ru-RU"/>
        </a:p>
      </dgm:t>
    </dgm:pt>
    <dgm:pt modelId="{DC71641E-6B22-4FB6-A091-338FE525B8A1}" type="sibTrans" cxnId="{511D485B-AE47-4D96-B166-2BD798373E16}">
      <dgm:prSet/>
      <dgm:spPr>
        <a:xfrm rot="20431132">
          <a:off x="1696172" y="668165"/>
          <a:ext cx="187114" cy="298900"/>
        </a:xfrm>
        <a:solidFill>
          <a:srgbClr val="F79646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33D3188-772C-4BA7-84BB-A84696357354}" type="pres">
      <dgm:prSet presAssocID="{3DF25FF3-7C26-4CCF-AA36-1762E47C9F7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5AD0475-ADD7-412D-9E16-482CE0E32EDF}" type="pres">
      <dgm:prSet presAssocID="{AFE85F98-5E73-4F8B-AF2D-0BA5BD77C9C2}" presName="node" presStyleLbl="node1" presStyleIdx="0" presStyleCnt="5" custScaleX="187601" custScaleY="145676" custRadScaleRad="95716" custRadScaleInc="-1628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1437C0C5-6C6E-45ED-9A67-A18352A2EAB6}" type="pres">
      <dgm:prSet presAssocID="{89A421AB-F337-4669-A627-9288C2D49A9A}" presName="sibTrans" presStyleLbl="sibTrans2D1" presStyleIdx="0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C7CBBE28-8F93-49D1-A9A2-1CBAB2F29CB1}" type="pres">
      <dgm:prSet presAssocID="{89A421AB-F337-4669-A627-9288C2D49A9A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B2A34DB2-0D2E-4D13-A245-3D3E3554C8F1}" type="pres">
      <dgm:prSet presAssocID="{A3326887-AAFC-47D5-8086-49A2E87C9CF8}" presName="node" presStyleLbl="node1" presStyleIdx="1" presStyleCnt="5" custScaleX="185388" custScaleY="142855" custRadScaleRad="160857" custRadScaleInc="131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1198997-E9A0-4C93-8062-F6F11816D734}" type="pres">
      <dgm:prSet presAssocID="{6F8B7589-6C0A-48BD-AD92-ACFEF94ED8D9}" presName="sibTrans" presStyleLbl="sibTrans2D1" presStyleIdx="1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5E763838-1C8E-4D76-BE46-B01AABEB32D4}" type="pres">
      <dgm:prSet presAssocID="{6F8B7589-6C0A-48BD-AD92-ACFEF94ED8D9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11848940-551A-48E1-8502-6E2CA41812F5}" type="pres">
      <dgm:prSet presAssocID="{73680E90-5035-4DB1-AD0B-9943643BC6B1}" presName="node" presStyleLbl="node1" presStyleIdx="2" presStyleCnt="5" custScaleX="199067" custScaleY="146516" custRadScaleRad="115610" custRadScaleInc="-2900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6E2CCED-0F0D-429B-840F-D263F6662B45}" type="pres">
      <dgm:prSet presAssocID="{8DABF0F1-3490-49AE-A984-E06A35C16920}" presName="sibTrans" presStyleLbl="sibTrans2D1" presStyleIdx="2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017A7812-BAEB-4F28-A31A-54F20F729B9D}" type="pres">
      <dgm:prSet presAssocID="{8DABF0F1-3490-49AE-A984-E06A35C16920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1039B9C5-65FC-4303-8B14-C599F94F540C}" type="pres">
      <dgm:prSet presAssocID="{0F16F63D-637D-44CB-BB0A-B848FDBAAD13}" presName="node" presStyleLbl="node1" presStyleIdx="3" presStyleCnt="5" custScaleX="209679" custScaleY="149474" custRadScaleRad="141834" custRadScaleInc="5350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378F0798-988A-49CD-8CF7-C3D1D3C93F0C}" type="pres">
      <dgm:prSet presAssocID="{19290CD4-64B4-4077-B0F1-843DEA5A6012}" presName="sibTrans" presStyleLbl="sibTrans2D1" presStyleIdx="3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AA954FDF-CB0D-4A6D-939E-0D828E185F93}" type="pres">
      <dgm:prSet presAssocID="{19290CD4-64B4-4077-B0F1-843DEA5A6012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802E76DC-0E40-4FC1-806E-49296D33C76F}" type="pres">
      <dgm:prSet presAssocID="{D2140079-FF73-49E9-8515-44A568AC6037}" presName="node" presStyleLbl="node1" presStyleIdx="4" presStyleCnt="5" custScaleX="180519" custScaleY="118709" custRadScaleRad="172780" custRadScaleInc="-1362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190DB58-BF4E-411C-B505-ECD021AEE3A2}" type="pres">
      <dgm:prSet presAssocID="{DC71641E-6B22-4FB6-A091-338FE525B8A1}" presName="sibTrans" presStyleLbl="sibTrans2D1" presStyleIdx="4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1B62FF85-29F2-42B2-8D15-EFAD4BB0B6AC}" type="pres">
      <dgm:prSet presAssocID="{DC71641E-6B22-4FB6-A091-338FE525B8A1}" presName="connectorText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8DBC27F0-1814-44A0-AD07-70DF73CC9B12}" type="presOf" srcId="{AFE85F98-5E73-4F8B-AF2D-0BA5BD77C9C2}" destId="{A5AD0475-ADD7-412D-9E16-482CE0E32EDF}" srcOrd="0" destOrd="0" presId="urn:microsoft.com/office/officeart/2005/8/layout/cycle2"/>
    <dgm:cxn modelId="{7BAC7512-D92F-4AA6-A1D1-7E7B59443EEB}" type="presOf" srcId="{A3326887-AAFC-47D5-8086-49A2E87C9CF8}" destId="{B2A34DB2-0D2E-4D13-A245-3D3E3554C8F1}" srcOrd="0" destOrd="0" presId="urn:microsoft.com/office/officeart/2005/8/layout/cycle2"/>
    <dgm:cxn modelId="{07E9B1AB-A10D-4ADB-BD9F-780AED00B3ED}" srcId="{3DF25FF3-7C26-4CCF-AA36-1762E47C9F7A}" destId="{73680E90-5035-4DB1-AD0B-9943643BC6B1}" srcOrd="2" destOrd="0" parTransId="{98A8C2EA-3C6D-40C9-9070-F230F07C4FF7}" sibTransId="{8DABF0F1-3490-49AE-A984-E06A35C16920}"/>
    <dgm:cxn modelId="{3B0B9C0F-F595-49FD-B28C-5F6AFBE8B11F}" type="presOf" srcId="{D2140079-FF73-49E9-8515-44A568AC6037}" destId="{802E76DC-0E40-4FC1-806E-49296D33C76F}" srcOrd="0" destOrd="0" presId="urn:microsoft.com/office/officeart/2005/8/layout/cycle2"/>
    <dgm:cxn modelId="{D70C8C6D-9140-4DA3-A317-2DE92F42FA1E}" type="presOf" srcId="{DC71641E-6B22-4FB6-A091-338FE525B8A1}" destId="{0190DB58-BF4E-411C-B505-ECD021AEE3A2}" srcOrd="0" destOrd="0" presId="urn:microsoft.com/office/officeart/2005/8/layout/cycle2"/>
    <dgm:cxn modelId="{761CBAB6-3DF8-41B8-A84D-A3D651BF6BE3}" type="presOf" srcId="{73680E90-5035-4DB1-AD0B-9943643BC6B1}" destId="{11848940-551A-48E1-8502-6E2CA41812F5}" srcOrd="0" destOrd="0" presId="urn:microsoft.com/office/officeart/2005/8/layout/cycle2"/>
    <dgm:cxn modelId="{4BA5C353-A6B3-4479-90CD-DD07CCF133A4}" srcId="{3DF25FF3-7C26-4CCF-AA36-1762E47C9F7A}" destId="{0F16F63D-637D-44CB-BB0A-B848FDBAAD13}" srcOrd="3" destOrd="0" parTransId="{88B08027-BADA-4C89-BCEB-254D171F047C}" sibTransId="{19290CD4-64B4-4077-B0F1-843DEA5A6012}"/>
    <dgm:cxn modelId="{7DA937E7-9116-4B40-B833-4239D84924C9}" type="presOf" srcId="{19290CD4-64B4-4077-B0F1-843DEA5A6012}" destId="{AA954FDF-CB0D-4A6D-939E-0D828E185F93}" srcOrd="1" destOrd="0" presId="urn:microsoft.com/office/officeart/2005/8/layout/cycle2"/>
    <dgm:cxn modelId="{DFA59260-2FB4-4B71-9083-FBF4AD94998D}" srcId="{3DF25FF3-7C26-4CCF-AA36-1762E47C9F7A}" destId="{AFE85F98-5E73-4F8B-AF2D-0BA5BD77C9C2}" srcOrd="0" destOrd="0" parTransId="{502A8C7A-F1E7-4B51-B212-A579B4FF8CD5}" sibTransId="{89A421AB-F337-4669-A627-9288C2D49A9A}"/>
    <dgm:cxn modelId="{511D485B-AE47-4D96-B166-2BD798373E16}" srcId="{3DF25FF3-7C26-4CCF-AA36-1762E47C9F7A}" destId="{D2140079-FF73-49E9-8515-44A568AC6037}" srcOrd="4" destOrd="0" parTransId="{A1940BF7-CF83-44AC-A450-1F8253D3AA2B}" sibTransId="{DC71641E-6B22-4FB6-A091-338FE525B8A1}"/>
    <dgm:cxn modelId="{DE4E4141-B930-44CE-B0BA-64605B34767A}" type="presOf" srcId="{0F16F63D-637D-44CB-BB0A-B848FDBAAD13}" destId="{1039B9C5-65FC-4303-8B14-C599F94F540C}" srcOrd="0" destOrd="0" presId="urn:microsoft.com/office/officeart/2005/8/layout/cycle2"/>
    <dgm:cxn modelId="{8BADD531-7426-47DB-8BED-05ED2E6981E3}" type="presOf" srcId="{89A421AB-F337-4669-A627-9288C2D49A9A}" destId="{1437C0C5-6C6E-45ED-9A67-A18352A2EAB6}" srcOrd="0" destOrd="0" presId="urn:microsoft.com/office/officeart/2005/8/layout/cycle2"/>
    <dgm:cxn modelId="{66C8366A-8219-42BE-9317-DDB4DECF88C8}" srcId="{3DF25FF3-7C26-4CCF-AA36-1762E47C9F7A}" destId="{A3326887-AAFC-47D5-8086-49A2E87C9CF8}" srcOrd="1" destOrd="0" parTransId="{F400316C-03B8-475F-AF2D-CDFA5A0C203B}" sibTransId="{6F8B7589-6C0A-48BD-AD92-ACFEF94ED8D9}"/>
    <dgm:cxn modelId="{838112FA-EA5C-41D3-B8E7-30E95A5A072D}" type="presOf" srcId="{3DF25FF3-7C26-4CCF-AA36-1762E47C9F7A}" destId="{733D3188-772C-4BA7-84BB-A84696357354}" srcOrd="0" destOrd="0" presId="urn:microsoft.com/office/officeart/2005/8/layout/cycle2"/>
    <dgm:cxn modelId="{0A58ACE5-B216-4DE1-8346-6879D9B681A1}" type="presOf" srcId="{8DABF0F1-3490-49AE-A984-E06A35C16920}" destId="{C6E2CCED-0F0D-429B-840F-D263F6662B45}" srcOrd="0" destOrd="0" presId="urn:microsoft.com/office/officeart/2005/8/layout/cycle2"/>
    <dgm:cxn modelId="{0848F77F-B4A7-4847-8E64-0C0D271390DB}" type="presOf" srcId="{89A421AB-F337-4669-A627-9288C2D49A9A}" destId="{C7CBBE28-8F93-49D1-A9A2-1CBAB2F29CB1}" srcOrd="1" destOrd="0" presId="urn:microsoft.com/office/officeart/2005/8/layout/cycle2"/>
    <dgm:cxn modelId="{25A5922C-EA52-4D8E-A57E-553FC5E38411}" type="presOf" srcId="{6F8B7589-6C0A-48BD-AD92-ACFEF94ED8D9}" destId="{5E763838-1C8E-4D76-BE46-B01AABEB32D4}" srcOrd="1" destOrd="0" presId="urn:microsoft.com/office/officeart/2005/8/layout/cycle2"/>
    <dgm:cxn modelId="{8613694B-E1BA-458E-8E4D-DE9627820D11}" type="presOf" srcId="{6F8B7589-6C0A-48BD-AD92-ACFEF94ED8D9}" destId="{71198997-E9A0-4C93-8062-F6F11816D734}" srcOrd="0" destOrd="0" presId="urn:microsoft.com/office/officeart/2005/8/layout/cycle2"/>
    <dgm:cxn modelId="{8EFC57A5-F7A7-4A91-8C36-779DECA1DC65}" type="presOf" srcId="{DC71641E-6B22-4FB6-A091-338FE525B8A1}" destId="{1B62FF85-29F2-42B2-8D15-EFAD4BB0B6AC}" srcOrd="1" destOrd="0" presId="urn:microsoft.com/office/officeart/2005/8/layout/cycle2"/>
    <dgm:cxn modelId="{B69E0463-5EBE-437F-8A90-93B097C2A17C}" type="presOf" srcId="{8DABF0F1-3490-49AE-A984-E06A35C16920}" destId="{017A7812-BAEB-4F28-A31A-54F20F729B9D}" srcOrd="1" destOrd="0" presId="urn:microsoft.com/office/officeart/2005/8/layout/cycle2"/>
    <dgm:cxn modelId="{7C326F42-CCF6-4A2D-8F8A-222A0193CA22}" type="presOf" srcId="{19290CD4-64B4-4077-B0F1-843DEA5A6012}" destId="{378F0798-988A-49CD-8CF7-C3D1D3C93F0C}" srcOrd="0" destOrd="0" presId="urn:microsoft.com/office/officeart/2005/8/layout/cycle2"/>
    <dgm:cxn modelId="{7E38FDE2-FF52-4D49-A082-CA6E1E50A76C}" type="presParOf" srcId="{733D3188-772C-4BA7-84BB-A84696357354}" destId="{A5AD0475-ADD7-412D-9E16-482CE0E32EDF}" srcOrd="0" destOrd="0" presId="urn:microsoft.com/office/officeart/2005/8/layout/cycle2"/>
    <dgm:cxn modelId="{E769EFBD-6CA4-4729-9EE1-65DE9FAD5E7B}" type="presParOf" srcId="{733D3188-772C-4BA7-84BB-A84696357354}" destId="{1437C0C5-6C6E-45ED-9A67-A18352A2EAB6}" srcOrd="1" destOrd="0" presId="urn:microsoft.com/office/officeart/2005/8/layout/cycle2"/>
    <dgm:cxn modelId="{5F30630A-7B29-4262-A9E4-BDEBB6D1A55B}" type="presParOf" srcId="{1437C0C5-6C6E-45ED-9A67-A18352A2EAB6}" destId="{C7CBBE28-8F93-49D1-A9A2-1CBAB2F29CB1}" srcOrd="0" destOrd="0" presId="urn:microsoft.com/office/officeart/2005/8/layout/cycle2"/>
    <dgm:cxn modelId="{233C5E11-6745-4631-9F71-297A83D4A19F}" type="presParOf" srcId="{733D3188-772C-4BA7-84BB-A84696357354}" destId="{B2A34DB2-0D2E-4D13-A245-3D3E3554C8F1}" srcOrd="2" destOrd="0" presId="urn:microsoft.com/office/officeart/2005/8/layout/cycle2"/>
    <dgm:cxn modelId="{6E1A1C5B-1642-474E-A3A2-707FAECF7A73}" type="presParOf" srcId="{733D3188-772C-4BA7-84BB-A84696357354}" destId="{71198997-E9A0-4C93-8062-F6F11816D734}" srcOrd="3" destOrd="0" presId="urn:microsoft.com/office/officeart/2005/8/layout/cycle2"/>
    <dgm:cxn modelId="{4C4DFE38-E118-47AA-B4BC-90076C5B43CB}" type="presParOf" srcId="{71198997-E9A0-4C93-8062-F6F11816D734}" destId="{5E763838-1C8E-4D76-BE46-B01AABEB32D4}" srcOrd="0" destOrd="0" presId="urn:microsoft.com/office/officeart/2005/8/layout/cycle2"/>
    <dgm:cxn modelId="{E0604FF2-BBE2-48B3-8623-2C65EDDAE143}" type="presParOf" srcId="{733D3188-772C-4BA7-84BB-A84696357354}" destId="{11848940-551A-48E1-8502-6E2CA41812F5}" srcOrd="4" destOrd="0" presId="urn:microsoft.com/office/officeart/2005/8/layout/cycle2"/>
    <dgm:cxn modelId="{05A7B810-A95B-47C5-B2B8-A1F4B60AE81A}" type="presParOf" srcId="{733D3188-772C-4BA7-84BB-A84696357354}" destId="{C6E2CCED-0F0D-429B-840F-D263F6662B45}" srcOrd="5" destOrd="0" presId="urn:microsoft.com/office/officeart/2005/8/layout/cycle2"/>
    <dgm:cxn modelId="{C677A06D-05B7-4C8B-9E43-641627C73DD1}" type="presParOf" srcId="{C6E2CCED-0F0D-429B-840F-D263F6662B45}" destId="{017A7812-BAEB-4F28-A31A-54F20F729B9D}" srcOrd="0" destOrd="0" presId="urn:microsoft.com/office/officeart/2005/8/layout/cycle2"/>
    <dgm:cxn modelId="{144A5695-B7F7-4A40-8868-113C24EFD696}" type="presParOf" srcId="{733D3188-772C-4BA7-84BB-A84696357354}" destId="{1039B9C5-65FC-4303-8B14-C599F94F540C}" srcOrd="6" destOrd="0" presId="urn:microsoft.com/office/officeart/2005/8/layout/cycle2"/>
    <dgm:cxn modelId="{CDBE9DC3-370C-4FB7-B4B4-1BD1FFBD35D8}" type="presParOf" srcId="{733D3188-772C-4BA7-84BB-A84696357354}" destId="{378F0798-988A-49CD-8CF7-C3D1D3C93F0C}" srcOrd="7" destOrd="0" presId="urn:microsoft.com/office/officeart/2005/8/layout/cycle2"/>
    <dgm:cxn modelId="{889B0ED2-079F-4EB9-ABFA-2E8DD95AF241}" type="presParOf" srcId="{378F0798-988A-49CD-8CF7-C3D1D3C93F0C}" destId="{AA954FDF-CB0D-4A6D-939E-0D828E185F93}" srcOrd="0" destOrd="0" presId="urn:microsoft.com/office/officeart/2005/8/layout/cycle2"/>
    <dgm:cxn modelId="{57D6B7DF-0188-451C-867D-AD4C03D7CD08}" type="presParOf" srcId="{733D3188-772C-4BA7-84BB-A84696357354}" destId="{802E76DC-0E40-4FC1-806E-49296D33C76F}" srcOrd="8" destOrd="0" presId="urn:microsoft.com/office/officeart/2005/8/layout/cycle2"/>
    <dgm:cxn modelId="{2C09C581-55DA-4E17-9392-390771185A4C}" type="presParOf" srcId="{733D3188-772C-4BA7-84BB-A84696357354}" destId="{0190DB58-BF4E-411C-B505-ECD021AEE3A2}" srcOrd="9" destOrd="0" presId="urn:microsoft.com/office/officeart/2005/8/layout/cycle2"/>
    <dgm:cxn modelId="{7881B6ED-DCB0-402B-A187-E69182A1D1B2}" type="presParOf" srcId="{0190DB58-BF4E-411C-B505-ECD021AEE3A2}" destId="{1B62FF85-29F2-42B2-8D15-EFAD4BB0B6AC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5AD0475-ADD7-412D-9E16-482CE0E32EDF}">
      <dsp:nvSpPr>
        <dsp:cNvPr id="0" name=""/>
        <dsp:cNvSpPr/>
      </dsp:nvSpPr>
      <dsp:spPr>
        <a:xfrm>
          <a:off x="1886390" y="-155520"/>
          <a:ext cx="1661450" cy="1290149"/>
        </a:xfrm>
        <a:prstGeom prst="ellipse">
          <a:avLst/>
        </a:prstGeo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1200" b="1" kern="1200" dirty="0">
              <a:solidFill>
                <a:srgbClr val="800000"/>
              </a:solidFill>
              <a:latin typeface="Calibri"/>
              <a:ea typeface="+mn-ea"/>
              <a:cs typeface="+mn-cs"/>
            </a:rPr>
            <a:t>2.актуализация знаний</a:t>
          </a:r>
        </a:p>
      </dsp:txBody>
      <dsp:txXfrm>
        <a:off x="2129704" y="33418"/>
        <a:ext cx="1174822" cy="912273"/>
      </dsp:txXfrm>
    </dsp:sp>
    <dsp:sp modelId="{1437C0C5-6C6E-45ED-9A67-A18352A2EAB6}">
      <dsp:nvSpPr>
        <dsp:cNvPr id="0" name=""/>
        <dsp:cNvSpPr/>
      </dsp:nvSpPr>
      <dsp:spPr>
        <a:xfrm rot="959662">
          <a:off x="3558533" y="604726"/>
          <a:ext cx="163545" cy="298900"/>
        </a:xfrm>
        <a:prstGeom prst="rightArrow">
          <a:avLst>
            <a:gd name="adj1" fmla="val 60000"/>
            <a:gd name="adj2" fmla="val 50000"/>
          </a:avLst>
        </a:prstGeom>
        <a:solidFill>
          <a:srgbClr val="C0504D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559483" y="657747"/>
        <a:ext cx="114482" cy="179340"/>
      </dsp:txXfrm>
    </dsp:sp>
    <dsp:sp modelId="{B2A34DB2-0D2E-4D13-A245-3D3E3554C8F1}">
      <dsp:nvSpPr>
        <dsp:cNvPr id="0" name=""/>
        <dsp:cNvSpPr/>
      </dsp:nvSpPr>
      <dsp:spPr>
        <a:xfrm>
          <a:off x="3741562" y="385927"/>
          <a:ext cx="1641851" cy="1265166"/>
        </a:xfrm>
        <a:prstGeom prst="ellipse">
          <a:avLst/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dirty="0">
              <a:solidFill>
                <a:srgbClr val="C00000"/>
              </a:solidFill>
              <a:latin typeface="Calibri"/>
              <a:ea typeface="+mn-ea"/>
              <a:cs typeface="+mn-cs"/>
            </a:rPr>
            <a:t>3.выдвижение гипотез</a:t>
          </a:r>
        </a:p>
      </dsp:txBody>
      <dsp:txXfrm>
        <a:off x="3982006" y="571206"/>
        <a:ext cx="1160963" cy="894608"/>
      </dsp:txXfrm>
    </dsp:sp>
    <dsp:sp modelId="{71198997-E9A0-4C93-8062-F6F11816D734}">
      <dsp:nvSpPr>
        <dsp:cNvPr id="0" name=""/>
        <dsp:cNvSpPr/>
      </dsp:nvSpPr>
      <dsp:spPr>
        <a:xfrm rot="7111011">
          <a:off x="4096808" y="1580134"/>
          <a:ext cx="158654" cy="298900"/>
        </a:xfrm>
        <a:prstGeom prst="rightArrow">
          <a:avLst>
            <a:gd name="adj1" fmla="val 60000"/>
            <a:gd name="adj2" fmla="val 50000"/>
          </a:avLst>
        </a:prstGeom>
        <a:solidFill>
          <a:srgbClr val="9BBB59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4131968" y="1619003"/>
        <a:ext cx="111058" cy="179340"/>
      </dsp:txXfrm>
    </dsp:sp>
    <dsp:sp modelId="{11848940-551A-48E1-8502-6E2CA41812F5}">
      <dsp:nvSpPr>
        <dsp:cNvPr id="0" name=""/>
        <dsp:cNvSpPr/>
      </dsp:nvSpPr>
      <dsp:spPr>
        <a:xfrm>
          <a:off x="2893724" y="1818661"/>
          <a:ext cx="1762996" cy="1297589"/>
        </a:xfrm>
        <a:prstGeom prst="ellipse">
          <a:avLst/>
        </a:prstGeo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dirty="0">
              <a:solidFill>
                <a:srgbClr val="800000"/>
              </a:solidFill>
              <a:latin typeface="Calibri"/>
              <a:ea typeface="+mn-ea"/>
              <a:cs typeface="+mn-cs"/>
            </a:rPr>
            <a:t>4.проверка правильности решения проблемы</a:t>
          </a:r>
        </a:p>
      </dsp:txBody>
      <dsp:txXfrm>
        <a:off x="3151909" y="2008689"/>
        <a:ext cx="1246626" cy="917533"/>
      </dsp:txXfrm>
    </dsp:sp>
    <dsp:sp modelId="{C6E2CCED-0F0D-429B-840F-D263F6662B45}">
      <dsp:nvSpPr>
        <dsp:cNvPr id="0" name=""/>
        <dsp:cNvSpPr/>
      </dsp:nvSpPr>
      <dsp:spPr>
        <a:xfrm rot="10780170">
          <a:off x="2551862" y="2324365"/>
          <a:ext cx="241604" cy="298900"/>
        </a:xfrm>
        <a:prstGeom prst="rightArrow">
          <a:avLst>
            <a:gd name="adj1" fmla="val 60000"/>
            <a:gd name="adj2" fmla="val 50000"/>
          </a:avLst>
        </a:prstGeom>
        <a:solidFill>
          <a:srgbClr val="8064A2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2624342" y="2383936"/>
        <a:ext cx="169123" cy="179340"/>
      </dsp:txXfrm>
    </dsp:sp>
    <dsp:sp modelId="{1039B9C5-65FC-4303-8B14-C599F94F540C}">
      <dsp:nvSpPr>
        <dsp:cNvPr id="0" name=""/>
        <dsp:cNvSpPr/>
      </dsp:nvSpPr>
      <dsp:spPr>
        <a:xfrm>
          <a:off x="580953" y="1818632"/>
          <a:ext cx="1856979" cy="1323786"/>
        </a:xfrm>
        <a:prstGeom prst="ellips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dirty="0">
              <a:solidFill>
                <a:srgbClr val="800000"/>
              </a:solidFill>
              <a:latin typeface="Calibri"/>
              <a:ea typeface="+mn-ea"/>
              <a:cs typeface="+mn-cs"/>
            </a:rPr>
            <a:t>5.Введение</a:t>
          </a:r>
          <a:r>
            <a:rPr lang="ru-RU" sz="1200" b="1" kern="1200" baseline="0" dirty="0">
              <a:solidFill>
                <a:srgbClr val="800000"/>
              </a:solidFill>
              <a:latin typeface="Calibri"/>
              <a:ea typeface="+mn-ea"/>
              <a:cs typeface="+mn-cs"/>
            </a:rPr>
            <a:t> в систему знаний</a:t>
          </a:r>
          <a:endParaRPr lang="ru-RU" sz="1200" b="1" kern="1200" dirty="0">
            <a:solidFill>
              <a:srgbClr val="800000"/>
            </a:solidFill>
            <a:latin typeface="Calibri"/>
            <a:ea typeface="+mn-ea"/>
            <a:cs typeface="+mn-cs"/>
          </a:endParaRPr>
        </a:p>
      </dsp:txBody>
      <dsp:txXfrm>
        <a:off x="852901" y="2012496"/>
        <a:ext cx="1313083" cy="936058"/>
      </dsp:txXfrm>
    </dsp:sp>
    <dsp:sp modelId="{378F0798-988A-49CD-8CF7-C3D1D3C93F0C}">
      <dsp:nvSpPr>
        <dsp:cNvPr id="0" name=""/>
        <dsp:cNvSpPr/>
      </dsp:nvSpPr>
      <dsp:spPr>
        <a:xfrm rot="14800316">
          <a:off x="1127901" y="1592486"/>
          <a:ext cx="126050" cy="298900"/>
        </a:xfrm>
        <a:prstGeom prst="rightArrow">
          <a:avLst>
            <a:gd name="adj1" fmla="val 60000"/>
            <a:gd name="adj2" fmla="val 50000"/>
          </a:avLst>
        </a:prstGeom>
        <a:solidFill>
          <a:srgbClr val="4BACC6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1154296" y="1669628"/>
        <a:ext cx="88235" cy="179340"/>
      </dsp:txXfrm>
    </dsp:sp>
    <dsp:sp modelId="{802E76DC-0E40-4FC1-806E-49296D33C76F}">
      <dsp:nvSpPr>
        <dsp:cNvPr id="0" name=""/>
        <dsp:cNvSpPr/>
      </dsp:nvSpPr>
      <dsp:spPr>
        <a:xfrm>
          <a:off x="124968" y="598086"/>
          <a:ext cx="1598729" cy="1051322"/>
        </a:xfrm>
        <a:prstGeom prst="ellipse">
          <a:avLst/>
        </a:prstGeom>
        <a:solidFill>
          <a:srgbClr val="F7964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dirty="0">
              <a:solidFill>
                <a:srgbClr val="800000"/>
              </a:solidFill>
              <a:latin typeface="Calibri"/>
              <a:ea typeface="+mn-ea"/>
              <a:cs typeface="+mn-cs"/>
            </a:rPr>
            <a:t>1.постановка проблемы и присвоение ее детьми</a:t>
          </a:r>
        </a:p>
      </dsp:txBody>
      <dsp:txXfrm>
        <a:off x="359096" y="752049"/>
        <a:ext cx="1130473" cy="743396"/>
      </dsp:txXfrm>
    </dsp:sp>
    <dsp:sp modelId="{0190DB58-BF4E-411C-B505-ECD021AEE3A2}">
      <dsp:nvSpPr>
        <dsp:cNvPr id="0" name=""/>
        <dsp:cNvSpPr/>
      </dsp:nvSpPr>
      <dsp:spPr>
        <a:xfrm rot="20431132">
          <a:off x="1696172" y="668165"/>
          <a:ext cx="187114" cy="298900"/>
        </a:xfrm>
        <a:prstGeom prst="rightArrow">
          <a:avLst>
            <a:gd name="adj1" fmla="val 60000"/>
            <a:gd name="adj2" fmla="val 50000"/>
          </a:avLst>
        </a:prstGeom>
        <a:solidFill>
          <a:srgbClr val="F79646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697779" y="737305"/>
        <a:ext cx="130980" cy="1793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2874</Words>
  <Characters>16382</Characters>
  <Application>Microsoft Office Word</Application>
  <DocSecurity>0</DocSecurity>
  <Lines>136</Lines>
  <Paragraphs>38</Paragraphs>
  <ScaleCrop>false</ScaleCrop>
  <Company/>
  <LinksUpToDate>false</LinksUpToDate>
  <CharactersWithSpaces>19218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Серж</dc:creator>
  <cp:lastModifiedBy>Серж</cp:lastModifiedBy>
  <cp:revision>1</cp:revision>
  <dcterms:created xsi:type="dcterms:W3CDTF">2017-09-04T18:49:00Z</dcterms:created>
  <dcterms:modified xsi:type="dcterms:W3CDTF">2017-09-04T18:50:00Z</dcterms:modified>
</cp:coreProperties>
</file>