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B99" w:rsidRPr="00241C2C" w:rsidRDefault="00241C2C" w:rsidP="00130B99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 w:rsidRPr="00241C2C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Дидактическая игра: «Мой,моя,мои,мое»</w:t>
      </w:r>
    </w:p>
    <w:p w:rsidR="00130B99" w:rsidRDefault="00241C2C" w:rsidP="00241C2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241C2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Возраст: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Игра предназначина для детей 4-7 лет,играть одновременно могут не более 4 детей.</w:t>
      </w:r>
    </w:p>
    <w:p w:rsidR="00241C2C" w:rsidRPr="00241C2C" w:rsidRDefault="00241C2C" w:rsidP="00241C2C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241C2C" w:rsidRDefault="00241C2C" w:rsidP="00241C2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241C2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Развивающая игра</w:t>
      </w:r>
      <w:r w:rsidR="00D558DB">
        <w:rPr>
          <w:rFonts w:ascii="Times New Roman" w:hAnsi="Times New Roman" w:cs="Times New Roman"/>
          <w:noProof/>
          <w:sz w:val="32"/>
          <w:szCs w:val="32"/>
          <w:lang w:eastAsia="ru-RU"/>
        </w:rPr>
        <w:t>-</w:t>
      </w:r>
      <w:r w:rsidR="00D558DB" w:rsidRPr="00D558DB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лото</w:t>
      </w:r>
      <w:r w:rsidR="00D558DB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Pr="00241C2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для развития речи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– обучение правельному употреблению местоимений «мой,моя,мое,мои» в повседневной речи,согласованию</w:t>
      </w:r>
      <w:r w:rsidR="00CB7083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слов по родам.Также процес игры способствует развитию внимания,памяти,м</w:t>
      </w:r>
      <w:r w:rsidR="002A699C">
        <w:rPr>
          <w:rFonts w:ascii="Times New Roman" w:hAnsi="Times New Roman" w:cs="Times New Roman"/>
          <w:noProof/>
          <w:sz w:val="32"/>
          <w:szCs w:val="32"/>
          <w:lang w:eastAsia="ru-RU"/>
        </w:rPr>
        <w:t>ышления,мелкой маторики.Способствует познавательному развитию детей.</w:t>
      </w:r>
    </w:p>
    <w:p w:rsidR="002A699C" w:rsidRDefault="002A699C" w:rsidP="00241C2C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Цель:</w:t>
      </w:r>
    </w:p>
    <w:p w:rsidR="002A699C" w:rsidRDefault="002A699C" w:rsidP="00241C2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Формирование умений согласовать местоимения с существительными.</w:t>
      </w:r>
    </w:p>
    <w:p w:rsidR="002A699C" w:rsidRDefault="002A699C" w:rsidP="00241C2C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2A699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Задачи: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</w:t>
      </w:r>
    </w:p>
    <w:p w:rsidR="002A699C" w:rsidRDefault="00CB7083" w:rsidP="00241C2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-</w:t>
      </w:r>
      <w:r w:rsidR="002A699C">
        <w:rPr>
          <w:rFonts w:ascii="Times New Roman" w:hAnsi="Times New Roman" w:cs="Times New Roman"/>
          <w:noProof/>
          <w:sz w:val="32"/>
          <w:szCs w:val="32"/>
          <w:lang w:eastAsia="ru-RU"/>
        </w:rPr>
        <w:t>Способствовать пополнению и активизации словаря у детей.</w:t>
      </w:r>
    </w:p>
    <w:p w:rsidR="002A699C" w:rsidRDefault="00CB7083" w:rsidP="00241C2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-</w:t>
      </w:r>
      <w:r w:rsidR="003815EC">
        <w:rPr>
          <w:rFonts w:ascii="Times New Roman" w:hAnsi="Times New Roman" w:cs="Times New Roman"/>
          <w:noProof/>
          <w:sz w:val="32"/>
          <w:szCs w:val="32"/>
          <w:lang w:eastAsia="ru-RU"/>
        </w:rPr>
        <w:t>Совершенствовать граматический строй речи.</w:t>
      </w:r>
    </w:p>
    <w:p w:rsidR="003815EC" w:rsidRDefault="00CB7083" w:rsidP="00241C2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-</w:t>
      </w:r>
      <w:r w:rsidR="003815EC">
        <w:rPr>
          <w:rFonts w:ascii="Times New Roman" w:hAnsi="Times New Roman" w:cs="Times New Roman"/>
          <w:noProof/>
          <w:sz w:val="32"/>
          <w:szCs w:val="32"/>
          <w:lang w:eastAsia="ru-RU"/>
        </w:rPr>
        <w:t>Развивать внимание,память,мышление,мелкую маторику,реч.</w:t>
      </w:r>
    </w:p>
    <w:p w:rsidR="003815EC" w:rsidRDefault="00CB7083" w:rsidP="00241C2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-</w:t>
      </w:r>
      <w:r w:rsidR="003815EC">
        <w:rPr>
          <w:rFonts w:ascii="Times New Roman" w:hAnsi="Times New Roman" w:cs="Times New Roman"/>
          <w:noProof/>
          <w:sz w:val="32"/>
          <w:szCs w:val="32"/>
          <w:lang w:eastAsia="ru-RU"/>
        </w:rPr>
        <w:t>Воспитать умение действовать рядом со сверстниками.</w:t>
      </w:r>
    </w:p>
    <w:p w:rsidR="003815EC" w:rsidRDefault="003815EC" w:rsidP="003815EC">
      <w:pPr>
        <w:jc w:val="center"/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  <w:r w:rsidRPr="003815EC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Инструкция:</w:t>
      </w:r>
    </w:p>
    <w:p w:rsidR="003815EC" w:rsidRDefault="00CB7083" w:rsidP="003815E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Взрослый предла</w:t>
      </w:r>
      <w:bookmarkStart w:id="0" w:name="_GoBack"/>
      <w:bookmarkEnd w:id="0"/>
      <w:r w:rsidR="003815EC">
        <w:rPr>
          <w:rFonts w:ascii="Times New Roman" w:hAnsi="Times New Roman" w:cs="Times New Roman"/>
          <w:noProof/>
          <w:sz w:val="32"/>
          <w:szCs w:val="32"/>
          <w:lang w:eastAsia="ru-RU"/>
        </w:rPr>
        <w:t>гает детям взять по одной карто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чке.Педагог берет маленькие карт</w:t>
      </w:r>
      <w:r w:rsidR="003815EC">
        <w:rPr>
          <w:rFonts w:ascii="Times New Roman" w:hAnsi="Times New Roman" w:cs="Times New Roman"/>
          <w:noProof/>
          <w:sz w:val="32"/>
          <w:szCs w:val="32"/>
          <w:lang w:eastAsia="ru-RU"/>
        </w:rPr>
        <w:t>очки и показывает детям предмет: «Что это?»- «Чьё это?»- «Окно», «Чьё?»,ребенок отвечает «Мое окно»</w:t>
      </w:r>
      <w:r w:rsidR="00D558DB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и кладет на соответствующе</w:t>
      </w:r>
      <w:r w:rsidR="003815EC">
        <w:rPr>
          <w:rFonts w:ascii="Times New Roman" w:hAnsi="Times New Roman" w:cs="Times New Roman"/>
          <w:noProof/>
          <w:sz w:val="32"/>
          <w:szCs w:val="32"/>
          <w:lang w:eastAsia="ru-RU"/>
        </w:rPr>
        <w:t>е яблоко</w:t>
      </w:r>
      <w:r w:rsidR="00D558DB">
        <w:rPr>
          <w:rFonts w:ascii="Times New Roman" w:hAnsi="Times New Roman" w:cs="Times New Roman"/>
          <w:noProof/>
          <w:sz w:val="32"/>
          <w:szCs w:val="32"/>
          <w:lang w:eastAsia="ru-RU"/>
        </w:rPr>
        <w:t>.Игра закончится тогда когда ребенок закроет карточками все квадраты на  яблочках.</w:t>
      </w:r>
    </w:p>
    <w:p w:rsidR="00D558DB" w:rsidRPr="003815EC" w:rsidRDefault="00D558DB" w:rsidP="003815E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Это интересная настольная игра-лото</w:t>
      </w:r>
    </w:p>
    <w:p w:rsidR="009B34BF" w:rsidRDefault="00130B99" w:rsidP="00130B9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861425" cy="6642100"/>
            <wp:effectExtent l="0" t="0" r="0" b="6350"/>
            <wp:docPr id="2" name="Рисунок 2" descr="C:\Users\Александр\Desktop\IMG_20200614_205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IMG_20200614_2055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425" cy="664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351645" cy="6642100"/>
            <wp:effectExtent l="0" t="0" r="1905" b="6350"/>
            <wp:docPr id="3" name="Рисунок 3" descr="C:\Users\Александр\Desktop\цель игры мой, моя, моё 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цель игры мой, моя, моё 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1645" cy="664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34BF" w:rsidSect="0074010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EBE"/>
    <w:rsid w:val="00130B99"/>
    <w:rsid w:val="00224735"/>
    <w:rsid w:val="00241C2C"/>
    <w:rsid w:val="002A699C"/>
    <w:rsid w:val="003815EC"/>
    <w:rsid w:val="00740103"/>
    <w:rsid w:val="009B34BF"/>
    <w:rsid w:val="00CB7083"/>
    <w:rsid w:val="00D558DB"/>
    <w:rsid w:val="00E5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6DEB7-8295-469D-A12C-EEE9C65A1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1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01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FEFE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cp:lastPrinted>2020-09-11T08:24:00Z</cp:lastPrinted>
  <dcterms:created xsi:type="dcterms:W3CDTF">2020-09-11T07:34:00Z</dcterms:created>
  <dcterms:modified xsi:type="dcterms:W3CDTF">2020-09-11T08:24:00Z</dcterms:modified>
</cp:coreProperties>
</file>