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BEC" w:rsidRDefault="00CF3020" w:rsidP="00CF3020">
      <w:pPr>
        <w:rPr>
          <w:rFonts w:ascii="Times New Roman" w:hAnsi="Times New Roman" w:cs="Times New Roman"/>
          <w:b/>
          <w:sz w:val="36"/>
          <w:szCs w:val="36"/>
        </w:rPr>
      </w:pPr>
      <w:bookmarkStart w:id="0" w:name="_GoBack"/>
      <w:bookmarkEnd w:id="0"/>
      <w:r w:rsidRPr="00CF3020">
        <w:rPr>
          <w:rFonts w:ascii="Times New Roman" w:hAnsi="Times New Roman" w:cs="Times New Roman"/>
          <w:b/>
          <w:sz w:val="36"/>
          <w:szCs w:val="36"/>
        </w:rPr>
        <w:t>Методы активизации детей на НОД</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b/>
          <w:bCs/>
          <w:color w:val="333333"/>
        </w:rPr>
        <w:t>Цель:</w:t>
      </w:r>
      <w:r w:rsidRPr="00E066A6">
        <w:rPr>
          <w:color w:val="333333"/>
        </w:rPr>
        <w:t> повышение уровня профессиональной компетентности начинающих воспитателей в ходе проведения НОД, совершенствовать методику проведения образовательной деятельности.</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b/>
          <w:bCs/>
          <w:color w:val="333333"/>
        </w:rPr>
        <w:t>Задачи</w:t>
      </w:r>
      <w:r w:rsidRPr="00E066A6">
        <w:rPr>
          <w:color w:val="333333"/>
        </w:rPr>
        <w:t>:</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color w:val="333333"/>
        </w:rPr>
        <w:t>1. Научить воспитателей практическим приёмам активизации детей в ходе НОД.</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color w:val="333333"/>
        </w:rPr>
        <w:t>2. Изучить виды мотивации детской деятельности</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color w:val="333333"/>
        </w:rPr>
        <w:t>3. Разработать алгоритм деятельности воспитателя по подготовке, организации и проведению НОД.</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color w:val="333333"/>
        </w:rPr>
        <w:t>4. Повысить практический уровень проведения НОД</w:t>
      </w:r>
    </w:p>
    <w:p w:rsidR="00E066A6" w:rsidRPr="00E066A6" w:rsidRDefault="00E066A6" w:rsidP="00E066A6">
      <w:pPr>
        <w:pStyle w:val="a3"/>
        <w:shd w:val="clear" w:color="auto" w:fill="FFFFFF"/>
        <w:spacing w:before="0" w:beforeAutospacing="0" w:after="0" w:afterAutospacing="0" w:line="294" w:lineRule="atLeast"/>
        <w:rPr>
          <w:color w:val="000000"/>
          <w:sz w:val="21"/>
          <w:szCs w:val="21"/>
        </w:rPr>
      </w:pPr>
      <w:r w:rsidRPr="00E066A6">
        <w:rPr>
          <w:color w:val="333333"/>
        </w:rPr>
        <w:t>5. Развитие творческих способностей начинающих специалистов.</w:t>
      </w:r>
    </w:p>
    <w:p w:rsidR="00E066A6" w:rsidRDefault="00E066A6" w:rsidP="008B0BEC">
      <w:pPr>
        <w:pStyle w:val="a3"/>
        <w:shd w:val="clear" w:color="auto" w:fill="FFFFFF"/>
        <w:spacing w:before="0" w:beforeAutospacing="0" w:after="300" w:afterAutospacing="0"/>
        <w:rPr>
          <w:rFonts w:eastAsiaTheme="minorHAnsi"/>
          <w:b/>
          <w:sz w:val="36"/>
          <w:szCs w:val="36"/>
          <w:lang w:eastAsia="en-US"/>
        </w:rPr>
      </w:pP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Школьное детство – время первоначального становления личности. В дошкольном возрасте процесс познания у ребенка происходит эмоционально- практическим путем. Каждый дошкольник – маленький исследователь, с радостью и удивлением открывающий для себя окружающий мир. Ребенок стремится к активной деятельности, и важно не дать этому стремлению угаснуть, способствовать его дальнейшему развитию.</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Реализация этой задачи требует качественно нового подхода к обучению и воспитанию детей, организации всего образовательного процесса. Многочисленными исследованиями педагогов и психологов доказано, что процесс усвоения новых знаний является эффективным, если опирается на личный опыт ребенка и зону его интереса.</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Нельзя обязать человека понять что-либо, его нужно заинтересовать. Поэтому задача педагога так построить НОД, чтобы максимально удержать внимание ребенка, его интерес, увлеченность учебной деятельностью. Для каждой НОД нужно продумать игровую мотивацию.</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 xml:space="preserve">Мотивация – это результат внутренних потребностей человека, его интересов и эмоций, целей и задач, наличие мотивов, направленных на активизацию его деятельности. Мотивация (от латинского </w:t>
      </w:r>
      <w:proofErr w:type="spellStart"/>
      <w:r w:rsidRPr="00CF3020">
        <w:rPr>
          <w:color w:val="2B2B2B"/>
          <w:sz w:val="28"/>
          <w:szCs w:val="28"/>
        </w:rPr>
        <w:t>movere</w:t>
      </w:r>
      <w:proofErr w:type="spellEnd"/>
      <w:r w:rsidRPr="00CF3020">
        <w:rPr>
          <w:color w:val="2B2B2B"/>
          <w:sz w:val="28"/>
          <w:szCs w:val="28"/>
        </w:rPr>
        <w:t>) побуждение к действию. Общеизвестно, что деятельности без мотива не бывает. С этой целью используются стимулы, т.е. внешние побудители определенной деятельности, задачи которых вызвать и усилить у дошкольников собственные мотивы деятельности. Одним из важных стимулов на формирование мотивов является игра. Каждая НОД должна содержать то, что вызовет удивление, изумление, восторг, одним словом то, что дети будут помнить. При этом важно учесть возраст детей, прием, который подходит для среднего, но не подходит для раннего возраста или подготовительной группы. Это может быть интересный факт, неожиданное открытие, красивый опыт, нестандартный подход к уже известному. Педагог должен быть эмоциональным, артистичным, использовать максимум наглядности, элемент сказки, сюрприза, дети должны перемещаться в групповом пространстве (использовать в своей работе динамические, релаксационные паузы, пальчиковые игры, речь с движением, игры-хороводы, дидактические игры).</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Задача педагога – развивать творческое воображение детей, имитируя движения животных, произнося звукоподражания, используя игры-драматизации, театральные игры (настольный, пальчиковый, театр перчаток, кукольный и т.д.).</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Мотивация определяет «программу» игровых действий. При этом нужно учитывать следующие условия:</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lastRenderedPageBreak/>
        <w:t>1. Организация, при которой ребенок вовлекается в процессе самостоятельного поиска и открытия новых знаний, решает задачи проблемного характера;</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2. Интеллектуальная и практическая деятельность на занятии должна быть разнообразной;</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3. Следует постоянно менять форму вопросов, заданий, стимулировать поисковую деятельность детей, создавая атмосферу напряженной работы;</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4. Содержание занятий должно быть трудным, но посильным;</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5. Чем больше новый материал связан с имеющимся личным опытом ребенка, тем он интересен для него;</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6. Эмоциональность педагога, его умение поддерживать интерес к содержанию занятия, стимулировать познавательную активность детей.</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За время работы с детьми я пришла к выводу, что создание игрового интереса к НОД с самых его первых минут и поддержание интереса на всем его протяжении залог успешного результата деятельности всех его участников. В дошкольном возрасте, особенно в младшем, велика роль игровой мотивации в обучении.</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Рассмотрим игровые приемы на примере таких образовательных областей как «Познание» (ФЭМП, «Формирование целостной картины мира»), «Коммуникация», «Художественно-эстетическое развитие».</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Для создания интереса следует использовать игровые сказочные сюжеты в любой из образовательных областей, в зависимости от возраста детей. Появление гостей, особенно сказочных, интересен детям младшего и старшего возраста. Дети «отправляются» с ними в путешествие, в сказку. Сказочные персонажи вызывают чувство доверия к ним, стремление помочь в выполнении различных заданий, действий. Они сразу вызывают положительные эмоции, поэтому НОД проходят в атмосфере повышенного старания. Ребенок имеет возможность проявить самостоятельность и ответственность, например, в младшем возрасте «К нам на занятия пришла кукла, давайте расскажем ей стихотворение. Кошечка хочет молоко, давайте вылепим для нее мисочку. Построим матрешке домик. Нарисуем коврик для собачки и т.д.»</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 xml:space="preserve">Особая роль возлагается на метод замещения, когда различные знаки и символы, схемы и планы вызывают у детей ассоциации с действительными образами – это предоставляет ребенку большую свободу воображения, мышление и способствует эмоциональной </w:t>
      </w:r>
      <w:proofErr w:type="spellStart"/>
      <w:r w:rsidRPr="00CF3020">
        <w:rPr>
          <w:color w:val="2B2B2B"/>
          <w:sz w:val="28"/>
          <w:szCs w:val="28"/>
        </w:rPr>
        <w:t>раскрепощенности</w:t>
      </w:r>
      <w:proofErr w:type="spellEnd"/>
      <w:r w:rsidRPr="00CF3020">
        <w:rPr>
          <w:color w:val="2B2B2B"/>
          <w:sz w:val="28"/>
          <w:szCs w:val="28"/>
        </w:rPr>
        <w:t>.</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lastRenderedPageBreak/>
        <w:t>Особенно важна роль игровой деятельности в образовательной области «Коммуникация». Дети всегда затрудняются при составлении рассказов по картине или предметным картинкам, в пересказе текста. Обычно занятие по составлению рассказа нач</w:t>
      </w:r>
      <w:r w:rsidR="00E03FD4" w:rsidRPr="00CF3020">
        <w:rPr>
          <w:color w:val="2B2B2B"/>
          <w:sz w:val="28"/>
          <w:szCs w:val="28"/>
        </w:rPr>
        <w:t>инается с внесения картины и ее</w:t>
      </w:r>
      <w:r w:rsidRPr="00CF3020">
        <w:rPr>
          <w:color w:val="2B2B2B"/>
          <w:sz w:val="28"/>
          <w:szCs w:val="28"/>
        </w:rPr>
        <w:t xml:space="preserve"> рассматривания, загадки о том, что изображено. Дети быстро теряют интерес к ней. Чтобы интерес не терялся детям младшего возраста можно предложить игру «Чудесная коробочка». Воспитатель вызывает по очереди детей и просит их достать картинку и назвать, что на ней нарисовано. Можно использовать дидактические игры и упражнения, словесные игры «У кого», «Что бывает осенью», «Кто где спрятался» и др.</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В старшем возрасте, когда нужно составить рассказ на картине воспитатель сообщает детям, что будем учиться составлять рассказ по картинке, но о каком животном они будут рассказывать узнают только тогда, когда каждый из них отгадает загадку и быстро нарисует отгадку. Загадка загадывается в ушко.</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Можно предложить игру «Оживи картинку» — дети должны озвучивать героев картинки, говорить за них, подражать их голосам. При составлении рассказа по сюжетной картинке «Весна» дети играют в игру «Послушай и запомни». Читается рассказ о данном времени года. Мотивация следующая – по окончании прослушивания необходимо вспомнить все слова на тему «Весна» — которые встречались в данном рассказе, и каждый ребенок называет слово и кладет в корзину фишку.</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Образовательную деятельность по придумыванию рассказов можно провести, разделив детей на две команды в форме соревнования. Детям нравятся игры КВН, викторины, они вызывают у них чувство здорового соперничества, а также способствуют повышению интереса.</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В игре «Волшебная цепочка» воспитатель составляет предложение, дети дополняют предложение, называя к</w:t>
      </w:r>
      <w:r w:rsidR="00E03FD4" w:rsidRPr="00CF3020">
        <w:rPr>
          <w:color w:val="2B2B2B"/>
          <w:sz w:val="28"/>
          <w:szCs w:val="28"/>
        </w:rPr>
        <w:t>аждый по одному слову. Например,</w:t>
      </w:r>
      <w:r w:rsidRPr="00CF3020">
        <w:rPr>
          <w:color w:val="2B2B2B"/>
          <w:sz w:val="28"/>
          <w:szCs w:val="28"/>
        </w:rPr>
        <w:t xml:space="preserve"> «Под кустом сидит заяц».</w:t>
      </w:r>
      <w:r w:rsidR="00E03FD4" w:rsidRPr="00CF3020">
        <w:rPr>
          <w:color w:val="2B2B2B"/>
          <w:sz w:val="28"/>
          <w:szCs w:val="28"/>
        </w:rPr>
        <w:t>Дети говорят серый</w:t>
      </w:r>
      <w:r w:rsidRPr="00CF3020">
        <w:rPr>
          <w:color w:val="2B2B2B"/>
          <w:sz w:val="28"/>
          <w:szCs w:val="28"/>
        </w:rPr>
        <w:t>, пушистый, длинноухий.</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Игра «Радио эфир» — эта игра помогает застенчивым детям проявить себя, показать свои знания (говорящий прячется за ширму).</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 xml:space="preserve">Игровые ситуации с элементами соревнования используются и в образовательной деятельности по ФЭМП. Игры «Поле чудес», КВН, викторины, игра «Путаница», «Лови ошибку». При ознакомлении с ориентировкой в пространстве – «Составление чертежей, карт, схем. Дети с интересом выполняют </w:t>
      </w:r>
      <w:proofErr w:type="gramStart"/>
      <w:r w:rsidRPr="00CF3020">
        <w:rPr>
          <w:color w:val="2B2B2B"/>
          <w:sz w:val="28"/>
          <w:szCs w:val="28"/>
        </w:rPr>
        <w:t>задания</w:t>
      </w:r>
      <w:proofErr w:type="gramEnd"/>
      <w:r w:rsidRPr="00CF3020">
        <w:rPr>
          <w:color w:val="2B2B2B"/>
          <w:sz w:val="28"/>
          <w:szCs w:val="28"/>
        </w:rPr>
        <w:t xml:space="preserve"> в котором нужна помощь персонажу из сказки или мультфильма. Например, «Помоги Незнайке расставить цифры по порядку.</w:t>
      </w:r>
      <w:r w:rsidR="00E03FD4" w:rsidRPr="00CF3020">
        <w:rPr>
          <w:color w:val="2B2B2B"/>
          <w:sz w:val="28"/>
          <w:szCs w:val="28"/>
        </w:rPr>
        <w:t xml:space="preserve"> Игра «Погружение в проблему» (</w:t>
      </w:r>
      <w:r w:rsidRPr="00CF3020">
        <w:rPr>
          <w:color w:val="2B2B2B"/>
          <w:sz w:val="28"/>
          <w:szCs w:val="28"/>
        </w:rPr>
        <w:t>раздается стук в дверь, приносят письмо от космонавтов, они просят помощи, у них сломался корабль, маршрут неизвестен. Нужно разобраться в схеме. Присутствие игровых персонажей побуждает детей к математической деятельности, преодолению интеллектуальных трудностей. Также можно использовать загадки – шифровки, загадки о геометрических фигурах, дидактические игры, лабиринты, разгадывание кроссвордов, предложить детям слепить из соленого теста или пластилина цифры. Воспитатель побуждает детей к самостоятельному поиску ответов на возникающий вопрос, обращает внимание на новые, необычные черты объекта, строит догадки, обращается за помощью, нацеливает на экспериментирование, рассуждение, п</w:t>
      </w:r>
      <w:r w:rsidR="00E03FD4" w:rsidRPr="00CF3020">
        <w:rPr>
          <w:color w:val="2B2B2B"/>
          <w:sz w:val="28"/>
          <w:szCs w:val="28"/>
        </w:rPr>
        <w:t>редположение. И при ознакомлении</w:t>
      </w:r>
      <w:r w:rsidRPr="00CF3020">
        <w:rPr>
          <w:color w:val="2B2B2B"/>
          <w:sz w:val="28"/>
          <w:szCs w:val="28"/>
        </w:rPr>
        <w:t xml:space="preserve"> детей с окружающим миром так же используются сказочные персонажи, путешествие в сказку, в лес, сюжетные ролевые игры, дидактические и словесные игры. Дети с интересом играют в игру «Волшебная палочка» — она дает детям задания или задает вопросы. В старшей группе можно предложить разгадать кроссворд с загадками, организовать игры экспериментирования, опыты, прослушивание музыкального произведения при ознакомлении с временами года, прослушивание звуков живой и не живой природы – голоса птиц, шум воды, ветра, водопада и т.д.</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Использование моментов игры в процессе изобразительной деятельности относится к наглядно-действенным приемам обучения. Чем меньше ребенок, тем большее место в его воспитании должна занимать игра. Игровые приемы обучения будут стимулировать привлечению внимания детей к постановленной задаче, облегчить работу мышления и воображения.</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Обучение рисованию в младшем возрасте начинается с игровых упражнений. Дети вслед за воспитателем сначала проводят рукой в воздухе, затем пальцем по бумаге, дополняя движения пояснением «Это бегает по дороге мальчик. Так бабушка мотает клубок и т.д.». Включение игровых моментов в изобразительной деятельности в младшем возрасте проводится и при изображении предметов. Например</w:t>
      </w:r>
      <w:r w:rsidR="00E03FD4" w:rsidRPr="00CF3020">
        <w:rPr>
          <w:color w:val="2B2B2B"/>
          <w:sz w:val="28"/>
          <w:szCs w:val="28"/>
        </w:rPr>
        <w:t>,</w:t>
      </w:r>
      <w:r w:rsidRPr="00CF3020">
        <w:rPr>
          <w:color w:val="2B2B2B"/>
          <w:sz w:val="28"/>
          <w:szCs w:val="28"/>
        </w:rPr>
        <w:t xml:space="preserve"> Зайчик стучится в дверь, здоровается, просит слепить морковку.</w:t>
      </w:r>
    </w:p>
    <w:p w:rsidR="008B0BEC" w:rsidRPr="00CF3020" w:rsidRDefault="008B0BEC" w:rsidP="008B0BEC">
      <w:pPr>
        <w:pStyle w:val="a3"/>
        <w:shd w:val="clear" w:color="auto" w:fill="FFFFFF"/>
        <w:spacing w:before="0" w:beforeAutospacing="0" w:after="300" w:afterAutospacing="0"/>
        <w:rPr>
          <w:color w:val="2B2B2B"/>
          <w:sz w:val="28"/>
          <w:szCs w:val="28"/>
        </w:rPr>
      </w:pPr>
      <w:r w:rsidRPr="00CF3020">
        <w:rPr>
          <w:color w:val="2B2B2B"/>
          <w:sz w:val="28"/>
          <w:szCs w:val="28"/>
        </w:rPr>
        <w:t>Даже с детьми старшего возраста возможно примен</w:t>
      </w:r>
      <w:r w:rsidR="00E03FD4" w:rsidRPr="00CF3020">
        <w:rPr>
          <w:color w:val="2B2B2B"/>
          <w:sz w:val="28"/>
          <w:szCs w:val="28"/>
        </w:rPr>
        <w:t>ение игровых приемов. Например, в</w:t>
      </w:r>
      <w:r w:rsidRPr="00CF3020">
        <w:rPr>
          <w:color w:val="2B2B2B"/>
          <w:sz w:val="28"/>
          <w:szCs w:val="28"/>
        </w:rPr>
        <w:t>о время прогулки дети через самодельные фотоаппараты рассматривают пейзаж, дерево, можно рассмотреть подойдя к окну и изобразить воспринятое на рисунке. Таким образом в игровой форме происходит прививание ребенку знаний из разных образовательных областей, он обучается выполнять различные действия, развивает память, мышление, творческие способности. Самое главное – это привить ребенку интерес к познанию. Для этого НОД должны проходить в увлекательной игровой форме.</w:t>
      </w:r>
    </w:p>
    <w:p w:rsidR="008B0BEC" w:rsidRPr="00CF3020" w:rsidRDefault="008B0BEC">
      <w:pPr>
        <w:rPr>
          <w:rFonts w:ascii="Times New Roman" w:hAnsi="Times New Roman" w:cs="Times New Roman"/>
          <w:sz w:val="28"/>
          <w:szCs w:val="28"/>
        </w:rPr>
      </w:pPr>
    </w:p>
    <w:sectPr w:rsidR="008B0BEC" w:rsidRPr="00CF3020" w:rsidSect="003858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7BD1"/>
    <w:rsid w:val="0038583F"/>
    <w:rsid w:val="00777A9E"/>
    <w:rsid w:val="008B0BEC"/>
    <w:rsid w:val="00AA7BD1"/>
    <w:rsid w:val="00CF3020"/>
    <w:rsid w:val="00E03FD4"/>
    <w:rsid w:val="00E06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8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AA7B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A7BD1"/>
  </w:style>
  <w:style w:type="paragraph" w:styleId="a3">
    <w:name w:val="Normal (Web)"/>
    <w:basedOn w:val="a"/>
    <w:uiPriority w:val="99"/>
    <w:semiHidden/>
    <w:unhideWhenUsed/>
    <w:rsid w:val="008B0BE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71916788">
      <w:bodyDiv w:val="1"/>
      <w:marLeft w:val="0"/>
      <w:marRight w:val="0"/>
      <w:marTop w:val="0"/>
      <w:marBottom w:val="0"/>
      <w:divBdr>
        <w:top w:val="none" w:sz="0" w:space="0" w:color="auto"/>
        <w:left w:val="none" w:sz="0" w:space="0" w:color="auto"/>
        <w:bottom w:val="none" w:sz="0" w:space="0" w:color="auto"/>
        <w:right w:val="none" w:sz="0" w:space="0" w:color="auto"/>
      </w:divBdr>
    </w:div>
    <w:div w:id="1318606955">
      <w:bodyDiv w:val="1"/>
      <w:marLeft w:val="0"/>
      <w:marRight w:val="0"/>
      <w:marTop w:val="0"/>
      <w:marBottom w:val="0"/>
      <w:divBdr>
        <w:top w:val="none" w:sz="0" w:space="0" w:color="auto"/>
        <w:left w:val="none" w:sz="0" w:space="0" w:color="auto"/>
        <w:bottom w:val="none" w:sz="0" w:space="0" w:color="auto"/>
        <w:right w:val="none" w:sz="0" w:space="0" w:color="auto"/>
      </w:divBdr>
    </w:div>
    <w:div w:id="164222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1510</Words>
  <Characters>8613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dcterms:created xsi:type="dcterms:W3CDTF">2019-01-14T18:21:00Z</dcterms:created>
  <dcterms:modified xsi:type="dcterms:W3CDTF">2020-03-29T09:39:00Z</dcterms:modified>
</cp:coreProperties>
</file>