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76D" w:rsidRPr="005C776D" w:rsidRDefault="00873375" w:rsidP="005C776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375">
        <w:rPr>
          <w:rFonts w:ascii="Times New Roman" w:hAnsi="Times New Roman" w:cs="Times New Roman"/>
          <w:b/>
          <w:sz w:val="28"/>
          <w:szCs w:val="28"/>
        </w:rPr>
        <w:t xml:space="preserve">«Создание условий для становления основ патриотического сознания у </w:t>
      </w:r>
      <w:r w:rsidR="005C776D" w:rsidRPr="005C776D">
        <w:rPr>
          <w:rFonts w:ascii="Times New Roman" w:hAnsi="Times New Roman" w:cs="Times New Roman"/>
          <w:b/>
          <w:sz w:val="28"/>
          <w:szCs w:val="28"/>
        </w:rPr>
        <w:t>дошкольников</w:t>
      </w:r>
      <w:r>
        <w:rPr>
          <w:rFonts w:ascii="Times New Roman" w:hAnsi="Times New Roman" w:cs="Times New Roman"/>
          <w:b/>
          <w:sz w:val="28"/>
          <w:szCs w:val="28"/>
        </w:rPr>
        <w:t>,</w:t>
      </w:r>
      <w:r w:rsidR="005C776D" w:rsidRPr="005C77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3375">
        <w:rPr>
          <w:rFonts w:ascii="Times New Roman" w:hAnsi="Times New Roman" w:cs="Times New Roman"/>
          <w:b/>
          <w:sz w:val="28"/>
          <w:szCs w:val="28"/>
        </w:rPr>
        <w:t>возможности их всестороннего личностного, морально-нравственного и познавательного развития</w:t>
      </w:r>
      <w:r w:rsidR="005C776D" w:rsidRPr="00873375">
        <w:rPr>
          <w:rFonts w:ascii="Times New Roman" w:hAnsi="Times New Roman" w:cs="Times New Roman"/>
          <w:b/>
          <w:sz w:val="28"/>
          <w:szCs w:val="28"/>
        </w:rPr>
        <w:t>»</w:t>
      </w:r>
    </w:p>
    <w:p w:rsidR="005C776D" w:rsidRPr="005C776D" w:rsidRDefault="005C776D" w:rsidP="005C776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C776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C776D" w:rsidRPr="00172ADE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72ADE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Воспитанию нравственных чувств в истории педагогики всегда уделялось большое внимание. В. Г. Белинский, К. Д. Ушинский, Н. А. Добролюбов и другие считали, что воспитание в ребенке гражданина своей Родины и неотделимо от воспитания в нем гуманных чувств – доброты, справедливости, способности противостоять лжи и жестокости. </w:t>
      </w:r>
    </w:p>
    <w:p w:rsidR="005C776D" w:rsidRPr="00172ADE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72ADE">
        <w:rPr>
          <w:rFonts w:ascii="Times New Roman" w:hAnsi="Times New Roman" w:cs="Times New Roman"/>
          <w:sz w:val="28"/>
          <w:szCs w:val="28"/>
          <w:lang w:eastAsia="ru-RU"/>
        </w:rPr>
        <w:t>В. А. Сухомлинский считал: что «…с малых лет важно, воспитывая чувства, учить ребенка соразмерять собственные желания с интересами других. Тот, кто во имя своих желаний отбрасывает в сторону законы совести и справедливости, никогда не станет настоящим человеком и гражданином».</w:t>
      </w:r>
    </w:p>
    <w:p w:rsidR="005C776D" w:rsidRPr="00172ADE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72ADE">
        <w:rPr>
          <w:rFonts w:ascii="Times New Roman" w:hAnsi="Times New Roman" w:cs="Times New Roman"/>
          <w:sz w:val="28"/>
          <w:szCs w:val="28"/>
          <w:lang w:eastAsia="ru-RU"/>
        </w:rPr>
        <w:t xml:space="preserve">Сегодня мы продолжаем обсуждать современные подходы к гражданско-патриотическому образованию в ДОО. 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b/>
          <w:sz w:val="28"/>
          <w:szCs w:val="28"/>
          <w:lang w:eastAsia="ru-RU"/>
        </w:rPr>
        <w:t>- Каковы принципы педагогической деятельности в ДОУ по воспитанию гражданственности?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>- индивидуализация обучения, включающая в себя учет индивидуальных особенностей детей старшего дошкольного возраста;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>- постоянное стимулирование творческой, познавательной активности детей старшего дошкольного возраста;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>- системность и последовательность воспитания и обучения, представленная формированием целостного процесса познания социального мира;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>- обеспечение психологического комфорта при организации образовательной деятельности;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>- преемственность в организации разнообразных видов деятельности, способствующих целостному восприятию данного цикла.</w:t>
      </w:r>
    </w:p>
    <w:p w:rsidR="005C776D" w:rsidRDefault="005C776D" w:rsidP="005C776D">
      <w:pPr>
        <w:pStyle w:val="a3"/>
        <w:rPr>
          <w:rFonts w:ascii="Times New Roman" w:hAnsi="Times New Roman" w:cs="Times New Roman"/>
          <w:i/>
          <w:iCs/>
          <w:sz w:val="28"/>
          <w:szCs w:val="28"/>
          <w:lang w:eastAsia="ru-RU"/>
        </w:rPr>
      </w:pP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b/>
          <w:sz w:val="28"/>
          <w:szCs w:val="28"/>
          <w:lang w:eastAsia="ru-RU"/>
        </w:rPr>
        <w:t>О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сновные источники и </w:t>
      </w:r>
      <w:r w:rsidRPr="00EE24DA">
        <w:rPr>
          <w:rFonts w:ascii="Times New Roman" w:hAnsi="Times New Roman" w:cs="Times New Roman"/>
          <w:b/>
          <w:sz w:val="28"/>
          <w:szCs w:val="28"/>
          <w:lang w:eastAsia="ru-RU"/>
        </w:rPr>
        <w:t>средства</w:t>
      </w:r>
      <w:r w:rsidRPr="00A811B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патриотического воспитания в ДОУ: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>1. Создание условий в группе.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>2. Правильный отбор объектов.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>3. Пример взрослых.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>4. Развивающие виды деятельности.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 xml:space="preserve">5. </w:t>
      </w:r>
      <w:proofErr w:type="spellStart"/>
      <w:r w:rsidRPr="00A811BD">
        <w:rPr>
          <w:rFonts w:ascii="Times New Roman" w:hAnsi="Times New Roman" w:cs="Times New Roman"/>
          <w:sz w:val="28"/>
          <w:szCs w:val="28"/>
          <w:lang w:eastAsia="ru-RU"/>
        </w:rPr>
        <w:t>Досуговая</w:t>
      </w:r>
      <w:proofErr w:type="spellEnd"/>
      <w:r w:rsidRPr="00A811BD">
        <w:rPr>
          <w:rFonts w:ascii="Times New Roman" w:hAnsi="Times New Roman" w:cs="Times New Roman"/>
          <w:sz w:val="28"/>
          <w:szCs w:val="28"/>
          <w:lang w:eastAsia="ru-RU"/>
        </w:rPr>
        <w:t xml:space="preserve"> деятельность.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>6. Использование всех видов фольклора.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>7. Знакомство с народной декоративной росписью.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 xml:space="preserve">8. Дополнительное образование. </w:t>
      </w:r>
    </w:p>
    <w:p w:rsidR="005C776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>9. Взаимодействие с семьями воспитанников.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Условиями для наиболее эффективного решения задач патриотического воспитания являются: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>- комплексный подход;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>- знание педагогом истории и культуры своего народа;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правильно подобранный материал (по принципу доступности и понятности);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>- тематическое построение материалов;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811BD">
        <w:rPr>
          <w:rFonts w:ascii="Times New Roman" w:hAnsi="Times New Roman" w:cs="Times New Roman"/>
          <w:sz w:val="28"/>
          <w:szCs w:val="28"/>
          <w:lang w:eastAsia="ru-RU"/>
        </w:rPr>
        <w:t>- совместная работа детского сада и семьи.</w:t>
      </w:r>
    </w:p>
    <w:p w:rsidR="005C776D" w:rsidRPr="00A811B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C776D" w:rsidRPr="00E75BCE" w:rsidRDefault="005C776D" w:rsidP="005C776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76D">
        <w:rPr>
          <w:rFonts w:ascii="Times New Roman" w:hAnsi="Times New Roman" w:cs="Times New Roman"/>
          <w:iCs/>
          <w:sz w:val="28"/>
          <w:szCs w:val="28"/>
          <w:lang w:eastAsia="ru-RU"/>
        </w:rPr>
        <w:t>Народная мудрость гласит:</w:t>
      </w:r>
      <w:r w:rsidRPr="005C776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75BCE">
        <w:rPr>
          <w:rFonts w:ascii="Times New Roman" w:hAnsi="Times New Roman" w:cs="Times New Roman"/>
          <w:sz w:val="28"/>
          <w:szCs w:val="28"/>
          <w:lang w:eastAsia="ru-RU"/>
        </w:rPr>
        <w:t>«Три несчастья есть у человека: смерть, старость и плохие дети. Старость неотвратима. Смерть неумолима. Перед этими несчастьями никто не может закрыть двери своего дома. А от плохих детей дом можно уберечь, как и от беды».</w:t>
      </w:r>
    </w:p>
    <w:p w:rsidR="005C776D" w:rsidRPr="00E75BCE" w:rsidRDefault="005C776D" w:rsidP="005C776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BCE">
        <w:rPr>
          <w:rFonts w:ascii="Times New Roman" w:hAnsi="Times New Roman" w:cs="Times New Roman"/>
          <w:sz w:val="28"/>
          <w:szCs w:val="28"/>
          <w:lang w:eastAsia="ru-RU"/>
        </w:rPr>
        <w:t>Воспитывая ребенка, все члены семьи надеются вырастить из него достойного человека. Каждый хочет гордиться своим ребенком, чтобы он вырос созидателем, а не прожигателем жизни.</w:t>
      </w:r>
    </w:p>
    <w:p w:rsidR="005C776D" w:rsidRPr="00E75BCE" w:rsidRDefault="005C776D" w:rsidP="005C776D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5BCE">
        <w:rPr>
          <w:rFonts w:ascii="Times New Roman" w:hAnsi="Times New Roman" w:cs="Times New Roman"/>
          <w:sz w:val="28"/>
          <w:szCs w:val="28"/>
          <w:lang w:eastAsia="ru-RU"/>
        </w:rPr>
        <w:t>Воспитание чувств ребенка с первых лет жизни является важной педагогической задачей. Ребенок не рождается злым или добрым, нравственным или безнравственным. То, какие нравственные качества разовьются у ребенка, зависит, прежде всего, от родителей, педагогов и окружающих его взрослых, от того, как они его воспитают, какими впечатлениями обогатят.</w:t>
      </w:r>
    </w:p>
    <w:p w:rsidR="005C776D" w:rsidRPr="00E75BCE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75BCE">
        <w:rPr>
          <w:rFonts w:ascii="Times New Roman" w:hAnsi="Times New Roman" w:cs="Times New Roman"/>
          <w:sz w:val="28"/>
          <w:szCs w:val="28"/>
          <w:lang w:eastAsia="ru-RU"/>
        </w:rPr>
        <w:t>О важности приобщения ребенка к культуре своего народа написано много, поскольку обращение к отеческому наследию воспитывает уважение, гордость за землю, на которой живешь.</w:t>
      </w:r>
    </w:p>
    <w:p w:rsidR="005C776D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E75BCE">
        <w:rPr>
          <w:rFonts w:ascii="Times New Roman" w:hAnsi="Times New Roman" w:cs="Times New Roman"/>
          <w:sz w:val="28"/>
          <w:szCs w:val="28"/>
          <w:lang w:eastAsia="ru-RU"/>
        </w:rPr>
        <w:t>Поэтому детям необходимо знать и изучать культуру своих предков. Именно акцент на знание истории народа, его культуры поможет в дальнейшем с уважением и интересом относиться к культурным традициям других народов.</w:t>
      </w:r>
    </w:p>
    <w:p w:rsidR="005C776D" w:rsidRPr="00172ADE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72ADE">
        <w:rPr>
          <w:rFonts w:ascii="Times New Roman" w:hAnsi="Times New Roman" w:cs="Times New Roman"/>
          <w:sz w:val="28"/>
          <w:szCs w:val="28"/>
          <w:lang w:eastAsia="ru-RU"/>
        </w:rPr>
        <w:t>Успехов в патриотическом воспитании могут добиться только те педагоги, которые смогут добиться взаимодействия с детьми «от сердца», быть искренними и глубоко убеждёнными не только в правильности своих позиций, но и верить в целительную силу, осознавать духовное богатство своего народа. Педагоги, которые смогут увлечь своих воспитанников своими мыслями, и чувствами, вдохновить их своими идеалами и убеждениями.</w:t>
      </w:r>
    </w:p>
    <w:p w:rsidR="005C776D" w:rsidRPr="00385803" w:rsidRDefault="005C776D" w:rsidP="005C776D">
      <w:pPr>
        <w:pStyle w:val="a3"/>
        <w:rPr>
          <w:sz w:val="24"/>
          <w:szCs w:val="24"/>
          <w:lang w:eastAsia="ru-RU"/>
        </w:rPr>
      </w:pPr>
      <w:r w:rsidRPr="00172ADE">
        <w:rPr>
          <w:rFonts w:ascii="Times New Roman" w:hAnsi="Times New Roman" w:cs="Times New Roman"/>
          <w:sz w:val="28"/>
          <w:szCs w:val="28"/>
          <w:lang w:eastAsia="ru-RU"/>
        </w:rPr>
        <w:t>Увлечённость своей профессией, профессиональное мастерство, педагогическая грамотность, активная жизненная позиция, высокие патриотические качества и чувства – вот тот набор, которым должен обладать настоящий педагог</w:t>
      </w:r>
      <w:r w:rsidRPr="00385803">
        <w:rPr>
          <w:lang w:eastAsia="ru-RU"/>
        </w:rPr>
        <w:t>.</w:t>
      </w:r>
    </w:p>
    <w:p w:rsidR="005C776D" w:rsidRPr="00172ADE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72ADE">
        <w:rPr>
          <w:rFonts w:ascii="Times New Roman" w:hAnsi="Times New Roman" w:cs="Times New Roman"/>
          <w:sz w:val="28"/>
          <w:szCs w:val="28"/>
          <w:lang w:eastAsia="ru-RU"/>
        </w:rPr>
        <w:t>А главное, необходимо, чтобы педагог любил Родину, свой край, город и всегда помнил слова академика Д. С. Лихачёв: «Чувство любви к Родине нужно заботливо выращивать, прививая духовную оседлость, так как без корней в малой местности, стороне человек похож на иссушенное растение перекати-поле».</w:t>
      </w:r>
    </w:p>
    <w:p w:rsidR="005C776D" w:rsidRPr="00172ADE" w:rsidRDefault="005C776D" w:rsidP="005C776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172ADE">
        <w:rPr>
          <w:rFonts w:ascii="Times New Roman" w:hAnsi="Times New Roman" w:cs="Times New Roman"/>
          <w:sz w:val="28"/>
          <w:szCs w:val="28"/>
          <w:lang w:eastAsia="ru-RU"/>
        </w:rPr>
        <w:t>В заключение хочется повторить слова «У человека, который не знает своего прошлого - нет будущего».</w:t>
      </w:r>
    </w:p>
    <w:p w:rsidR="00006500" w:rsidRDefault="00006500"/>
    <w:sectPr w:rsidR="00006500" w:rsidSect="001F5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characterSpacingControl w:val="doNotCompress"/>
  <w:compat>
    <w:useFELayout/>
  </w:compat>
  <w:rsids>
    <w:rsidRoot w:val="005C776D"/>
    <w:rsid w:val="00006500"/>
    <w:rsid w:val="001F5CE4"/>
    <w:rsid w:val="005C776D"/>
    <w:rsid w:val="00873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C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776D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1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656</Words>
  <Characters>3740</Characters>
  <Application>Microsoft Office Word</Application>
  <DocSecurity>0</DocSecurity>
  <Lines>31</Lines>
  <Paragraphs>8</Paragraphs>
  <ScaleCrop>false</ScaleCrop>
  <Company/>
  <LinksUpToDate>false</LinksUpToDate>
  <CharactersWithSpaces>4388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3</cp:revision>
  <dcterms:created xsi:type="dcterms:W3CDTF">2020-07-31T12:19:00Z</dcterms:created>
  <dcterms:modified xsi:type="dcterms:W3CDTF">2020-08-01T09:58:00Z</dcterms:modified>
</cp:coreProperties>
</file>