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Дидактическая игра как форма обучения детей раннего возраста</w:t>
      </w:r>
    </w:p>
    <w:p w:rsidR="009725C8" w:rsidRPr="0068250C" w:rsidRDefault="009725C8" w:rsidP="0068250C">
      <w:pPr>
        <w:jc w:val="both"/>
        <w:rPr>
          <w:sz w:val="28"/>
          <w:szCs w:val="28"/>
        </w:rPr>
      </w:pPr>
      <w:bookmarkStart w:id="0" w:name="_GoBack"/>
      <w:bookmarkEnd w:id="0"/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Опыт работы в ДОУ у меня не сильно большой, но все-таки хочу попробовать рассказать о дидактической игре, как форме обучения детей.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Дидактическая игра – это игра только для ребенка. Цель дидактических игр, игровых приемов обучения – облегчить переход к учебным задачам, сделать его постепенным.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Дидактические игры, являются одним из эффективных средств развития познавательного интереса к предмету. Дидактические игры способствуют порождению интереса к приобретаемым знаниям, умениям и навыкам, включение в занятие дидактических игр делает процесс обучения интересным и занимательным, создает у детей бодрое рабочее настроение, облегчает преодоление трудностей в усвоении учебного материала. Разнообразные игровые действия, при помощи которых решается та или иная умственная задача, поддерживают и усиливают интерес к происходящему.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Действия малышей с дидактическими игрушками приобретают игровой характер: ребята составляют из нескольких частей целую матрешку, подбирают детали по цвету, размеру, обыгрывают полученный образ. Наличие игрового содержания в занятиях с дидактическими игрушками дает право объединять их с дидактическими играми. Такой вид деятельности называют игровыми занятиями.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Важным аспектом в игровых занятиях является взаимодействие воспитателя и детей. Воспитатель воздействует на малышей, продумывает содержание игр, методические приемы их проведения, добивается, что бы дидактические задачи были приняты всеми детьми. По мере вникания детей в рабочий процесс педагог усложняет материал и через дидактические игры доносит для детей необходимые знания, совершенствует детское восприятие, мышление, речь.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Особенностью использования в занятиях дидактических игр заключается в том, что усвоение детьми знаний и умений происходит в практической деятельности при наличии непроизвольного внимания и запоминания, что обеспечивает лучшее усвоение материала.</w:t>
      </w:r>
    </w:p>
    <w:p w:rsidR="0028696A" w:rsidRPr="0068250C" w:rsidRDefault="0028696A" w:rsidP="0068250C">
      <w:pPr>
        <w:jc w:val="both"/>
        <w:rPr>
          <w:sz w:val="28"/>
          <w:szCs w:val="28"/>
          <w:u w:val="single"/>
        </w:rPr>
      </w:pPr>
      <w:r w:rsidRPr="0068250C">
        <w:rPr>
          <w:sz w:val="28"/>
          <w:szCs w:val="28"/>
          <w:u w:val="single"/>
        </w:rPr>
        <w:lastRenderedPageBreak/>
        <w:t>Различают три основных вида дидактических игр: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- предметные игры, с использованием различных предметов или природных материалов;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- настольные игры;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- словесные игры.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Первый вид игр способствует развитию предметно – игровой деятельности. Совершая необходимые, по условиям игры, действия с предметами малыши узнают их элементарные свойства. Зная элементарные свойства предметов, дети с легкостью собирают пирамидки.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Так же к предметным играм мы можем отнести игры с природным материалом, т. е. с водой, песком, воздухом. Целью таких игр является донесение до детей информации о свойствах воды, воздуха, песка. Такие опыты не только познавательны, но и очень интересны малышам.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Второй вид дидактических игр способствует развитию наглядно – действенного мышления у детей первой младшей группы. Цель таких игр </w:t>
      </w:r>
      <w:r w:rsidR="009725C8" w:rsidRPr="0068250C">
        <w:rPr>
          <w:sz w:val="28"/>
          <w:szCs w:val="28"/>
        </w:rPr>
        <w:t>- н</w:t>
      </w:r>
      <w:r w:rsidRPr="0068250C">
        <w:rPr>
          <w:sz w:val="28"/>
          <w:szCs w:val="28"/>
        </w:rPr>
        <w:t xml:space="preserve">аучить детей играть не с предметами, а с их изображениями, что так же способствует развитию воображения у ребенка. Парные картинки, лото, </w:t>
      </w:r>
      <w:proofErr w:type="spellStart"/>
      <w:r w:rsidRPr="0068250C">
        <w:rPr>
          <w:sz w:val="28"/>
          <w:szCs w:val="28"/>
        </w:rPr>
        <w:t>пазлы</w:t>
      </w:r>
      <w:proofErr w:type="spellEnd"/>
      <w:r w:rsidRPr="0068250C">
        <w:rPr>
          <w:sz w:val="28"/>
          <w:szCs w:val="28"/>
        </w:rPr>
        <w:t xml:space="preserve"> из двух или трех крупных частей, волшебные коврики вот неполный перечень настольных игр для детей от 1-5 лет.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Эти игры решают такие задачи, как обобщение предметов по элементарным признакам, установление взаимосвязи между предметами, составление целого из частей.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Начиная игру с дидактическими настольными играми, воспитатель проводит подготовительную работу. Например, педагог показывает игрушку, называет ее свойства, а потом предлагает картинку, на которой дети должны найти изображение этой игрушки.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Для поддержания интереса детей к игровым занятиям следует решать с ними одни и те же образовательные задачи, только на разных дидактических пособиях. Раскладывать по цвету и размеру шарики, кубики, палочки, использовать разборные материалы, имеющие форму и цвет.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Третий вид дидактических иг</w:t>
      </w:r>
      <w:r w:rsidR="006A7741" w:rsidRPr="0068250C">
        <w:rPr>
          <w:sz w:val="28"/>
          <w:szCs w:val="28"/>
        </w:rPr>
        <w:t>р -</w:t>
      </w:r>
      <w:r w:rsidRPr="0068250C">
        <w:rPr>
          <w:sz w:val="28"/>
          <w:szCs w:val="28"/>
        </w:rPr>
        <w:t xml:space="preserve"> словесные игры играют большую роль в развитие речи ребенка. Они формируют слуховое внимание, умение </w:t>
      </w:r>
      <w:r w:rsidRPr="0068250C">
        <w:rPr>
          <w:sz w:val="28"/>
          <w:szCs w:val="28"/>
        </w:rPr>
        <w:lastRenderedPageBreak/>
        <w:t>прислушиваться к звукам речи, повторять звукосочетания и слова. Воспитатель учит детей воспринимать прибаутки, сказки.</w:t>
      </w:r>
    </w:p>
    <w:p w:rsidR="0028696A" w:rsidRPr="0068250C" w:rsidRDefault="0028696A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Дидактические игры играют важную роль в воспитание детей разных возрастов. Преподносить материал в каждой группе надо с учетом возрастных </w:t>
      </w:r>
      <w:r w:rsidR="00DB626A" w:rsidRPr="0068250C">
        <w:rPr>
          <w:sz w:val="28"/>
          <w:szCs w:val="28"/>
        </w:rPr>
        <w:t xml:space="preserve">особенностей детей. Например, во второй </w:t>
      </w:r>
      <w:r w:rsidRPr="0068250C">
        <w:rPr>
          <w:sz w:val="28"/>
          <w:szCs w:val="28"/>
        </w:rPr>
        <w:t xml:space="preserve"> группе</w:t>
      </w:r>
      <w:r w:rsidR="00DB626A" w:rsidRPr="0068250C">
        <w:rPr>
          <w:sz w:val="28"/>
          <w:szCs w:val="28"/>
        </w:rPr>
        <w:t xml:space="preserve"> раннего возраста</w:t>
      </w:r>
      <w:r w:rsidRPr="0068250C">
        <w:rPr>
          <w:sz w:val="28"/>
          <w:szCs w:val="28"/>
        </w:rPr>
        <w:t xml:space="preserve"> интерес к дидактическим играм вызван практическим осуществлением предметных действий. Дети сравнивают основные свойства предметов: цвет, форму, величину. Малыши учиться соотносить цвета, сравнивать форму, накладывать друг на друга предметы.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В моей работе с детьми были использованы все три вида дидактических игр: игры с предметами (игрушками, природным материалом), настольно-печатные и словесные игры.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Игры с предметами. К играм с предметами относятся сюжетно-дидактические игры и игры инсценировки (Кукла Катя проснулась). В играх с предметами используются игрушки и реальные предметы, играя с ними, дети учатся сравнивать, устанавливать сходство и различия предметов. Ценность этих игр в том, что их помощью дети знакомятся со свойствами предметов и их признаками: цветом, величиной, формой, качеством.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Настольно-печатные игры - интересное занятие для детей. Они разнообразны по видам: парные картинки, лото, домино. Различны и развивающие задачи, которые решаются при их использовании.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Словесные дидактические игры учат детей обобщать явления, классифицировать предметы; относить их к той или иной категории. В таких играх дети решают разнообразные мыслительные задачи; описывают предметы, выделяя характерные их признаки; отгадывают по описанию; находят признаки сходства и различия; группируют предметы по различным свойствам, признакам. « Когда это бывает?» - взрослый называет явление, ребенок – время года, когда оно бывает. </w:t>
      </w:r>
      <w:proofErr w:type="gramStart"/>
      <w:r w:rsidRPr="0068250C">
        <w:rPr>
          <w:sz w:val="28"/>
          <w:szCs w:val="28"/>
        </w:rPr>
        <w:t>Например: - идет снег… зимой; радуга на небе… летом и т. д. « Что бывает круглое в природе? » (солнце, луна, апельсин, яблоко и т. д.). «</w:t>
      </w:r>
      <w:proofErr w:type="gramEnd"/>
      <w:r w:rsidRPr="0068250C">
        <w:rPr>
          <w:sz w:val="28"/>
          <w:szCs w:val="28"/>
        </w:rPr>
        <w:t xml:space="preserve"> </w:t>
      </w:r>
      <w:proofErr w:type="gramStart"/>
      <w:r w:rsidRPr="0068250C">
        <w:rPr>
          <w:sz w:val="28"/>
          <w:szCs w:val="28"/>
        </w:rPr>
        <w:t>Назови, одним словом» - кошка, собака, корова…домашние животные, звери – волк, заяц, лиса… дикие, лесные животные, звери. «</w:t>
      </w:r>
      <w:proofErr w:type="gramEnd"/>
      <w:r w:rsidRPr="0068250C">
        <w:rPr>
          <w:sz w:val="28"/>
          <w:szCs w:val="28"/>
        </w:rPr>
        <w:t xml:space="preserve"> Так бывает или нет? » правилами игры требуется: заменить в стихотворении все небылицы.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lastRenderedPageBreak/>
        <w:t>Планирование дидактических игр: утром до завтрака, между завтраком и занятием, в перерывах между занятиями, на прогулке, во второй половине дня. Очень важно правильно подобрать игру, проанализировать, есть ли у ребенка необходимые знания, представления. В конце игры обязательно надо хвалить детей, делать акцент на позитивных моментах, поощрять успехи.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- Анализ результативности.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Наши малыши находятся в детском саду весь день, они растут, развиваются, активно общаются друг с другом и с окружающими их вещами, познают мир через физическое взаимодействие с предметами и людьми. Поэтому, мы стараемся организовать жизнь детей в группе так, чтобы они чувствовали комфорт, любовь взрослых и у них была потребность к познанию. Для этого в группе создана развивающая среда, которая способствует развитию мозга в раннем возрасте. Своей яркостью, новизной, необычностью наша «среда обитания» побуждает детей исследовать её, действовать в ней, развивает инициативу и творчество. Очень много потребовалось сил, необычных находок, чтобы создать в группе предметно-развивающую среду, которая бы обеспечивала накопление у детей чувственного опыта.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Важнейшими принципами решения намеченных задач явились планомерность и систематичность организации обучения детей, использование дидактических игр, создание предметно-развивающей среды и взаимодействие с родителями на весь учебный год.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Особое внимание для развития зрительного восприятия обращается на эстетическую сторону дидактического материала. При проведении игр и в подборе предметной среды формировались не только зрительные представления, но и осязательные. Чтобы познать какой либо предмет мы побуждали детей проводить ряд целенаправленных действий по его обследованию: дети сжимали, гладили, проводили пальчиком по контуру, т.е. использовали сенсорно-моторные движения. Развивалась рука и при осуществлении действий по вкладыванию, выниманию, </w:t>
      </w:r>
      <w:proofErr w:type="spellStart"/>
      <w:r w:rsidRPr="0068250C">
        <w:rPr>
          <w:sz w:val="28"/>
          <w:szCs w:val="28"/>
        </w:rPr>
        <w:t>втыканию</w:t>
      </w:r>
      <w:proofErr w:type="spellEnd"/>
      <w:r w:rsidRPr="0068250C">
        <w:rPr>
          <w:sz w:val="28"/>
          <w:szCs w:val="28"/>
        </w:rPr>
        <w:t xml:space="preserve"> предметов. Именно пальчиковые игры и игры по развитию мелкой моторики рук, работа с мозаикой, рисование красками планировались нами каждую неделю.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lastRenderedPageBreak/>
        <w:t>В повседневной жизни для самостоятельной деятельности детям предлагаются игры на закрепление цвета: «Помоги рыбкам», «Собери капельки», «</w:t>
      </w:r>
      <w:r w:rsidR="00DB626A" w:rsidRPr="0068250C">
        <w:rPr>
          <w:sz w:val="28"/>
          <w:szCs w:val="28"/>
        </w:rPr>
        <w:t>Собери букет в вазу</w:t>
      </w:r>
      <w:r w:rsidRPr="0068250C">
        <w:rPr>
          <w:sz w:val="28"/>
          <w:szCs w:val="28"/>
        </w:rPr>
        <w:t xml:space="preserve">», «Разноцветные колечки», </w:t>
      </w:r>
      <w:r w:rsidR="00277318" w:rsidRPr="0068250C">
        <w:rPr>
          <w:sz w:val="28"/>
          <w:szCs w:val="28"/>
        </w:rPr>
        <w:t xml:space="preserve">«Разложи грибочки в корзинки», </w:t>
      </w:r>
      <w:r w:rsidRPr="0068250C">
        <w:rPr>
          <w:sz w:val="28"/>
          <w:szCs w:val="28"/>
        </w:rPr>
        <w:t>«Цветное лото».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В дидактической игре «Помоги рыбкам» прошу помочь мамам-рыбкам найти своих детишек: «Чьи это детишки запутались в водорослях?» – ребенок выполнял эту работу на </w:t>
      </w:r>
      <w:proofErr w:type="spellStart"/>
      <w:r w:rsidRPr="0068250C">
        <w:rPr>
          <w:sz w:val="28"/>
          <w:szCs w:val="28"/>
        </w:rPr>
        <w:t>фланелеграфе</w:t>
      </w:r>
      <w:proofErr w:type="spellEnd"/>
      <w:r w:rsidRPr="0068250C">
        <w:rPr>
          <w:sz w:val="28"/>
          <w:szCs w:val="28"/>
        </w:rPr>
        <w:t>. Показываю, как нужно брать детишек-рыбок красного цвета и раскладывать рядом с мамой рыбкой красного цвета. «Детишки-рыбки такого же цвета, как мама-рыбка».</w:t>
      </w:r>
    </w:p>
    <w:p w:rsidR="00BB05F9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В другой игре «Собери капельки в стакан», раскладывала перед детьми вырезанные цветные кружочки разного цвета. Просили собрать капельки в стакан, но перед этим сами вкладывали в каждый стакан на рисунке по одной капельке разного цвета, проговаривая свои действия: «сюда положу капельку красного цвета, а сюда – желтого, а сюда – капельку зеленого цвета. Наберем целый стакан одинаковых капелек». Дидактический материал вызывал у детей большой интерес, желание действовать. Малыши обменивались предметами, сравнивали их, делали свои умозаключения, сравнивая цвета: «Такая же капелька; такая же рыбка; грибочки одинаковые». Постоянно использовали разнообразный дидактический материал. 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В «Домике карандашиков» детям нравились игры на сортировку карандашей, счетных палочек. Интересны задания, которые дети могут выполнять на </w:t>
      </w:r>
      <w:proofErr w:type="spellStart"/>
      <w:r w:rsidRPr="0068250C">
        <w:rPr>
          <w:sz w:val="28"/>
          <w:szCs w:val="28"/>
        </w:rPr>
        <w:t>минифланелеграфе</w:t>
      </w:r>
      <w:proofErr w:type="spellEnd"/>
      <w:r w:rsidRPr="0068250C">
        <w:rPr>
          <w:sz w:val="28"/>
          <w:szCs w:val="28"/>
        </w:rPr>
        <w:t xml:space="preserve">. </w:t>
      </w:r>
      <w:proofErr w:type="gramStart"/>
      <w:r w:rsidRPr="0068250C">
        <w:rPr>
          <w:sz w:val="28"/>
          <w:szCs w:val="28"/>
        </w:rPr>
        <w:t xml:space="preserve">Например, выложить дорожку-ниточку (ленточку, шнурок), по которой пройдет матрешка в красном (синем, </w:t>
      </w:r>
      <w:r w:rsidR="00BB05F9" w:rsidRPr="0068250C">
        <w:rPr>
          <w:sz w:val="28"/>
          <w:szCs w:val="28"/>
        </w:rPr>
        <w:t>желтом</w:t>
      </w:r>
      <w:r w:rsidRPr="0068250C">
        <w:rPr>
          <w:sz w:val="28"/>
          <w:szCs w:val="28"/>
        </w:rPr>
        <w:t xml:space="preserve"> и т.д.)  платье.</w:t>
      </w:r>
      <w:proofErr w:type="gramEnd"/>
      <w:r w:rsidRPr="0068250C">
        <w:rPr>
          <w:sz w:val="28"/>
          <w:szCs w:val="28"/>
        </w:rPr>
        <w:t xml:space="preserve"> Побуждали детей к действиям с различными фигурами. Фигуры раскладывала, поясняя свои действия: «Сделаю дорожку. Возьму зеленый квадратик, к нему положу еще такой же, потом еще. Вот какая получилась прямая длинная дорожка зеленого цвета. По ней побежит зайчик. Вот он». Привлекали детей к обыгрыванию действий: «Возьми зайчика и покажи, как он побежит по зеленой дорожке. Прыг- скок». Старались дать возможность поиграть с зайчиком, провести его по дорожке каждому ребенку, приговаривая: «Вот как зайчик бежит по зеленой дорожке». Дети выполняли и другие задания: «Разложи красные шарики друг за другом на дорожке»; «построй из желтых квадратиков башенку» и т.д. Очень нравилось малышам оставлять отпечатки своих пальчиков на </w:t>
      </w:r>
      <w:r w:rsidRPr="0068250C">
        <w:rPr>
          <w:sz w:val="28"/>
          <w:szCs w:val="28"/>
        </w:rPr>
        <w:lastRenderedPageBreak/>
        <w:t>листах бумаги, которые мы затем обыгрывали, дополняя рисунок, получая образ и даже придумывая сказку вместе с ребенком.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Уборка строительного материала тоже становилась замечательной игрой. Детям нравится раскладывать кубики и кирпичики по своим домикам-коробкам, сортировать строительный материал по цвету.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Очень активно наши дети играли в игры «Большая и маленькая игрушка», «Одень кукол» (куклы разного размера и соответственная одежда для них), «Соберем грибы» (большие, средние и маленькие), «Накорми мишек» (медведи и посуда разного размера), «Собери пирамидку», «Построй башенку».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Работая над развитием осязательных ощущений детей, мы ставили перед собой задачу не только обогащать их чувственный опыт, но и развивать способность дифференциации, то есть умение сравнивать их с образцами знакомых предметов. Например, </w:t>
      </w:r>
      <w:proofErr w:type="gramStart"/>
      <w:r w:rsidRPr="0068250C">
        <w:rPr>
          <w:sz w:val="28"/>
          <w:szCs w:val="28"/>
        </w:rPr>
        <w:t>мягкий</w:t>
      </w:r>
      <w:proofErr w:type="gramEnd"/>
      <w:r w:rsidRPr="0068250C">
        <w:rPr>
          <w:sz w:val="28"/>
          <w:szCs w:val="28"/>
        </w:rPr>
        <w:t xml:space="preserve">, как киска. Используя методику </w:t>
      </w:r>
      <w:proofErr w:type="spellStart"/>
      <w:r w:rsidRPr="0068250C">
        <w:rPr>
          <w:sz w:val="28"/>
          <w:szCs w:val="28"/>
        </w:rPr>
        <w:t>Монтессори</w:t>
      </w:r>
      <w:proofErr w:type="spellEnd"/>
      <w:r w:rsidRPr="0068250C">
        <w:rPr>
          <w:sz w:val="28"/>
          <w:szCs w:val="28"/>
        </w:rPr>
        <w:t>, изготовили игру «Дощечки» для развития тактильной памяти. Большую роль в изготовлении этой игры внесли родители. По просьбе воспитателей подбирали дома разнообразные ткани и материал для дощечек. На презентацию игры были приглашены самые активные мамы-участники.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Так же были подобраны игры, цель которых – открыть для малышей особый мир звуков, сделать их привлекательными и значимыми, говорящими о чем-то важном. В этих играх малыши учатся различать «звучания» знакомых предметов, голоса животных и людей.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Игра «Кто что услышит?». Ставила перед детьми </w:t>
      </w:r>
      <w:proofErr w:type="gramStart"/>
      <w:r w:rsidRPr="0068250C">
        <w:rPr>
          <w:sz w:val="28"/>
          <w:szCs w:val="28"/>
        </w:rPr>
        <w:t>ширму</w:t>
      </w:r>
      <w:proofErr w:type="gramEnd"/>
      <w:r w:rsidRPr="0068250C">
        <w:rPr>
          <w:sz w:val="28"/>
          <w:szCs w:val="28"/>
        </w:rPr>
        <w:t xml:space="preserve"> и звенели в колокольчик, стучали в барабан, бубен, играла на дудочке и т.д. Дети с удовольствием играли в эти игры.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Игра «Узнай по звуку предмет». Для этой игры использовали различные игрушки и предметы, которыми можно производить характерные звуки (книжка, ложка и т.д.). Дети сидели спиной, а мы за ширмой производили шумы и звуки различными предметами. Дети догадывались, чем был произведен звук.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Игра «</w:t>
      </w:r>
      <w:proofErr w:type="gramStart"/>
      <w:r w:rsidRPr="0068250C">
        <w:rPr>
          <w:sz w:val="28"/>
          <w:szCs w:val="28"/>
        </w:rPr>
        <w:t>Тихо-громко</w:t>
      </w:r>
      <w:proofErr w:type="gramEnd"/>
      <w:r w:rsidRPr="0068250C">
        <w:rPr>
          <w:sz w:val="28"/>
          <w:szCs w:val="28"/>
        </w:rPr>
        <w:t xml:space="preserve">» развивала умение менять силу голоса: говорить то тихо, то громко. Для этого подбирались игрушки разных размеров (большую и </w:t>
      </w:r>
      <w:r w:rsidRPr="0068250C">
        <w:rPr>
          <w:sz w:val="28"/>
          <w:szCs w:val="28"/>
        </w:rPr>
        <w:lastRenderedPageBreak/>
        <w:t xml:space="preserve">маленькую собачек, кошечки и др. игрушки, звук которых можно имитировать). </w:t>
      </w:r>
    </w:p>
    <w:p w:rsidR="005B50DD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Для развития слухового ощущения использовались аудиокассеты с записью детских песенок и загадок. Технические средства повысили интерес детей, сделали процесс обучения более занимательным.</w:t>
      </w:r>
    </w:p>
    <w:p w:rsidR="00F55A6C" w:rsidRPr="0068250C" w:rsidRDefault="005B50D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Развивалось сенсорное представление в центре воды и песка, где детям предлагались следующие игры: «Найди шарик», «Найди кубик». Дети самостоятельно прятали предметы и с радостью искали их. Также играли в центре воды и песка с большими и маленькими игрушками, а иногда даже проводились с детьми игры с тазами разного цвета. Воду наливала в тазы разного цвета. Ребятки пускали в желтый тазик больших рыбок, а в </w:t>
      </w:r>
      <w:r w:rsidR="00BB05F9" w:rsidRPr="0068250C">
        <w:rPr>
          <w:sz w:val="28"/>
          <w:szCs w:val="28"/>
        </w:rPr>
        <w:t xml:space="preserve">зеленый </w:t>
      </w:r>
      <w:r w:rsidRPr="0068250C">
        <w:rPr>
          <w:sz w:val="28"/>
          <w:szCs w:val="28"/>
        </w:rPr>
        <w:t>тазик маленьких. Дети сравнивали на ощупь песок, пшено, рис, фасоль, горох. Они замечали, что все (камешки) разного размера, играя с песком, дети пересыпали его, делали из него постройки.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Таким образом, дидактические игры являются эффективной формой обучения и воспитания детей раннего возраста. Познавательный опыт детей, раннего возраста, приобретенный в процессе дидактических игр, оказывает существенное влияние на обогащение знаний о свойствах и назначении предметов, на расширение представлений об окружающем мире.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Дидактические игры и занятия дадут хороший результат лишь в том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случае, если ясно представляешь, какие задачи могут быть решены </w:t>
      </w:r>
      <w:proofErr w:type="gramStart"/>
      <w:r w:rsidRPr="0068250C">
        <w:rPr>
          <w:sz w:val="28"/>
          <w:szCs w:val="28"/>
        </w:rPr>
        <w:t>в</w:t>
      </w:r>
      <w:proofErr w:type="gramEnd"/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процессе их проведения и в чем особенности организации этих занятий </w:t>
      </w:r>
      <w:proofErr w:type="gramStart"/>
      <w:r w:rsidRPr="0068250C">
        <w:rPr>
          <w:sz w:val="28"/>
          <w:szCs w:val="28"/>
        </w:rPr>
        <w:t>на</w:t>
      </w:r>
      <w:proofErr w:type="gramEnd"/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ступени раннего детства. При отборе дидактических игр обязательно надо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соблюдать принцип системности, включающий в себя: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• постепенное усложнение задач (от </w:t>
      </w:r>
      <w:proofErr w:type="gramStart"/>
      <w:r w:rsidRPr="0068250C">
        <w:rPr>
          <w:sz w:val="28"/>
          <w:szCs w:val="28"/>
        </w:rPr>
        <w:t>простого</w:t>
      </w:r>
      <w:proofErr w:type="gramEnd"/>
      <w:r w:rsidRPr="0068250C">
        <w:rPr>
          <w:sz w:val="28"/>
          <w:szCs w:val="28"/>
        </w:rPr>
        <w:t xml:space="preserve"> к сложному): каждая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следующая игра основана на знаниях и умениях, полученных детьми </w:t>
      </w:r>
      <w:proofErr w:type="gramStart"/>
      <w:r w:rsidRPr="0068250C">
        <w:rPr>
          <w:sz w:val="28"/>
          <w:szCs w:val="28"/>
        </w:rPr>
        <w:t>в</w:t>
      </w:r>
      <w:proofErr w:type="gramEnd"/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предшествующих </w:t>
      </w:r>
      <w:proofErr w:type="gramStart"/>
      <w:r w:rsidRPr="0068250C">
        <w:rPr>
          <w:sz w:val="28"/>
          <w:szCs w:val="28"/>
        </w:rPr>
        <w:t>играх</w:t>
      </w:r>
      <w:proofErr w:type="gramEnd"/>
      <w:r w:rsidRPr="0068250C">
        <w:rPr>
          <w:sz w:val="28"/>
          <w:szCs w:val="28"/>
        </w:rPr>
        <w:t>, расширяя и углубляя эти знания и умения;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 xml:space="preserve">• </w:t>
      </w:r>
      <w:proofErr w:type="spellStart"/>
      <w:r w:rsidRPr="0068250C">
        <w:rPr>
          <w:sz w:val="28"/>
          <w:szCs w:val="28"/>
        </w:rPr>
        <w:t>деятельностный</w:t>
      </w:r>
      <w:proofErr w:type="spellEnd"/>
      <w:r w:rsidRPr="0068250C">
        <w:rPr>
          <w:sz w:val="28"/>
          <w:szCs w:val="28"/>
        </w:rPr>
        <w:t xml:space="preserve"> подход: в каждой следующей игре происходят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изменение соотношений деятельности воспитателя и ребенка, то есть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осуществляется переход от совместной деятельности детей по подражанию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lastRenderedPageBreak/>
        <w:t>к самостоятельной деятельности.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Развитие сосредоточенности и способности к подражанию – необходимое условие усвоения детьми сведений и умений. Это одна из важных задач, которая должна быть решена во время игр, тем более что не все дети в равной мере овладевают этими качествами.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Вызывая подражания своим действиям и словам, воспитатель учит детей внимательно присматриваться, вслушиваться, понимать и в меру своих возможностей делать то, что от них требуется.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Привлекая внимание детей, возбуждая их интерес, воспитатель закладывает первые начала в развитии такого важного, как любознательность. Получая пищу для своего ума, маленький ребенок охотно участвует в играх и занятиях, ждет их, радуется им. В игре и на занятиях ребенок, приученный слушать взрослого, смотреть на то, что ему показывают, овладевает определенными знаниями. Он многое узнает о разных предметах: об их назначении, о внешнем виде, свойствах, таких, как форма, цвет, величина, вес, качество материала и др. Развивается и совершенствуется его восприятие.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Особенно хорошо дети усваивают сведения об окружающих их предметах и явлениях, когда они имеют возможность не только созерцать, но и активно действовать. Дидактические игры и упражнения имеют определенное значение и в нравственном воспитании детей. У них постепенно вырабатывается умение действовать в среде сверстников, что вначале дается нелегко.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При проведении дидактических игр и упражнений воспитателю надо помнить, что нельзя переутомлять детей, всегда необходимо следить за правильной позой ребенка, нельзя водить детей для наблюдений в такие места, где им может грозить какая-либо опасность.</w:t>
      </w:r>
    </w:p>
    <w:p w:rsidR="006700ED" w:rsidRPr="0068250C" w:rsidRDefault="006700ED" w:rsidP="0068250C">
      <w:pPr>
        <w:jc w:val="both"/>
        <w:rPr>
          <w:sz w:val="28"/>
          <w:szCs w:val="28"/>
        </w:rPr>
      </w:pPr>
      <w:r w:rsidRPr="0068250C">
        <w:rPr>
          <w:sz w:val="28"/>
          <w:szCs w:val="28"/>
        </w:rPr>
        <w:t>Конечно же, нельзя заставлять ребенка насильно участвовать в этом виде деятельности. Нужно вызвать у него интерес, сделать так, чтобы он добился результата. И тогда, когда будет виден результат, у малыша будет хорошее настроение – это будет залогом успешного развития ребенка. На мой взгляд, более эффективного способа, чем дидактическая игра пока нет.</w:t>
      </w:r>
    </w:p>
    <w:sectPr w:rsidR="006700ED" w:rsidRPr="0068250C" w:rsidSect="0068250C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BA3"/>
    <w:rsid w:val="00277318"/>
    <w:rsid w:val="0028696A"/>
    <w:rsid w:val="005B50DD"/>
    <w:rsid w:val="006449FD"/>
    <w:rsid w:val="006700ED"/>
    <w:rsid w:val="0068250C"/>
    <w:rsid w:val="006A7741"/>
    <w:rsid w:val="006C5BA3"/>
    <w:rsid w:val="009328F1"/>
    <w:rsid w:val="009725C8"/>
    <w:rsid w:val="00BB05F9"/>
    <w:rsid w:val="00C25FEF"/>
    <w:rsid w:val="00DB626A"/>
    <w:rsid w:val="00F5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F65B9-6083-4D40-AE92-7891611C5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2395</Words>
  <Characters>13658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13</cp:revision>
  <cp:lastPrinted>2020-04-14T10:19:00Z</cp:lastPrinted>
  <dcterms:created xsi:type="dcterms:W3CDTF">2020-01-24T16:59:00Z</dcterms:created>
  <dcterms:modified xsi:type="dcterms:W3CDTF">2020-04-14T10:19:00Z</dcterms:modified>
</cp:coreProperties>
</file>