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EA3" w:rsidRPr="00087F8B" w:rsidRDefault="00C17F3A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Обобщение педагогического опыта</w:t>
      </w:r>
      <w:r w:rsidR="009A5EA3"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по теме: «Играя, формируем элементарные математические представления»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Воспитатель: </w:t>
      </w:r>
      <w:proofErr w:type="spellStart"/>
      <w:r w:rsidRPr="00087F8B">
        <w:rPr>
          <w:rFonts w:ascii="Times New Roman" w:hAnsi="Times New Roman" w:cs="Times New Roman"/>
          <w:sz w:val="28"/>
          <w:szCs w:val="28"/>
          <w:lang w:val="ru-RU"/>
        </w:rPr>
        <w:t>Самусенко</w:t>
      </w:r>
      <w:proofErr w:type="spell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Екатерина Ивановна МБДОУ </w:t>
      </w:r>
      <w:proofErr w:type="spellStart"/>
      <w:r w:rsidRPr="00087F8B">
        <w:rPr>
          <w:rFonts w:ascii="Times New Roman" w:hAnsi="Times New Roman" w:cs="Times New Roman"/>
          <w:sz w:val="28"/>
          <w:szCs w:val="28"/>
          <w:lang w:val="ru-RU"/>
        </w:rPr>
        <w:t>д</w:t>
      </w:r>
      <w:proofErr w:type="spellEnd"/>
      <w:r w:rsidRPr="00087F8B">
        <w:rPr>
          <w:rFonts w:ascii="Times New Roman" w:hAnsi="Times New Roman" w:cs="Times New Roman"/>
          <w:sz w:val="28"/>
          <w:szCs w:val="28"/>
          <w:lang w:val="ru-RU"/>
        </w:rPr>
        <w:t>/сад «Солнышко»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(из опыта работы)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«Без игры 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>нет и не может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быть полноценного умственного развития. Игра - это огромное, окно, через которое в духовный мир ребенка вливается живительный поток представлений, понятий. Игра – это искра, зажигающая огонек пытливости и любознательности».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В. А. Сухомлинский.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В дошкольном возрасте игра имеет важнейшее значение в жизни маленького ребенка. Потребность в игре у детей сохраняется и занимает значительное место и впервые годы их обучения в школе. В играх нет реальной обусловленности обстоятельствами, пространством, временем. Дети – творцы настоящего и будущего. В этом заключается обаяние игры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Ребенок – «Новичок», все для него полно новизны. В игре ребенок делает открытия того, что давно известно взрослому. Дети не ставят в 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>игре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каких – либо иных целей, чем играть.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Для ребят дошкольного возраста игра имеет исключительное значение: игра для них – учеба, игра для них – труд, игра для них – серьезная форма воспитания. Игра для дошкольников – способ познания окружающего мира.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Руководя игрой, организуя жизнь детей в игре, воспитатель воздействует на все стороны развития личности ребенка: на чувства, сознание, на волю и на поведение в целом.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В игре ребенок приобретает новые знания, умения, навыки. Игры, способствующие развитию восприятия, внимания, памяти, мышления, </w:t>
      </w:r>
      <w:r w:rsidRPr="00087F8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развитию творческих способностей, направлены на умственное развитие дошкольника в целом.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Огромную роль в умственном воспитании и в развитии интеллекта играет математика. Обучение математике детей дошкольного возраста немыслимо без использования занимательных игр, задач, развлечений. При этом роль несложного занимательного математического материала определяется с учетом возрастных возможностей детей и всестороннего развития и воспитания; активировать умственную деятельность, заинтересовывать математическим материалом, увлекать и развлекать детей, развивать ум, расширять, углублять математические представления, закреплять полученные знания и умения, упражнять в применении их в других видах деятельности, новой обстановке.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Дети очень активны в восприятии задач – шуток, головоломок, логических упражнений. Они настойчиво ищут ход решения, который ведет к результату. В том случае, когда занимательная задача доступна ребенку, у него складывается положительное эмоциональное отношение к ней, что и стимулирует мыслительную активность. Ребенку интересна конечная цель: сложить, найти нужную фигуру, преобразовать, которая увлекает его. При этом дети пользуются двумя видами поисковых проб: 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>практическим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(действия в перекладывании, подборе) и 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>мыслительными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(обдумывание хода, предугадывание результата, предложение решения). В ходе поиска, выдвижения, гипотез, решения дети проявляют и догадку, т. е. как бы внезапно приходят к правильному решению. Но эта внезапность, кажущаяся. На самом деле они находят путь, способ решения лишь на основании практических действий и обдумывания.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Многообразие занимательного материала – игр, задач, головоломок – дает основание для их классификации, хотя трудно разбить на группы столь </w:t>
      </w:r>
      <w:r w:rsidRPr="00087F8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разнообразный материал, созданными математиками, педагогами, методистами.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Разнообразный элементарный математический материал можно классифицировать, выделив в нем условно группы: развлечения, математические игры, задачи, развивающие дидактические игры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Основная цель использования дидактического материала: научить решать логические задачи на разбиение по свойствам, ознакомить детей с геометрическими фигурами и формой предметов, размером, усвоение элементарных навыков алгоритмической культуры мышления, развитие познавательных процессов восприятия памяти, внимания, воображения, развитие творческих способностей.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Из всего многообразия занимательного математического материала в дошкольном возрасте наибольшее применение находят дидактические игры. Основное назначение их – обеспечить </w:t>
      </w:r>
      <w:proofErr w:type="spellStart"/>
      <w:r w:rsidRPr="00087F8B">
        <w:rPr>
          <w:rFonts w:ascii="Times New Roman" w:hAnsi="Times New Roman" w:cs="Times New Roman"/>
          <w:sz w:val="28"/>
          <w:szCs w:val="28"/>
          <w:lang w:val="ru-RU"/>
        </w:rPr>
        <w:t>упражняемость</w:t>
      </w:r>
      <w:proofErr w:type="spell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детей в различении, выделении, названии множе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>ств пр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едметов, чисел. Геометрических фигур, направлений и т. д. В дидактических играх есть возможность формировать новые знания, знакомить детей со способами действий. Каждая из игр решает конкретную задачу совершенствования математических (количественных, пространственных, временных) представлений детей.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Все дидактические игры я разделила для себя на несколько групп: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1. Игры с цифрами и числами.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2. Игры путешествие во времени.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3. Игры на ориентировке в пространстве.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4. Игры с геометрическими фигурами.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5. Игры на логическое мышление.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В комплексном подходе к воспитанию и обучению дошкольников в современной дидактике немаловажная роль принадлежит занимательным развивающим играм, задачам, развлечениям. Они интересны для детей, эмоционально захватывают их. В ходе игр и упражнений с занимательным математическим материалом дети овладевают умением вести поиск решения самостоятельно. Систематическое упражнение в решении задач таким способом развивает умственную активность, самостоятельность мысли, творческое отношение к учебной задаче, инициативу.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Я хочу остановиться на развлечениях. К математическим развлечениям относится: головоломки, ребусы, лабиринты, игры на пространственное преобразование и другие. Они интересны по содержанию, занимательны по форме отличаются необычностью решения, парадоксальностью результата.  Например, головоломки могут быть арифметическими (угадывание чисел)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>Геометрическими (разрезание бумаги, сгибание проволоки, буквенными (анаграммы, кроссворды, шарады).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Есть головоломки, рассчитанные только на игру фантазии и воображения.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Из многообразия математических игр и развлечений наиболее доступными и интересными в дошкольном возрасте являются загадки и задачи – шутки.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В загадках математического содержания анализируется предмет с количественно, пространственной, временной точки зрения, подмечены простейшие математические отношения.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Например: Два конца, два кольца, посередине гвоздик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>н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ожницы)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Ног нет, а хожу, рта нет, а скажу: когда спать, когда вставать (часы)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Задачи – шутки, это занимательные игровые задачи с математическим смыслом. Для их решения в большей мере надо проявлять находчивость, смекалку, понимание юмора. Назначение таких задач состоит в приобщении </w:t>
      </w:r>
      <w:r w:rsidRPr="00087F8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детей к активной умственной деятельности, выработке умения выделять главные свойства, математические отношений.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087F8B">
        <w:rPr>
          <w:rFonts w:ascii="Times New Roman" w:hAnsi="Times New Roman" w:cs="Times New Roman"/>
          <w:sz w:val="28"/>
          <w:szCs w:val="28"/>
        </w:rPr>
        <w:t>C</w:t>
      </w: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целью предупреждения и снятия усталости и повышения продуктивности умственной деятельности на занятиях по математике учебный материал сочетается с движениями.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Например, детям предлагают похлопать в ладоши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Столько раз, сколько будет показано предметов, прыгнуть на месте на один раз меньше количества показанных игрушек и т. д.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1. В настоящее время продолжаю обучение детей счету в прямом и обратном порядке, добиваюсь от детей правильного использования как количественных, так и порядковых числительных. Используя сказочный сюжет и дидактические игры, познакомила детей с образованием всех чисел в пределах 5, путем сравнивания равных и неравных групп предметов. 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>Сравнивая две группы предметов, располагала их то на верхней, то на нижней полоски счетной линейки.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Это я делала для того, чтобы у детей не возникало ошибочное представление о том, что большее число всегда находится на верхней полоске, а меньшее на нижней. </w:t>
      </w:r>
      <w:proofErr w:type="gramEnd"/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Используя игры, учу детей преобразовывать равенство в неравенство и наоборот – неравенство в равенство. Играя в такие дидактические игры как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«Какой цифры не стало? », «Сколько? », «Путаница? », «Исправь ошибку», «Убираем цифры», «Назови соседей», дети научились свободно оперировать числами и сопровождать словами свои действия.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Дидактические игры, такие как «ЗАДУМАЙ ЧИСЛО», «ЧИСЛО КАК ТЕБЯ ЗОВУТ», «СОСТАВЬ ТАБЛИЧКУ», «СОСТАВЬ ЦИФРУ», «КТО ПЕРВЫЙ НАЗОВЕТ», «КОТОРОЙ ИГРУШКИ НЕ СТАЛО? » И многие другие я использую на занятиях в свободное время, с целью развития у детей внимания, памяти, мышления.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Игра «СЧИТАЙ НЕ ОШИБИСЬ», помогает усвоению порядка следования чисел натурального ряда в прямом и обратном счете. В игре используется мяч. Для подкрепления порядкового счета помогают таблицы, со сказочными героями: «Репка», «</w:t>
      </w:r>
      <w:proofErr w:type="spellStart"/>
      <w:r w:rsidRPr="00087F8B">
        <w:rPr>
          <w:rFonts w:ascii="Times New Roman" w:hAnsi="Times New Roman" w:cs="Times New Roman"/>
          <w:sz w:val="28"/>
          <w:szCs w:val="28"/>
          <w:lang w:val="ru-RU"/>
        </w:rPr>
        <w:t>Заюшкина</w:t>
      </w:r>
      <w:proofErr w:type="spell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избушка», «Колобок» и т. д. » Кто будет первый? »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>2. В средней группе я познакомила детей с днями недели. Объяснила, что каждый день недели имеет свое название. Для того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чтобы дети лучше запоминали название дней недели, я обозначала их кружочком разного цвета. Наблюдение проводили несколько недель, обозначая кружочками каждый день. Это я сделала специально для того, чтобы дети смогли самостоятельно сделать вывод, что последовательность дней недели неизменна. Я использую также такие игры в путешествии во времени как: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«Живая неделя», «Назови пропущенное слово», «Назови скорее», «Дни недели», «Круглый год», «Двенадцать месяцев». Для закрепления частей суток использую карточки для каждого ребенка с картинками частей суток.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3. Пространственных представления детей постоянно расширяются и закрепляются в процессе всех видов деятельности. 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>Дети овладевают пространственными представлениями: слева, справа, вверху, внизу, впереди, сзади, далеко, близко.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Я поставила перед собой задачу научить детей ориентироваться в специально созданных пространственных ситуациях и определять свое место по заданному условию. Дети свободно выполняют задания типа: встань так, чтобы справа от тебя был стул, а сзади - стол. Сядь так, чтобы впереди тебя сидела Таня, а сзади – Ваня. При помощи дидактических игр и упражнений дети овладевают умением определять словом положение того или иного предмета по отношению к другому: справа от куклы стоит заяц, слева от куклы – пирамида и т. д. Существует множество игр и упражнений, способствующих развитию пространственных ориентировок у детей: «Найди игрушку», «Найди похожую», «Расскажи про свой узор», «Мастерская ковров», «Художник», «Путешествие по комнате», </w:t>
      </w:r>
      <w:r w:rsidRPr="00087F8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«Схемы». Играя с детьми, я заметила, что дети стали хорошо справляться со всеми заданиями, стали употреблять слова для обозначения положения предметов на листе бумаги и на столе.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4. Для закрепления знаний о форме геометрических фигур с целью повторения материала средней группы, предлагала детям узнать в окружающих предметах форму круга, треугольника, квадрата. С целью закрепления знаний о геометрических фигурах. Проводила игры «Лото», «Цвет и форма», «Найди такой же узор», «Сложи квадрат», «Подбери по форме», «Кто больше назовет», «Чудесный мешочек». Дидактическую игру «Геометрическая мозаика» использую на занятиях и в свободное время, с целью закрепления знаний о геометрических фигурах, с целью развития внимания, воображения у детей. Дети из геометрических фигур составляют фигуры человека, животных. Дети анализируют фигуры, находят сходства и различия в решении конструктивного замысла.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5. В дошкольном возрасте у детей начинают формироваться элементы логического мышления, т. е. формируется умение рассуждать, делать свои умозаключения. Существует множество игр и упражнений, которые влияют на развитие творчески способностей детей, так как они оказывают действие на воображение и способствуют развитию нестандартного мышления у детей. Такие игры как «Найди нестандартную фигуру», «Чем отличаются? »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Кроме того с детьми проводятся специально подобранные физические упражнения. В процессе выполнения физических упражнений улучшается кровообращение, возбуждаются участки коры головного мозга, которые не участвовали в предшествующей деятельности, и затормаживаются те, которые работали. В связи с этим снимается утомление мышц нервной системы и у детей возникают положительные эмоции, повышается настроение. Они с большим интересом продолжают занятия.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Физические упражнения для физкультминуток подбираются с учетом содержания занятия, особенностей возраста и физической подготовленности детей. Упражнения выполняются сидя и стоя за столом, а также с выходом из- 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>за</w:t>
      </w:r>
      <w:proofErr w:type="gram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стола.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На занятиях по математике даются комбинированные упражнения, вовлекающие одновременно в работу крупные и мелкие мышцы, улучшающие кровообращение в организме и усиливающие работу дыхательной системы. Помимо </w:t>
      </w:r>
      <w:proofErr w:type="spellStart"/>
      <w:r w:rsidRPr="00087F8B">
        <w:rPr>
          <w:rFonts w:ascii="Times New Roman" w:hAnsi="Times New Roman" w:cs="Times New Roman"/>
          <w:sz w:val="28"/>
          <w:szCs w:val="28"/>
          <w:lang w:val="ru-RU"/>
        </w:rPr>
        <w:t>общеразвивающих</w:t>
      </w:r>
      <w:proofErr w:type="spell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упражнений для рук, плечевого пояса, туловища и ног, даются прыжки, бег на месте в чередовании с ходьбой. Заканчивается физкультминутка ходьбой в медленном темпе, приводящей организм ребенка в спокойное состояние, необходимое для продолжения занятия. В дошкольных учреждениях на занятиях внедряют в свою работу пальчиковые упражнения. Пальчиковые игры и гимнастика обладают большим воспитательным потенциалом, являясь великолепным универсальным дидактическим и развивающим материалом. Это увлекательное, веселое и полезное занятие. Известному педагогу В. Сухомлинскому принадлежит высказывание: «Ум ребенка находится на кончиках его пальцев».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Пальчиковую гимнастику делят на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proofErr w:type="spellStart"/>
      <w:r w:rsidRPr="00087F8B">
        <w:rPr>
          <w:rFonts w:ascii="Times New Roman" w:hAnsi="Times New Roman" w:cs="Times New Roman"/>
          <w:sz w:val="28"/>
          <w:szCs w:val="28"/>
          <w:lang w:val="ru-RU"/>
        </w:rPr>
        <w:t>самомассаж</w:t>
      </w:r>
      <w:proofErr w:type="spell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кистей пальцев рук;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-упражнения за столом;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-пальчиковые игры;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-упражнения для активации работы мышц глаза;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-игры со счетными палочками;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-игры с пластилином;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-игры с бумагой;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-игры с шестигранными карандашами, крупой, бусами, орехами;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-игры – манипуляции («Ладушки», «Сорока»)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087F8B">
        <w:rPr>
          <w:rFonts w:ascii="Times New Roman" w:hAnsi="Times New Roman" w:cs="Times New Roman"/>
          <w:sz w:val="28"/>
          <w:szCs w:val="28"/>
        </w:rPr>
        <w:t>c</w:t>
      </w:r>
      <w:proofErr w:type="spellStart"/>
      <w:r w:rsidRPr="00087F8B">
        <w:rPr>
          <w:rFonts w:ascii="Times New Roman" w:hAnsi="Times New Roman" w:cs="Times New Roman"/>
          <w:sz w:val="28"/>
          <w:szCs w:val="28"/>
          <w:lang w:val="ru-RU"/>
        </w:rPr>
        <w:t>южетные</w:t>
      </w:r>
      <w:proofErr w:type="spell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пальчиковые игры («Распускается цветок»)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-пальчиковые игры в сочетании со звуковой гимнастикой;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-пальчиковые упражнения в сочетании с </w:t>
      </w:r>
      <w:proofErr w:type="spellStart"/>
      <w:r w:rsidRPr="00087F8B">
        <w:rPr>
          <w:rFonts w:ascii="Times New Roman" w:hAnsi="Times New Roman" w:cs="Times New Roman"/>
          <w:sz w:val="28"/>
          <w:szCs w:val="28"/>
          <w:lang w:val="ru-RU"/>
        </w:rPr>
        <w:t>самомассажем</w:t>
      </w:r>
      <w:proofErr w:type="spell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кистей и пальцев рук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(«Моем руки под струей горячей воды»)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-театр в руке («Сказка» - дети обыгрывают персонаж сказки)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Использовать их можно не только во время </w:t>
      </w:r>
      <w:proofErr w:type="spellStart"/>
      <w:r w:rsidRPr="00087F8B">
        <w:rPr>
          <w:rFonts w:ascii="Times New Roman" w:hAnsi="Times New Roman" w:cs="Times New Roman"/>
          <w:sz w:val="28"/>
          <w:szCs w:val="28"/>
          <w:lang w:val="ru-RU"/>
        </w:rPr>
        <w:t>нод</w:t>
      </w:r>
      <w:proofErr w:type="spell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, но и в течение дня.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Пальчиковая гимнастика позволяет активизировать левое полушарие головного мозга (логическое, которому свой аналитический подход к решению задач по принципу индукции (от частного к общему)</w:t>
      </w:r>
      <w:proofErr w:type="gramStart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Таким образом, опираясь на опыт выдающихся педагогов можно сделать вывод, что пальчиковые игры, упражнения имеют огромный потенциал для развития у детей способностей математических, творческих и др. Такие игры не требуют много времени, в них можно играть где угодно и когда угодно. </w:t>
      </w:r>
    </w:p>
    <w:p w:rsid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Используя различные дидактические игры, физкультминутки, пальчиковые игры, </w:t>
      </w:r>
      <w:proofErr w:type="spellStart"/>
      <w:r w:rsidRPr="00087F8B">
        <w:rPr>
          <w:rFonts w:ascii="Times New Roman" w:hAnsi="Times New Roman" w:cs="Times New Roman"/>
          <w:sz w:val="28"/>
          <w:szCs w:val="28"/>
          <w:lang w:val="ru-RU"/>
        </w:rPr>
        <w:t>самомассаж</w:t>
      </w:r>
      <w:proofErr w:type="spellEnd"/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 в работе с детьми, я убедилась в том, что играя, дети лучше усваивают программный материал по математике, правильно выполняют сложные задания. Применение игр повышает эффективность педагогического процесса, кроме того они способствуют развитию памяти, мышления у детей, оказывая огромное влияние на умственное развитие ребенка. Обучая маленьких детей в процессе игры, стремлюсь к тому, чтобы радость от игр перешла в радость учения.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t xml:space="preserve">Учение должно быть радостным! </w:t>
      </w:r>
    </w:p>
    <w:p w:rsidR="009A5EA3" w:rsidRP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87F8B" w:rsidRDefault="009A5EA3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87F8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Поэтому я рекомендую воспитателям использовать игры в процессе обучения детей. </w:t>
      </w:r>
    </w:p>
    <w:p w:rsidR="009A5EA3" w:rsidRPr="00087F8B" w:rsidRDefault="00087F8B" w:rsidP="00087F8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sectPr w:rsidR="009A5EA3" w:rsidRPr="00087F8B" w:rsidSect="00B81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AF5A75"/>
    <w:rsid w:val="000812F3"/>
    <w:rsid w:val="00087F8B"/>
    <w:rsid w:val="00172203"/>
    <w:rsid w:val="004F2A88"/>
    <w:rsid w:val="005B68D5"/>
    <w:rsid w:val="005F1009"/>
    <w:rsid w:val="00735832"/>
    <w:rsid w:val="009A5EA3"/>
    <w:rsid w:val="00A85812"/>
    <w:rsid w:val="00AF5A75"/>
    <w:rsid w:val="00B81C6B"/>
    <w:rsid w:val="00C17F3A"/>
    <w:rsid w:val="00E17B9E"/>
    <w:rsid w:val="00F00534"/>
    <w:rsid w:val="00F71412"/>
    <w:rsid w:val="00F81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009"/>
  </w:style>
  <w:style w:type="paragraph" w:styleId="1">
    <w:name w:val="heading 1"/>
    <w:basedOn w:val="a"/>
    <w:next w:val="a"/>
    <w:link w:val="10"/>
    <w:uiPriority w:val="9"/>
    <w:qFormat/>
    <w:rsid w:val="005F10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F10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F10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F10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5F100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5F100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5F100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5F100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100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10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F10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F10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F10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5F100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5F100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5F100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5F100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5F10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F100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F10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F10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F100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F100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F1009"/>
    <w:rPr>
      <w:b/>
      <w:bCs/>
    </w:rPr>
  </w:style>
  <w:style w:type="character" w:styleId="a9">
    <w:name w:val="Emphasis"/>
    <w:basedOn w:val="a0"/>
    <w:uiPriority w:val="20"/>
    <w:qFormat/>
    <w:rsid w:val="005F1009"/>
    <w:rPr>
      <w:i/>
      <w:iCs/>
    </w:rPr>
  </w:style>
  <w:style w:type="paragraph" w:styleId="aa">
    <w:name w:val="No Spacing"/>
    <w:uiPriority w:val="1"/>
    <w:qFormat/>
    <w:rsid w:val="005F100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F100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F100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F100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F100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F1009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F100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F1009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F1009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F1009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F100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F1009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2170</Words>
  <Characters>12369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компак</dc:creator>
  <cp:keywords/>
  <dc:description/>
  <cp:lastModifiedBy>компак</cp:lastModifiedBy>
  <cp:revision>9</cp:revision>
  <cp:lastPrinted>2015-02-04T23:18:00Z</cp:lastPrinted>
  <dcterms:created xsi:type="dcterms:W3CDTF">2015-01-09T19:40:00Z</dcterms:created>
  <dcterms:modified xsi:type="dcterms:W3CDTF">2020-01-23T19:00:00Z</dcterms:modified>
</cp:coreProperties>
</file>