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3CB6" w:rsidRPr="00ED3CB6" w:rsidRDefault="00EF1A2F" w:rsidP="000C6F94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  <w:r w:rsidRPr="00ED3CB6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6A6EF9" w:rsidRPr="00ED3CB6">
        <w:rPr>
          <w:rFonts w:ascii="Times New Roman" w:hAnsi="Times New Roman" w:cs="Times New Roman"/>
          <w:sz w:val="28"/>
          <w:szCs w:val="28"/>
        </w:rPr>
        <w:t>бюджетное</w:t>
      </w:r>
      <w:r w:rsidR="00C36449" w:rsidRPr="00ED3CB6">
        <w:rPr>
          <w:rFonts w:ascii="Times New Roman" w:hAnsi="Times New Roman" w:cs="Times New Roman"/>
          <w:sz w:val="28"/>
          <w:szCs w:val="28"/>
        </w:rPr>
        <w:t xml:space="preserve"> </w:t>
      </w:r>
      <w:r w:rsidRPr="00ED3CB6">
        <w:rPr>
          <w:rFonts w:ascii="Times New Roman" w:hAnsi="Times New Roman" w:cs="Times New Roman"/>
          <w:sz w:val="28"/>
          <w:szCs w:val="28"/>
        </w:rPr>
        <w:t>учреждение дополните</w:t>
      </w:r>
      <w:r w:rsidR="00693406" w:rsidRPr="00ED3CB6">
        <w:rPr>
          <w:rFonts w:ascii="Times New Roman" w:hAnsi="Times New Roman" w:cs="Times New Roman"/>
          <w:sz w:val="28"/>
          <w:szCs w:val="28"/>
        </w:rPr>
        <w:t>льного образования «</w:t>
      </w:r>
      <w:r w:rsidRPr="00ED3CB6">
        <w:rPr>
          <w:rFonts w:ascii="Times New Roman" w:hAnsi="Times New Roman" w:cs="Times New Roman"/>
          <w:sz w:val="28"/>
          <w:szCs w:val="28"/>
        </w:rPr>
        <w:t>Детская школа искусств</w:t>
      </w:r>
      <w:r w:rsidR="00693406" w:rsidRPr="00ED3CB6">
        <w:rPr>
          <w:rFonts w:ascii="Times New Roman" w:hAnsi="Times New Roman" w:cs="Times New Roman"/>
          <w:sz w:val="28"/>
          <w:szCs w:val="28"/>
        </w:rPr>
        <w:t xml:space="preserve"> №</w:t>
      </w:r>
      <w:r w:rsidR="00C36449" w:rsidRPr="00ED3CB6">
        <w:rPr>
          <w:rFonts w:ascii="Times New Roman" w:hAnsi="Times New Roman" w:cs="Times New Roman"/>
          <w:sz w:val="28"/>
          <w:szCs w:val="28"/>
        </w:rPr>
        <w:t>1</w:t>
      </w:r>
      <w:r w:rsidRPr="00ED3CB6">
        <w:rPr>
          <w:rFonts w:ascii="Times New Roman" w:hAnsi="Times New Roman" w:cs="Times New Roman"/>
          <w:sz w:val="28"/>
          <w:szCs w:val="28"/>
        </w:rPr>
        <w:t>»</w:t>
      </w:r>
    </w:p>
    <w:p w:rsidR="00EF1A2F" w:rsidRPr="00ED3CB6" w:rsidRDefault="00C36449" w:rsidP="000C6F94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D3CB6">
        <w:rPr>
          <w:rFonts w:ascii="Times New Roman" w:hAnsi="Times New Roman" w:cs="Times New Roman"/>
          <w:sz w:val="28"/>
          <w:szCs w:val="28"/>
        </w:rPr>
        <w:t>Карасукского</w:t>
      </w:r>
      <w:proofErr w:type="spellEnd"/>
      <w:r w:rsidRPr="00ED3CB6">
        <w:rPr>
          <w:rFonts w:ascii="Times New Roman" w:hAnsi="Times New Roman" w:cs="Times New Roman"/>
          <w:sz w:val="28"/>
          <w:szCs w:val="28"/>
        </w:rPr>
        <w:t xml:space="preserve"> района Новосибирской области</w:t>
      </w:r>
    </w:p>
    <w:p w:rsidR="00EF1A2F" w:rsidRPr="00ED3CB6" w:rsidRDefault="00EF1A2F" w:rsidP="00ED3CB6">
      <w:pPr>
        <w:pStyle w:val="af0"/>
        <w:jc w:val="center"/>
        <w:rPr>
          <w:rFonts w:ascii="Times New Roman" w:hAnsi="Times New Roman" w:cs="Times New Roman"/>
          <w:sz w:val="28"/>
          <w:szCs w:val="28"/>
        </w:rPr>
      </w:pPr>
    </w:p>
    <w:p w:rsidR="00EF1A2F" w:rsidRDefault="00EF1A2F" w:rsidP="00EF1A2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1A2F" w:rsidRDefault="00EF1A2F" w:rsidP="00EF1A2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1A2F" w:rsidRDefault="00EF1A2F" w:rsidP="00EF1A2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1A2F" w:rsidRDefault="00EF1A2F" w:rsidP="00EF1A2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1A2F" w:rsidRDefault="00EF1A2F" w:rsidP="006A6EF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F1A2F" w:rsidRDefault="00EF1A2F" w:rsidP="00EF1A2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6BC9" w:rsidRPr="008A5EFF" w:rsidRDefault="006A6EF9" w:rsidP="006A6EF9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A5EFF">
        <w:rPr>
          <w:rFonts w:ascii="Times New Roman" w:hAnsi="Times New Roman" w:cs="Times New Roman"/>
          <w:b/>
          <w:bCs/>
          <w:sz w:val="32"/>
          <w:szCs w:val="32"/>
        </w:rPr>
        <w:t>Методическ</w:t>
      </w:r>
      <w:r w:rsidR="00521398" w:rsidRPr="008A5EFF">
        <w:rPr>
          <w:rFonts w:ascii="Times New Roman" w:hAnsi="Times New Roman" w:cs="Times New Roman"/>
          <w:b/>
          <w:bCs/>
          <w:sz w:val="32"/>
          <w:szCs w:val="32"/>
        </w:rPr>
        <w:t>ие</w:t>
      </w:r>
      <w:r w:rsidRPr="008A5EFF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521398" w:rsidRPr="008A5EFF">
        <w:rPr>
          <w:rFonts w:ascii="Times New Roman" w:hAnsi="Times New Roman" w:cs="Times New Roman"/>
          <w:b/>
          <w:bCs/>
          <w:sz w:val="32"/>
          <w:szCs w:val="32"/>
        </w:rPr>
        <w:t>рекомендации</w:t>
      </w:r>
      <w:r w:rsidR="00EF1A2F" w:rsidRPr="008A5EFF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8E0353" w:rsidRDefault="00521398" w:rsidP="00521398">
      <w:pPr>
        <w:spacing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8A5EFF">
        <w:rPr>
          <w:rFonts w:ascii="Times New Roman" w:hAnsi="Times New Roman" w:cs="Times New Roman"/>
          <w:bCs/>
          <w:sz w:val="32"/>
          <w:szCs w:val="32"/>
        </w:rPr>
        <w:t xml:space="preserve">по проведению </w:t>
      </w:r>
      <w:r w:rsidR="00EF1A2F" w:rsidRPr="008A5EFF">
        <w:rPr>
          <w:rFonts w:ascii="Times New Roman" w:hAnsi="Times New Roman" w:cs="Times New Roman"/>
          <w:bCs/>
          <w:sz w:val="32"/>
          <w:szCs w:val="32"/>
        </w:rPr>
        <w:t>сольного концерта</w:t>
      </w:r>
    </w:p>
    <w:p w:rsidR="00521398" w:rsidRPr="008A5EFF" w:rsidRDefault="0043205C" w:rsidP="00521398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A5EFF">
        <w:rPr>
          <w:rFonts w:ascii="Times New Roman" w:hAnsi="Times New Roman" w:cs="Times New Roman"/>
          <w:bCs/>
          <w:sz w:val="32"/>
          <w:szCs w:val="32"/>
        </w:rPr>
        <w:t>учащихся фортепианного отделения</w:t>
      </w:r>
      <w:r w:rsidR="00521398" w:rsidRPr="008A5EFF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:rsidR="00EF1A2F" w:rsidRPr="008A5EFF" w:rsidRDefault="008D298B" w:rsidP="006A6EF9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521398" w:rsidRPr="008A5EFF">
        <w:rPr>
          <w:rFonts w:ascii="Times New Roman" w:hAnsi="Times New Roman" w:cs="Times New Roman"/>
          <w:bCs/>
          <w:sz w:val="28"/>
          <w:szCs w:val="28"/>
        </w:rPr>
        <w:t xml:space="preserve">из опыта работы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преподавателей ДШИ №1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Карасукского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района)</w:t>
      </w:r>
      <w:r w:rsidR="00521398" w:rsidRPr="008A5EF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F1A2F" w:rsidRPr="009F0A83" w:rsidRDefault="00EF1A2F" w:rsidP="00EF1A2F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EF1A2F" w:rsidRDefault="00EF1A2F" w:rsidP="00EF1A2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3A4A" w:rsidRDefault="002B3A4A" w:rsidP="002B3A4A">
      <w:pPr>
        <w:pStyle w:val="af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Разработчик:</w:t>
      </w:r>
    </w:p>
    <w:p w:rsidR="002B3A4A" w:rsidRPr="002B3A4A" w:rsidRDefault="002B3A4A" w:rsidP="002B3A4A">
      <w:pPr>
        <w:pStyle w:val="af0"/>
        <w:jc w:val="right"/>
        <w:rPr>
          <w:rFonts w:ascii="Times New Roman" w:hAnsi="Times New Roman" w:cs="Times New Roman"/>
          <w:sz w:val="28"/>
          <w:szCs w:val="28"/>
        </w:rPr>
      </w:pPr>
      <w:r w:rsidRPr="002B3A4A">
        <w:rPr>
          <w:rFonts w:ascii="Times New Roman" w:hAnsi="Times New Roman" w:cs="Times New Roman"/>
          <w:sz w:val="28"/>
          <w:szCs w:val="28"/>
        </w:rPr>
        <w:t xml:space="preserve">Литвякова Ольга Александровна, </w:t>
      </w:r>
    </w:p>
    <w:p w:rsidR="002B3A4A" w:rsidRPr="002B3A4A" w:rsidRDefault="002B3A4A" w:rsidP="002B3A4A">
      <w:pPr>
        <w:pStyle w:val="af0"/>
        <w:jc w:val="right"/>
        <w:rPr>
          <w:rFonts w:ascii="Times New Roman" w:hAnsi="Times New Roman" w:cs="Times New Roman"/>
          <w:sz w:val="28"/>
          <w:szCs w:val="28"/>
        </w:rPr>
      </w:pPr>
      <w:r w:rsidRPr="002B3A4A">
        <w:rPr>
          <w:rFonts w:ascii="Times New Roman" w:hAnsi="Times New Roman" w:cs="Times New Roman"/>
          <w:sz w:val="28"/>
          <w:szCs w:val="28"/>
        </w:rPr>
        <w:t xml:space="preserve">преподаватель </w:t>
      </w:r>
      <w:r w:rsidR="00ED3CB6">
        <w:rPr>
          <w:rFonts w:ascii="Times New Roman" w:hAnsi="Times New Roman" w:cs="Times New Roman"/>
          <w:sz w:val="28"/>
          <w:szCs w:val="28"/>
        </w:rPr>
        <w:t xml:space="preserve">фортепиано </w:t>
      </w:r>
      <w:r w:rsidRPr="002B3A4A">
        <w:rPr>
          <w:rFonts w:ascii="Times New Roman" w:hAnsi="Times New Roman" w:cs="Times New Roman"/>
          <w:sz w:val="28"/>
          <w:szCs w:val="28"/>
        </w:rPr>
        <w:t xml:space="preserve">высшей квалификационной категории </w:t>
      </w:r>
    </w:p>
    <w:p w:rsidR="00EF1A2F" w:rsidRDefault="00EF1A2F" w:rsidP="00EF1A2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1A2F" w:rsidRDefault="00EF1A2F" w:rsidP="009F0A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F1A2F" w:rsidRDefault="00EF1A2F" w:rsidP="006817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3205C" w:rsidRDefault="0043205C" w:rsidP="006817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3205C" w:rsidRDefault="0043205C" w:rsidP="006817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3205C" w:rsidRDefault="0043205C" w:rsidP="006817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E0353" w:rsidRDefault="008E0353" w:rsidP="006817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E0353" w:rsidRDefault="008E0353" w:rsidP="006817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E0353" w:rsidRDefault="008E0353" w:rsidP="006817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B2AE5" w:rsidRDefault="008B2AE5" w:rsidP="008B2AE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Карасук </w:t>
      </w:r>
    </w:p>
    <w:p w:rsidR="00F019F0" w:rsidRDefault="00067622" w:rsidP="008B2AE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</w:t>
      </w:r>
      <w:r w:rsidR="001D2C30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</w:p>
    <w:p w:rsidR="00EF1A2F" w:rsidRPr="007B6662" w:rsidRDefault="008E0353" w:rsidP="007B666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B6662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tbl>
      <w:tblPr>
        <w:tblStyle w:val="af"/>
        <w:tblW w:w="0" w:type="auto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8"/>
        <w:gridCol w:w="8681"/>
        <w:gridCol w:w="496"/>
      </w:tblGrid>
      <w:tr w:rsidR="00102E32" w:rsidRPr="007B6662" w:rsidTr="00EC731C">
        <w:trPr>
          <w:trHeight w:val="407"/>
        </w:trPr>
        <w:tc>
          <w:tcPr>
            <w:tcW w:w="358" w:type="dxa"/>
          </w:tcPr>
          <w:p w:rsidR="00102E32" w:rsidRPr="007B6662" w:rsidRDefault="008D298B" w:rsidP="007B6662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  <w:r w:rsidRPr="007B66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81" w:type="dxa"/>
          </w:tcPr>
          <w:p w:rsidR="00102E32" w:rsidRPr="007B6662" w:rsidRDefault="008E0353" w:rsidP="007B6662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  <w:r w:rsidRPr="007B6662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  <w:r w:rsidR="002A63A1" w:rsidRPr="007B6662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……………………………………………………………………</w:t>
            </w:r>
          </w:p>
        </w:tc>
        <w:tc>
          <w:tcPr>
            <w:tcW w:w="496" w:type="dxa"/>
          </w:tcPr>
          <w:p w:rsidR="00102E32" w:rsidRPr="007B6662" w:rsidRDefault="002A63A1" w:rsidP="007B6662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  <w:r w:rsidRPr="007B666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8E0353" w:rsidRPr="007B6662" w:rsidTr="00EC731C">
        <w:trPr>
          <w:trHeight w:val="407"/>
        </w:trPr>
        <w:tc>
          <w:tcPr>
            <w:tcW w:w="358" w:type="dxa"/>
          </w:tcPr>
          <w:p w:rsidR="008E0353" w:rsidRPr="007B6662" w:rsidRDefault="008D298B" w:rsidP="007B6662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  <w:r w:rsidRPr="007B666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81" w:type="dxa"/>
          </w:tcPr>
          <w:p w:rsidR="008E0353" w:rsidRPr="007B6662" w:rsidRDefault="00F019F0" w:rsidP="007B6662">
            <w:pPr>
              <w:pStyle w:val="af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B6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Актуальность </w:t>
            </w:r>
            <w:r w:rsidR="008E0353" w:rsidRPr="007B6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темы</w:t>
            </w:r>
            <w:r w:rsidRPr="007B6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………………………………………………………...</w:t>
            </w:r>
          </w:p>
        </w:tc>
        <w:tc>
          <w:tcPr>
            <w:tcW w:w="496" w:type="dxa"/>
          </w:tcPr>
          <w:p w:rsidR="008E0353" w:rsidRPr="007B6662" w:rsidRDefault="008D298B" w:rsidP="007B6662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  <w:r w:rsidRPr="007B666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84039" w:rsidRPr="007B6662" w:rsidTr="00EC731C">
        <w:trPr>
          <w:trHeight w:val="407"/>
        </w:trPr>
        <w:tc>
          <w:tcPr>
            <w:tcW w:w="358" w:type="dxa"/>
          </w:tcPr>
          <w:p w:rsidR="00B84039" w:rsidRPr="007B6662" w:rsidRDefault="00B84039" w:rsidP="007B6662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  <w:r w:rsidRPr="007B666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681" w:type="dxa"/>
          </w:tcPr>
          <w:p w:rsidR="00B84039" w:rsidRPr="007B6662" w:rsidRDefault="006B1348" w:rsidP="007B6662">
            <w:pPr>
              <w:pStyle w:val="af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B6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Методические и практ</w:t>
            </w:r>
            <w:r w:rsidR="00B84039" w:rsidRPr="007B6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ические рекомендации</w:t>
            </w:r>
            <w:r w:rsidRPr="007B6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 проведению сольного концерта</w:t>
            </w:r>
            <w:r w:rsidR="00F019F0" w:rsidRPr="007B6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…………………………...</w:t>
            </w:r>
            <w:r w:rsidRPr="007B66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............................................................</w:t>
            </w:r>
            <w:r w:rsidR="0014291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..</w:t>
            </w:r>
          </w:p>
        </w:tc>
        <w:tc>
          <w:tcPr>
            <w:tcW w:w="496" w:type="dxa"/>
          </w:tcPr>
          <w:p w:rsidR="006B1348" w:rsidRPr="007B6662" w:rsidRDefault="006B1348" w:rsidP="007B6662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039" w:rsidRPr="007B6662" w:rsidRDefault="00C74822" w:rsidP="007B6662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84039" w:rsidRPr="007B6662" w:rsidTr="00EC731C">
        <w:tc>
          <w:tcPr>
            <w:tcW w:w="358" w:type="dxa"/>
          </w:tcPr>
          <w:p w:rsidR="00B84039" w:rsidRPr="007B6662" w:rsidRDefault="000344E9" w:rsidP="007B6662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681" w:type="dxa"/>
          </w:tcPr>
          <w:p w:rsidR="00B84039" w:rsidRPr="007B6662" w:rsidRDefault="00B84039" w:rsidP="007B6662">
            <w:pPr>
              <w:pStyle w:val="af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6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Список рекомендуемой методической и педагогической литературы…</w:t>
            </w:r>
            <w:r w:rsidR="00F019F0" w:rsidRPr="007B666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……………………………………………………………….</w:t>
            </w:r>
          </w:p>
        </w:tc>
        <w:tc>
          <w:tcPr>
            <w:tcW w:w="496" w:type="dxa"/>
          </w:tcPr>
          <w:p w:rsidR="00F019F0" w:rsidRPr="007B6662" w:rsidRDefault="00F019F0" w:rsidP="007B6662">
            <w:pPr>
              <w:pStyle w:val="af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84039" w:rsidRPr="007B6662" w:rsidRDefault="00AB1B1C" w:rsidP="007B6662">
            <w:pPr>
              <w:pStyle w:val="af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</w:tbl>
    <w:p w:rsidR="0096230E" w:rsidRPr="007B6662" w:rsidRDefault="0096230E" w:rsidP="007B6662">
      <w:pPr>
        <w:spacing w:line="240" w:lineRule="auto"/>
        <w:ind w:left="-180"/>
        <w:rPr>
          <w:rFonts w:ascii="Times New Roman" w:hAnsi="Times New Roman" w:cs="Times New Roman"/>
          <w:sz w:val="28"/>
          <w:szCs w:val="28"/>
        </w:rPr>
      </w:pPr>
    </w:p>
    <w:p w:rsidR="008D298B" w:rsidRPr="007B6662" w:rsidRDefault="008D298B" w:rsidP="007B6662">
      <w:pPr>
        <w:pStyle w:val="af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D298B" w:rsidRPr="007B6662" w:rsidRDefault="008D298B" w:rsidP="007B6662">
      <w:pPr>
        <w:pStyle w:val="af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D298B" w:rsidRPr="007B6662" w:rsidRDefault="008D298B" w:rsidP="007B6662">
      <w:pPr>
        <w:pStyle w:val="af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D298B" w:rsidRPr="007B6662" w:rsidRDefault="008D298B" w:rsidP="007B6662">
      <w:pPr>
        <w:pStyle w:val="af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D298B" w:rsidRPr="007B6662" w:rsidRDefault="008D298B" w:rsidP="007B6662">
      <w:pPr>
        <w:pStyle w:val="af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D298B" w:rsidRDefault="008D298B" w:rsidP="007B6662">
      <w:pPr>
        <w:pStyle w:val="af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6662" w:rsidRDefault="007B6662" w:rsidP="007B6662">
      <w:pPr>
        <w:pStyle w:val="af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6662" w:rsidRDefault="007B6662" w:rsidP="007B6662">
      <w:pPr>
        <w:pStyle w:val="af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6662" w:rsidRDefault="007B6662" w:rsidP="007B6662">
      <w:pPr>
        <w:pStyle w:val="af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6662" w:rsidRDefault="007B6662" w:rsidP="007B6662">
      <w:pPr>
        <w:pStyle w:val="af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6662" w:rsidRDefault="007B6662" w:rsidP="007B6662">
      <w:pPr>
        <w:pStyle w:val="af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6662" w:rsidRDefault="007B6662" w:rsidP="007B6662">
      <w:pPr>
        <w:pStyle w:val="af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6662" w:rsidRDefault="007B6662" w:rsidP="007B6662">
      <w:pPr>
        <w:pStyle w:val="af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6662" w:rsidRDefault="007B6662" w:rsidP="007B6662">
      <w:pPr>
        <w:pStyle w:val="af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6662" w:rsidRDefault="007B6662" w:rsidP="007B6662">
      <w:pPr>
        <w:pStyle w:val="af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6662" w:rsidRDefault="007B6662" w:rsidP="007B6662">
      <w:pPr>
        <w:pStyle w:val="af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6662" w:rsidRDefault="007B6662" w:rsidP="007B6662">
      <w:pPr>
        <w:pStyle w:val="af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6662" w:rsidRDefault="007B6662" w:rsidP="007B6662">
      <w:pPr>
        <w:pStyle w:val="af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B6662" w:rsidRPr="007B6662" w:rsidRDefault="007B6662" w:rsidP="007B6662">
      <w:pPr>
        <w:pStyle w:val="af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D298B" w:rsidRPr="007B6662" w:rsidRDefault="008D298B" w:rsidP="007B6662">
      <w:pPr>
        <w:pStyle w:val="af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D298B" w:rsidRPr="007B6662" w:rsidRDefault="008D298B" w:rsidP="007B6662">
      <w:pPr>
        <w:pStyle w:val="af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D298B" w:rsidRPr="007B6662" w:rsidRDefault="008D298B" w:rsidP="007B6662">
      <w:pPr>
        <w:pStyle w:val="af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D298B" w:rsidRPr="007B6662" w:rsidRDefault="008D298B" w:rsidP="007B6662">
      <w:pPr>
        <w:pStyle w:val="af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A9065F" w:rsidRDefault="00A9065F" w:rsidP="00A32E35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A32E35" w:rsidRPr="00A32E35" w:rsidRDefault="00A32E35" w:rsidP="00A32E35"/>
    <w:p w:rsidR="00A9065F" w:rsidRDefault="00A9065F" w:rsidP="00A32E35"/>
    <w:p w:rsidR="00A60E84" w:rsidRDefault="00A60E84" w:rsidP="00A32E35"/>
    <w:p w:rsidR="00A60E84" w:rsidRDefault="00A60E84" w:rsidP="00A32E35"/>
    <w:p w:rsidR="005D3F21" w:rsidRDefault="005D3F21" w:rsidP="00A32E35"/>
    <w:p w:rsidR="005D3F21" w:rsidRDefault="005D3F21" w:rsidP="00A32E35"/>
    <w:p w:rsidR="004F5365" w:rsidRPr="00A32E35" w:rsidRDefault="004F5365" w:rsidP="00A32E35"/>
    <w:p w:rsidR="00A9065F" w:rsidRPr="007B6662" w:rsidRDefault="008D298B" w:rsidP="007B6662">
      <w:pPr>
        <w:pStyle w:val="af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B666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1.</w:t>
      </w:r>
      <w:r w:rsidR="00A9065F" w:rsidRPr="007B666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Введение</w:t>
      </w:r>
    </w:p>
    <w:p w:rsidR="0043205C" w:rsidRPr="007B6662" w:rsidRDefault="00E923A8" w:rsidP="007B6662">
      <w:pPr>
        <w:pStyle w:val="af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666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563811" w:rsidRPr="007B6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FE6CDB" w:rsidRPr="007B6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0C3C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3205C" w:rsidRPr="007B6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Формирование системы работы с талантливыми </w:t>
      </w:r>
      <w:proofErr w:type="spellStart"/>
      <w:r w:rsidR="0043205C" w:rsidRPr="007B6662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обучающимися</w:t>
      </w:r>
      <w:proofErr w:type="spellEnd"/>
      <w:r w:rsidR="0043205C" w:rsidRPr="007B6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классу фортепиано – одна из главных задач</w:t>
      </w:r>
      <w:r w:rsidR="008E0353" w:rsidRPr="007B6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стоящая перед педагогами </w:t>
      </w:r>
      <w:r w:rsidR="00521C34" w:rsidRPr="007B6662">
        <w:rPr>
          <w:rFonts w:ascii="Times New Roman" w:hAnsi="Times New Roman" w:cs="Times New Roman"/>
          <w:sz w:val="28"/>
          <w:szCs w:val="28"/>
          <w:shd w:val="clear" w:color="auto" w:fill="FFFFFF"/>
        </w:rPr>
        <w:t>отделения</w:t>
      </w:r>
      <w:r w:rsidR="000C3C16" w:rsidRPr="007B6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МБУДО «ДШИ №1» </w:t>
      </w:r>
      <w:proofErr w:type="spellStart"/>
      <w:r w:rsidR="000C3C16" w:rsidRPr="007B6662">
        <w:rPr>
          <w:rFonts w:ascii="Times New Roman" w:hAnsi="Times New Roman" w:cs="Times New Roman"/>
          <w:sz w:val="28"/>
          <w:szCs w:val="28"/>
          <w:shd w:val="clear" w:color="auto" w:fill="FFFFFF"/>
        </w:rPr>
        <w:t>Карасукского</w:t>
      </w:r>
      <w:proofErr w:type="spellEnd"/>
      <w:r w:rsidR="000C3C16" w:rsidRPr="007B66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района.</w:t>
      </w:r>
    </w:p>
    <w:p w:rsidR="000C3C16" w:rsidRDefault="00AB4932" w:rsidP="00AB4932">
      <w:pPr>
        <w:pStyle w:val="af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3205C" w:rsidRPr="007B6662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8E0353" w:rsidRPr="007B6662">
        <w:rPr>
          <w:rFonts w:ascii="Times New Roman" w:hAnsi="Times New Roman" w:cs="Times New Roman"/>
          <w:sz w:val="28"/>
          <w:szCs w:val="28"/>
        </w:rPr>
        <w:t>рекомендаций</w:t>
      </w:r>
      <w:r w:rsidR="000C3C16">
        <w:rPr>
          <w:rFonts w:ascii="Times New Roman" w:hAnsi="Times New Roman" w:cs="Times New Roman"/>
          <w:sz w:val="28"/>
          <w:szCs w:val="28"/>
        </w:rPr>
        <w:t xml:space="preserve"> данной методической работы</w:t>
      </w:r>
      <w:r w:rsidR="0043205C" w:rsidRPr="007B6662">
        <w:rPr>
          <w:rFonts w:ascii="Times New Roman" w:hAnsi="Times New Roman" w:cs="Times New Roman"/>
          <w:sz w:val="28"/>
          <w:szCs w:val="28"/>
        </w:rPr>
        <w:t xml:space="preserve"> связана с систематической и целенаправленной работо</w:t>
      </w:r>
      <w:r w:rsidR="000C3C16">
        <w:rPr>
          <w:rFonts w:ascii="Times New Roman" w:hAnsi="Times New Roman" w:cs="Times New Roman"/>
          <w:sz w:val="28"/>
          <w:szCs w:val="28"/>
        </w:rPr>
        <w:t>й с одарёнными и талантливыми уча</w:t>
      </w:r>
      <w:r w:rsidR="0043205C" w:rsidRPr="007B6662">
        <w:rPr>
          <w:rFonts w:ascii="Times New Roman" w:hAnsi="Times New Roman" w:cs="Times New Roman"/>
          <w:sz w:val="28"/>
          <w:szCs w:val="28"/>
        </w:rPr>
        <w:t xml:space="preserve">щимися </w:t>
      </w:r>
      <w:r w:rsidR="008E0353" w:rsidRPr="007B6662">
        <w:rPr>
          <w:rFonts w:ascii="Times New Roman" w:hAnsi="Times New Roman" w:cs="Times New Roman"/>
          <w:sz w:val="28"/>
          <w:szCs w:val="28"/>
        </w:rPr>
        <w:t xml:space="preserve">отделения </w:t>
      </w:r>
      <w:r w:rsidR="000C3C16">
        <w:rPr>
          <w:rFonts w:ascii="Times New Roman" w:hAnsi="Times New Roman" w:cs="Times New Roman"/>
          <w:sz w:val="28"/>
          <w:szCs w:val="28"/>
        </w:rPr>
        <w:t>на</w:t>
      </w:r>
      <w:r w:rsidR="00784A58">
        <w:rPr>
          <w:rFonts w:ascii="Times New Roman" w:hAnsi="Times New Roman" w:cs="Times New Roman"/>
          <w:sz w:val="28"/>
          <w:szCs w:val="28"/>
        </w:rPr>
        <w:t xml:space="preserve"> протяжении последних пяти лет. </w:t>
      </w:r>
      <w:r w:rsidR="000C3C16">
        <w:rPr>
          <w:rFonts w:ascii="Times New Roman" w:hAnsi="Times New Roman" w:cs="Times New Roman"/>
          <w:sz w:val="28"/>
          <w:szCs w:val="28"/>
        </w:rPr>
        <w:t xml:space="preserve">Она предусматривает внедрение в образовательный </w:t>
      </w:r>
      <w:r w:rsidR="0043205C" w:rsidRPr="007B6662">
        <w:rPr>
          <w:rFonts w:ascii="Times New Roman" w:hAnsi="Times New Roman" w:cs="Times New Roman"/>
          <w:sz w:val="28"/>
          <w:szCs w:val="28"/>
        </w:rPr>
        <w:t xml:space="preserve">процесс развивающих форм и методов обучения, направленных на </w:t>
      </w:r>
      <w:r w:rsidR="000C3C16" w:rsidRPr="007B6662">
        <w:rPr>
          <w:rFonts w:ascii="Times New Roman" w:hAnsi="Times New Roman" w:cs="Times New Roman"/>
          <w:sz w:val="28"/>
          <w:szCs w:val="28"/>
        </w:rPr>
        <w:t xml:space="preserve">поддержку и </w:t>
      </w:r>
      <w:r w:rsidR="0043205C" w:rsidRPr="007B6662">
        <w:rPr>
          <w:rFonts w:ascii="Times New Roman" w:hAnsi="Times New Roman" w:cs="Times New Roman"/>
          <w:sz w:val="28"/>
          <w:szCs w:val="28"/>
        </w:rPr>
        <w:t xml:space="preserve">развитие творческого </w:t>
      </w:r>
      <w:r w:rsidR="008E0353" w:rsidRPr="007B6662">
        <w:rPr>
          <w:rFonts w:ascii="Times New Roman" w:hAnsi="Times New Roman" w:cs="Times New Roman"/>
          <w:sz w:val="28"/>
          <w:szCs w:val="28"/>
        </w:rPr>
        <w:t xml:space="preserve">и исполнительского </w:t>
      </w:r>
      <w:r w:rsidR="0043205C" w:rsidRPr="007B6662">
        <w:rPr>
          <w:rFonts w:ascii="Times New Roman" w:hAnsi="Times New Roman" w:cs="Times New Roman"/>
          <w:sz w:val="28"/>
          <w:szCs w:val="28"/>
        </w:rPr>
        <w:t>потенциала обучающихся.</w:t>
      </w:r>
      <w:r w:rsidR="00563811" w:rsidRPr="007B6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7B6662" w:rsidRDefault="000C3C16" w:rsidP="00AB4932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="00CE6F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Методические рекомендации по проведению</w:t>
      </w:r>
      <w:r w:rsidR="00CE6FF9" w:rsidRPr="007B6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сольного концерта </w:t>
      </w:r>
      <w:r w:rsidR="008E0353" w:rsidRPr="007B6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</w:t>
      </w:r>
      <w:r w:rsidR="0098035B" w:rsidRPr="007B6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</w:t>
      </w:r>
      <w:r w:rsidR="008E0353" w:rsidRPr="007B6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8035B" w:rsidRPr="007B6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актуальная, инновационная методическая работа. Она ориентирована на преподавателей дополнительного образования де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тей в сфере культуры и искусств,</w:t>
      </w:r>
      <w:r w:rsidR="0098035B" w:rsidRPr="007B6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целью которой</w:t>
      </w:r>
      <w:r w:rsidR="00AE3CB0" w:rsidRPr="007B6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является оказание практической помощи преподавателям </w:t>
      </w:r>
      <w:r w:rsidR="002B3A4A" w:rsidRPr="007B6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инструментальных классов</w:t>
      </w:r>
      <w:r w:rsidR="00AE3CB0" w:rsidRPr="007B6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приобретении и освоении инновацион</w:t>
      </w:r>
      <w:r w:rsidR="009D3F2C" w:rsidRPr="007B6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AE3CB0" w:rsidRPr="007B6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ых знаний </w:t>
      </w:r>
      <w:r w:rsidR="009D3F2C" w:rsidRPr="007B6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теоретического, так и практического характера. </w:t>
      </w:r>
      <w:r w:rsidR="0098035B" w:rsidRPr="007B6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Работа имеет апробацию и реко</w:t>
      </w:r>
      <w:r w:rsidR="00481DC2" w:rsidRPr="007B6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мендуется </w:t>
      </w:r>
      <w:r w:rsidR="00A40589" w:rsidRPr="007B6662">
        <w:rPr>
          <w:rFonts w:ascii="Times New Roman" w:hAnsi="Times New Roman" w:cs="Times New Roman"/>
          <w:sz w:val="28"/>
          <w:szCs w:val="28"/>
        </w:rPr>
        <w:t>для анализа, обобщения, теоретического и</w:t>
      </w:r>
      <w:r w:rsidR="00A921CB" w:rsidRPr="007B6662">
        <w:rPr>
          <w:rFonts w:ascii="Times New Roman" w:hAnsi="Times New Roman" w:cs="Times New Roman"/>
          <w:sz w:val="28"/>
          <w:szCs w:val="28"/>
        </w:rPr>
        <w:t xml:space="preserve"> </w:t>
      </w:r>
      <w:r w:rsidR="00A40589" w:rsidRPr="007B6662">
        <w:rPr>
          <w:rFonts w:ascii="Times New Roman" w:hAnsi="Times New Roman" w:cs="Times New Roman"/>
          <w:sz w:val="28"/>
          <w:szCs w:val="28"/>
        </w:rPr>
        <w:t xml:space="preserve">практического </w:t>
      </w:r>
      <w:r w:rsidR="00A921CB" w:rsidRPr="007B6662">
        <w:rPr>
          <w:rFonts w:ascii="Times New Roman" w:hAnsi="Times New Roman" w:cs="Times New Roman"/>
          <w:sz w:val="28"/>
          <w:szCs w:val="28"/>
        </w:rPr>
        <w:t xml:space="preserve">использования в </w:t>
      </w:r>
      <w:r w:rsidR="00F019F0" w:rsidRPr="007B6662">
        <w:rPr>
          <w:rFonts w:ascii="Times New Roman" w:hAnsi="Times New Roman" w:cs="Times New Roman"/>
          <w:sz w:val="28"/>
          <w:szCs w:val="28"/>
        </w:rPr>
        <w:t xml:space="preserve">образовательной деятельности </w:t>
      </w:r>
      <w:r w:rsidR="00A921CB" w:rsidRPr="007B6662">
        <w:rPr>
          <w:rFonts w:ascii="Times New Roman" w:hAnsi="Times New Roman" w:cs="Times New Roman"/>
          <w:sz w:val="28"/>
          <w:szCs w:val="28"/>
        </w:rPr>
        <w:t>учреждений</w:t>
      </w:r>
      <w:r w:rsidR="00A40589" w:rsidRPr="007B6662">
        <w:rPr>
          <w:rFonts w:ascii="Times New Roman" w:hAnsi="Times New Roman" w:cs="Times New Roman"/>
          <w:sz w:val="28"/>
          <w:szCs w:val="28"/>
        </w:rPr>
        <w:t xml:space="preserve"> </w:t>
      </w:r>
      <w:r w:rsidR="00A921CB" w:rsidRPr="007B6662">
        <w:rPr>
          <w:rFonts w:ascii="Times New Roman" w:hAnsi="Times New Roman" w:cs="Times New Roman"/>
          <w:sz w:val="28"/>
          <w:szCs w:val="28"/>
        </w:rPr>
        <w:t>дополнительного образования детей в сфере культуры и искусств.</w:t>
      </w:r>
    </w:p>
    <w:p w:rsidR="00481DC2" w:rsidRPr="007B6662" w:rsidRDefault="0098035B" w:rsidP="007B6662">
      <w:pPr>
        <w:pStyle w:val="af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B6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C3C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7B6662" w:rsidRDefault="00521C34" w:rsidP="00CE6FF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B666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2.</w:t>
      </w:r>
      <w:r w:rsidR="008E0353" w:rsidRPr="007B666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Актуальность темы</w:t>
      </w:r>
    </w:p>
    <w:p w:rsidR="00A40589" w:rsidRPr="007B6662" w:rsidRDefault="007B6662" w:rsidP="00CE6FF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 </w:t>
      </w:r>
      <w:r w:rsidR="00A40589" w:rsidRPr="007B6662">
        <w:rPr>
          <w:rFonts w:ascii="Times New Roman" w:hAnsi="Times New Roman" w:cs="Times New Roman"/>
          <w:sz w:val="28"/>
          <w:szCs w:val="28"/>
        </w:rPr>
        <w:t xml:space="preserve">В условиях модернизации дополнительного образования в </w:t>
      </w:r>
      <w:r w:rsidR="009D3F2C" w:rsidRPr="007B6662">
        <w:rPr>
          <w:rFonts w:ascii="Times New Roman" w:hAnsi="Times New Roman" w:cs="Times New Roman"/>
          <w:sz w:val="28"/>
          <w:szCs w:val="28"/>
        </w:rPr>
        <w:t xml:space="preserve">ДМШ и </w:t>
      </w:r>
      <w:r w:rsidR="00A40589" w:rsidRPr="007B6662">
        <w:rPr>
          <w:rFonts w:ascii="Times New Roman" w:hAnsi="Times New Roman" w:cs="Times New Roman"/>
          <w:sz w:val="28"/>
          <w:szCs w:val="28"/>
        </w:rPr>
        <w:t>ДШИ</w:t>
      </w:r>
      <w:r w:rsidR="0096230E" w:rsidRPr="007B6662">
        <w:rPr>
          <w:rFonts w:ascii="Times New Roman" w:hAnsi="Times New Roman" w:cs="Times New Roman"/>
          <w:sz w:val="28"/>
          <w:szCs w:val="28"/>
        </w:rPr>
        <w:t xml:space="preserve">, в связи с введением дополнительных </w:t>
      </w:r>
      <w:proofErr w:type="spellStart"/>
      <w:r w:rsidR="0096230E" w:rsidRPr="007B6662">
        <w:rPr>
          <w:rFonts w:ascii="Times New Roman" w:hAnsi="Times New Roman" w:cs="Times New Roman"/>
          <w:sz w:val="28"/>
          <w:szCs w:val="28"/>
        </w:rPr>
        <w:t>предп</w:t>
      </w:r>
      <w:r w:rsidR="00A9065F" w:rsidRPr="007B6662">
        <w:rPr>
          <w:rFonts w:ascii="Times New Roman" w:hAnsi="Times New Roman" w:cs="Times New Roman"/>
          <w:sz w:val="28"/>
          <w:szCs w:val="28"/>
        </w:rPr>
        <w:t>р</w:t>
      </w:r>
      <w:r w:rsidR="0096230E" w:rsidRPr="007B6662">
        <w:rPr>
          <w:rFonts w:ascii="Times New Roman" w:hAnsi="Times New Roman" w:cs="Times New Roman"/>
          <w:sz w:val="28"/>
          <w:szCs w:val="28"/>
        </w:rPr>
        <w:t>офессиональных</w:t>
      </w:r>
      <w:proofErr w:type="spellEnd"/>
      <w:r w:rsidR="0096230E" w:rsidRPr="007B6662">
        <w:rPr>
          <w:rFonts w:ascii="Times New Roman" w:hAnsi="Times New Roman" w:cs="Times New Roman"/>
          <w:sz w:val="28"/>
          <w:szCs w:val="28"/>
        </w:rPr>
        <w:t xml:space="preserve"> общеобразовательных программ</w:t>
      </w:r>
      <w:r w:rsidR="00A40589" w:rsidRPr="007B6662">
        <w:rPr>
          <w:rFonts w:ascii="Times New Roman" w:hAnsi="Times New Roman" w:cs="Times New Roman"/>
          <w:sz w:val="28"/>
          <w:szCs w:val="28"/>
        </w:rPr>
        <w:t xml:space="preserve"> общее эстетическое музыкальное воспитание детей становится всё менее значимым, уступая место серьезной профессиональной подготовке. Таким образом, решается одна из основных задач современного музыкального образования – выявление, развитие и поддержка одарённых детей. В ДШИ</w:t>
      </w:r>
      <w:r w:rsidR="0043205C" w:rsidRPr="007B6662">
        <w:rPr>
          <w:rFonts w:ascii="Times New Roman" w:hAnsi="Times New Roman" w:cs="Times New Roman"/>
          <w:sz w:val="28"/>
          <w:szCs w:val="28"/>
        </w:rPr>
        <w:t xml:space="preserve"> №1</w:t>
      </w:r>
      <w:r w:rsidR="00A40589" w:rsidRPr="007B66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0589" w:rsidRPr="007B6662">
        <w:rPr>
          <w:rFonts w:ascii="Times New Roman" w:hAnsi="Times New Roman" w:cs="Times New Roman"/>
          <w:sz w:val="28"/>
          <w:szCs w:val="28"/>
        </w:rPr>
        <w:t>Карасукского</w:t>
      </w:r>
      <w:proofErr w:type="spellEnd"/>
      <w:r w:rsidR="00A40589" w:rsidRPr="007B6662">
        <w:rPr>
          <w:rFonts w:ascii="Times New Roman" w:hAnsi="Times New Roman" w:cs="Times New Roman"/>
          <w:sz w:val="28"/>
          <w:szCs w:val="28"/>
        </w:rPr>
        <w:t xml:space="preserve"> района создана творческая среда, необходимая для профессионального и жизненного самоопределения одарённых детей, обеспечивающая условия для раскрытия и развития их природных способностей.</w:t>
      </w:r>
    </w:p>
    <w:p w:rsidR="00CE6FF9" w:rsidRDefault="00A40589" w:rsidP="00CE6FF9">
      <w:pPr>
        <w:spacing w:after="0" w:line="240" w:lineRule="auto"/>
        <w:ind w:firstLine="708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7B6662">
        <w:rPr>
          <w:rFonts w:ascii="Times New Roman" w:hAnsi="Times New Roman" w:cs="Times New Roman"/>
          <w:sz w:val="28"/>
          <w:szCs w:val="28"/>
        </w:rPr>
        <w:t>Концертно-исполнительская деятельность – важная часть творческой работы одарённого ребёнка. Она является логическим завершением всех репетиционных и педагогических процессов. Сценическое выступление для учащегося – это не только творческое вдохновение, радость от общения с публикой, но и профессиональный рост.</w:t>
      </w:r>
      <w:r w:rsidRPr="007B6662">
        <w:rPr>
          <w:rFonts w:ascii="Times New Roman" w:eastAsia="TimesNewRoman" w:hAnsi="Times New Roman" w:cs="Times New Roman"/>
          <w:sz w:val="28"/>
          <w:szCs w:val="28"/>
        </w:rPr>
        <w:t xml:space="preserve"> Публичное выступление является одним из сложных видов деятельности. Оно предполагает владение определенным комплексом знаний и практических навыков, требует постоянного музыкального, интеллектуального и артистического совершенствования.</w:t>
      </w:r>
    </w:p>
    <w:p w:rsidR="00A40589" w:rsidRPr="007B6662" w:rsidRDefault="00A40589" w:rsidP="00CE6FF9">
      <w:pPr>
        <w:spacing w:after="0" w:line="240" w:lineRule="auto"/>
        <w:ind w:firstLine="708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7B6662">
        <w:rPr>
          <w:rFonts w:ascii="Times New Roman" w:eastAsia="TimesNewRoman" w:hAnsi="Times New Roman" w:cs="Times New Roman"/>
          <w:sz w:val="28"/>
          <w:szCs w:val="28"/>
        </w:rPr>
        <w:t xml:space="preserve">Являясь важной вехой в процессе развития исполнительских навыков юного музыканта, каждое публичное выступление помогает подытожить </w:t>
      </w:r>
      <w:r w:rsidRPr="007B6662">
        <w:rPr>
          <w:rFonts w:ascii="Times New Roman" w:eastAsia="TimesNewRoman" w:hAnsi="Times New Roman" w:cs="Times New Roman"/>
          <w:sz w:val="28"/>
          <w:szCs w:val="28"/>
        </w:rPr>
        <w:lastRenderedPageBreak/>
        <w:t>достигнутое и наметить дальнейшие перспективы художественно-</w:t>
      </w:r>
      <w:r w:rsidR="00CE6FF9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="00AB4932">
        <w:rPr>
          <w:rFonts w:ascii="Times New Roman" w:eastAsia="TimesNewRoman" w:hAnsi="Times New Roman" w:cs="Times New Roman"/>
          <w:sz w:val="28"/>
          <w:szCs w:val="28"/>
        </w:rPr>
        <w:t>технического роста.</w:t>
      </w:r>
    </w:p>
    <w:p w:rsidR="00A40589" w:rsidRPr="007B6662" w:rsidRDefault="00A40589" w:rsidP="00B9084B">
      <w:pPr>
        <w:pStyle w:val="aa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6662">
        <w:rPr>
          <w:rFonts w:ascii="Times New Roman" w:hAnsi="Times New Roman" w:cs="Times New Roman"/>
          <w:sz w:val="28"/>
          <w:szCs w:val="28"/>
        </w:rPr>
        <w:t>Подготовка и участие ученика в концертах, творческих конкурсах каждый раз дает мощный толчок в его образовательном развитии.</w:t>
      </w:r>
      <w:r w:rsidR="00B9084B">
        <w:rPr>
          <w:rFonts w:ascii="Times New Roman" w:hAnsi="Times New Roman" w:cs="Times New Roman"/>
          <w:sz w:val="28"/>
          <w:szCs w:val="28"/>
        </w:rPr>
        <w:t xml:space="preserve"> </w:t>
      </w:r>
      <w:r w:rsidRPr="007B6662">
        <w:rPr>
          <w:rFonts w:ascii="Times New Roman" w:hAnsi="Times New Roman" w:cs="Times New Roman"/>
          <w:sz w:val="28"/>
          <w:szCs w:val="28"/>
        </w:rPr>
        <w:t>Накопленный исполнительский репертуар, приобретённый опыт выступлений ученика не должен быть утрачен и забыт после одного – двух выступлений. Собранные вместе, выстроенные в определенном смысловом порядке, произведения, выученные, подготовленные учениками</w:t>
      </w:r>
      <w:r w:rsidR="0096230E" w:rsidRPr="007B6662">
        <w:rPr>
          <w:rFonts w:ascii="Times New Roman" w:hAnsi="Times New Roman" w:cs="Times New Roman"/>
          <w:sz w:val="28"/>
          <w:szCs w:val="28"/>
        </w:rPr>
        <w:t xml:space="preserve"> для публичного выступления</w:t>
      </w:r>
      <w:r w:rsidRPr="007B6662">
        <w:rPr>
          <w:rFonts w:ascii="Times New Roman" w:hAnsi="Times New Roman" w:cs="Times New Roman"/>
          <w:sz w:val="28"/>
          <w:szCs w:val="28"/>
        </w:rPr>
        <w:t xml:space="preserve"> могут составить сольный концерт. </w:t>
      </w:r>
    </w:p>
    <w:p w:rsidR="000862CA" w:rsidRDefault="00A40589" w:rsidP="00C25D24">
      <w:pPr>
        <w:pStyle w:val="aa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6662">
        <w:rPr>
          <w:rFonts w:ascii="Times New Roman" w:hAnsi="Times New Roman" w:cs="Times New Roman"/>
          <w:sz w:val="28"/>
          <w:szCs w:val="28"/>
        </w:rPr>
        <w:t xml:space="preserve">Проведение сольного концерта учащихся является для преподавателя отчетом «повышенного уровня сложности». Не каждый ученик способен охватить вниманием, последовательно исполнить несколько произведений всех жанров и форм. </w:t>
      </w:r>
    </w:p>
    <w:p w:rsidR="00C25D24" w:rsidRPr="00C25D24" w:rsidRDefault="00C25D24" w:rsidP="00C25D24">
      <w:pPr>
        <w:pStyle w:val="aa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21C34" w:rsidRPr="007B6662" w:rsidRDefault="000862CA" w:rsidP="00AB4932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6662">
        <w:rPr>
          <w:rFonts w:ascii="Times New Roman" w:hAnsi="Times New Roman" w:cs="Times New Roman"/>
          <w:b/>
          <w:sz w:val="28"/>
          <w:szCs w:val="28"/>
        </w:rPr>
        <w:t>3.Методические и практические рекомендации к проведению сольного концерта</w:t>
      </w:r>
    </w:p>
    <w:p w:rsidR="00B17F07" w:rsidRPr="007B6662" w:rsidRDefault="00B17F07" w:rsidP="00CE6FF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084B">
        <w:rPr>
          <w:rFonts w:ascii="Times New Roman" w:hAnsi="Times New Roman" w:cs="Times New Roman"/>
          <w:b/>
          <w:i/>
          <w:sz w:val="28"/>
          <w:szCs w:val="28"/>
        </w:rPr>
        <w:t>Форма проведения:</w:t>
      </w:r>
      <w:r w:rsidRPr="007B66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6662">
        <w:rPr>
          <w:rFonts w:ascii="Times New Roman" w:hAnsi="Times New Roman" w:cs="Times New Roman"/>
          <w:sz w:val="28"/>
          <w:szCs w:val="28"/>
        </w:rPr>
        <w:t xml:space="preserve">сольный концерт учащихся фортепианного отделения с элементами лекции-беседы для слушателей, учеников, учителей общеобразовательной школы, учащихся </w:t>
      </w:r>
      <w:r w:rsidR="0096230E" w:rsidRPr="007B6662">
        <w:rPr>
          <w:rFonts w:ascii="Times New Roman" w:hAnsi="Times New Roman" w:cs="Times New Roman"/>
          <w:sz w:val="28"/>
          <w:szCs w:val="28"/>
        </w:rPr>
        <w:t xml:space="preserve">и </w:t>
      </w:r>
      <w:r w:rsidRPr="007B6662">
        <w:rPr>
          <w:rFonts w:ascii="Times New Roman" w:hAnsi="Times New Roman" w:cs="Times New Roman"/>
          <w:sz w:val="28"/>
          <w:szCs w:val="28"/>
        </w:rPr>
        <w:t xml:space="preserve">преподавателей ДШИ. </w:t>
      </w:r>
    </w:p>
    <w:p w:rsidR="00481DC2" w:rsidRPr="007B6662" w:rsidRDefault="00481DC2" w:rsidP="007B6662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9084B">
        <w:rPr>
          <w:rFonts w:ascii="Times New Roman" w:hAnsi="Times New Roman" w:cs="Times New Roman"/>
          <w:b/>
          <w:bCs/>
          <w:i/>
          <w:sz w:val="28"/>
          <w:szCs w:val="28"/>
        </w:rPr>
        <w:t>Цель:</w:t>
      </w:r>
      <w:r w:rsidRPr="007B6662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shd w:val="clear" w:color="auto" w:fill="FFFFFF"/>
          <w:lang w:eastAsia="en-US" w:bidi="ar-SA"/>
        </w:rPr>
        <w:t> совершенствование исполнительского мастерства</w:t>
      </w:r>
      <w:r w:rsidR="00ED3CB6" w:rsidRPr="007B6662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shd w:val="clear" w:color="auto" w:fill="FFFFFF"/>
          <w:lang w:eastAsia="en-US" w:bidi="ar-SA"/>
        </w:rPr>
        <w:t xml:space="preserve"> учащихся</w:t>
      </w:r>
      <w:r w:rsidR="00B9084B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shd w:val="clear" w:color="auto" w:fill="FFFFFF"/>
          <w:lang w:eastAsia="en-US" w:bidi="ar-SA"/>
        </w:rPr>
        <w:t>. Подведение результата</w:t>
      </w:r>
      <w:r w:rsidRPr="007B6662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shd w:val="clear" w:color="auto" w:fill="FFFFFF"/>
          <w:lang w:eastAsia="en-US" w:bidi="ar-SA"/>
        </w:rPr>
        <w:t xml:space="preserve"> творческой деятельности, </w:t>
      </w:r>
      <w:r w:rsidRPr="007B6662">
        <w:rPr>
          <w:rFonts w:ascii="Times New Roman" w:hAnsi="Times New Roman" w:cs="Times New Roman"/>
          <w:sz w:val="28"/>
          <w:szCs w:val="28"/>
        </w:rPr>
        <w:t>представление успехов учащихся в ф</w:t>
      </w:r>
      <w:r w:rsidR="00B9084B">
        <w:rPr>
          <w:rFonts w:ascii="Times New Roman" w:hAnsi="Times New Roman" w:cs="Times New Roman"/>
          <w:sz w:val="28"/>
          <w:szCs w:val="28"/>
        </w:rPr>
        <w:t>орме сольного концерта по итогам</w:t>
      </w:r>
      <w:r w:rsidRPr="007B6662">
        <w:rPr>
          <w:rFonts w:ascii="Times New Roman" w:hAnsi="Times New Roman" w:cs="Times New Roman"/>
          <w:sz w:val="28"/>
          <w:szCs w:val="28"/>
        </w:rPr>
        <w:t xml:space="preserve"> учебного года.</w:t>
      </w:r>
    </w:p>
    <w:p w:rsidR="00EF1A2F" w:rsidRPr="00B9084B" w:rsidRDefault="00EF1A2F" w:rsidP="007B6662">
      <w:pPr>
        <w:pStyle w:val="a7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9084B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Задачи: </w:t>
      </w:r>
      <w:r w:rsidRPr="00B9084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F1A2F" w:rsidRPr="007B6662" w:rsidRDefault="00EF1A2F" w:rsidP="007B6662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6662">
        <w:rPr>
          <w:rFonts w:ascii="Times New Roman" w:hAnsi="Times New Roman" w:cs="Times New Roman"/>
          <w:sz w:val="28"/>
          <w:szCs w:val="28"/>
        </w:rPr>
        <w:t>Показать развитие способностей и творческого потенциала одаренных детей на основе личностно-ориентированного подхода к обучению.</w:t>
      </w:r>
    </w:p>
    <w:p w:rsidR="00EF1A2F" w:rsidRPr="007B6662" w:rsidRDefault="00EF1A2F" w:rsidP="007B6662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6662">
        <w:rPr>
          <w:rFonts w:ascii="Times New Roman" w:hAnsi="Times New Roman" w:cs="Times New Roman"/>
          <w:sz w:val="28"/>
          <w:szCs w:val="28"/>
        </w:rPr>
        <w:t>Прививать навыки культуры поведения в условиях публичного выступления и представления результатов своей деятельности.</w:t>
      </w:r>
    </w:p>
    <w:p w:rsidR="00EF1A2F" w:rsidRPr="007B6662" w:rsidRDefault="00EF1A2F" w:rsidP="007B6662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6662">
        <w:rPr>
          <w:rFonts w:ascii="Times New Roman" w:hAnsi="Times New Roman" w:cs="Times New Roman"/>
          <w:sz w:val="28"/>
          <w:szCs w:val="28"/>
        </w:rPr>
        <w:t>Формировать личностные качества: воля, целеустремленность, трудолюбие, необходимые для успешного участия в исполнительской деятельности.</w:t>
      </w:r>
    </w:p>
    <w:p w:rsidR="00EF1A2F" w:rsidRPr="007B6662" w:rsidRDefault="00EF1A2F" w:rsidP="007B6662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6662">
        <w:rPr>
          <w:rFonts w:ascii="Times New Roman" w:hAnsi="Times New Roman" w:cs="Times New Roman"/>
          <w:sz w:val="28"/>
          <w:szCs w:val="28"/>
        </w:rPr>
        <w:t xml:space="preserve">Повышать мотивацию к обучению через вовлечение в концертно-исполнительскую деятельность. </w:t>
      </w:r>
    </w:p>
    <w:p w:rsidR="00EF1A2F" w:rsidRPr="007B6662" w:rsidRDefault="00EF1A2F" w:rsidP="007B6662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6662">
        <w:rPr>
          <w:rFonts w:ascii="Times New Roman" w:hAnsi="Times New Roman" w:cs="Times New Roman"/>
          <w:sz w:val="28"/>
          <w:szCs w:val="28"/>
        </w:rPr>
        <w:t>Воспитывать эмоционально-ценностное отношение к музыке, музыкальную культуру учащихся.</w:t>
      </w:r>
    </w:p>
    <w:p w:rsidR="00E923A8" w:rsidRPr="007B6662" w:rsidRDefault="00EF1A2F" w:rsidP="007B6662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6662">
        <w:rPr>
          <w:rFonts w:ascii="Times New Roman" w:hAnsi="Times New Roman" w:cs="Times New Roman"/>
          <w:sz w:val="28"/>
          <w:szCs w:val="28"/>
        </w:rPr>
        <w:t xml:space="preserve">Развивать фантазию и воображение детей путем погружения в мир музыкальных образов. </w:t>
      </w:r>
    </w:p>
    <w:p w:rsidR="00AB4932" w:rsidRDefault="00961E18" w:rsidP="007B6662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7B6662">
        <w:rPr>
          <w:rFonts w:ascii="Times New Roman" w:hAnsi="Times New Roman" w:cs="Times New Roman"/>
          <w:b/>
          <w:i/>
          <w:sz w:val="28"/>
          <w:szCs w:val="28"/>
        </w:rPr>
        <w:t>Р</w:t>
      </w:r>
      <w:r w:rsidR="00B17F07" w:rsidRPr="007B6662">
        <w:rPr>
          <w:rFonts w:ascii="Times New Roman" w:hAnsi="Times New Roman" w:cs="Times New Roman"/>
          <w:b/>
          <w:i/>
          <w:sz w:val="28"/>
          <w:szCs w:val="28"/>
        </w:rPr>
        <w:t>екомендации</w:t>
      </w:r>
      <w:r w:rsidRPr="007B6662">
        <w:rPr>
          <w:rFonts w:ascii="Times New Roman" w:hAnsi="Times New Roman" w:cs="Times New Roman"/>
          <w:b/>
          <w:i/>
          <w:sz w:val="28"/>
          <w:szCs w:val="28"/>
        </w:rPr>
        <w:t xml:space="preserve"> по проведению</w:t>
      </w:r>
      <w:r w:rsidR="00CE6FF9">
        <w:rPr>
          <w:rFonts w:ascii="Times New Roman" w:hAnsi="Times New Roman" w:cs="Times New Roman"/>
          <w:i/>
          <w:sz w:val="28"/>
          <w:szCs w:val="28"/>
        </w:rPr>
        <w:t>.</w:t>
      </w:r>
      <w:r w:rsidR="00CE6FF9">
        <w:rPr>
          <w:rFonts w:ascii="Times New Roman" w:hAnsi="Times New Roman" w:cs="Times New Roman"/>
          <w:sz w:val="28"/>
          <w:szCs w:val="28"/>
        </w:rPr>
        <w:t xml:space="preserve"> </w:t>
      </w:r>
      <w:r w:rsidR="00D96C76" w:rsidRPr="007B6662">
        <w:rPr>
          <w:rFonts w:ascii="Times New Roman" w:hAnsi="Times New Roman" w:cs="Times New Roman"/>
          <w:sz w:val="28"/>
          <w:szCs w:val="28"/>
        </w:rPr>
        <w:t>Концерт в ДШИ должен нести просветительский характер. Поэтому комментарии к исполняемой программе дополн</w:t>
      </w:r>
      <w:r w:rsidR="00E63CBD" w:rsidRPr="007B6662">
        <w:rPr>
          <w:rFonts w:ascii="Times New Roman" w:hAnsi="Times New Roman" w:cs="Times New Roman"/>
          <w:sz w:val="28"/>
          <w:szCs w:val="28"/>
        </w:rPr>
        <w:t>ят и обогатят концерт. Хорошо, если это будет</w:t>
      </w:r>
      <w:r w:rsidR="00D96C76" w:rsidRPr="007B6662">
        <w:rPr>
          <w:rFonts w:ascii="Times New Roman" w:hAnsi="Times New Roman" w:cs="Times New Roman"/>
          <w:sz w:val="28"/>
          <w:szCs w:val="28"/>
        </w:rPr>
        <w:t xml:space="preserve"> рассказ о творчестве композитора исполняемого произ</w:t>
      </w:r>
      <w:r w:rsidR="00E63CBD" w:rsidRPr="007B6662">
        <w:rPr>
          <w:rFonts w:ascii="Times New Roman" w:hAnsi="Times New Roman" w:cs="Times New Roman"/>
          <w:sz w:val="28"/>
          <w:szCs w:val="28"/>
        </w:rPr>
        <w:t>ведения или</w:t>
      </w:r>
      <w:r w:rsidRPr="007B6662">
        <w:rPr>
          <w:rFonts w:ascii="Times New Roman" w:hAnsi="Times New Roman" w:cs="Times New Roman"/>
          <w:sz w:val="28"/>
          <w:szCs w:val="28"/>
        </w:rPr>
        <w:t xml:space="preserve"> о самом произведении. Участники сольного концерта могут подобрать сл</w:t>
      </w:r>
      <w:r w:rsidR="00E63CBD" w:rsidRPr="007B6662">
        <w:rPr>
          <w:rFonts w:ascii="Times New Roman" w:hAnsi="Times New Roman" w:cs="Times New Roman"/>
          <w:sz w:val="28"/>
          <w:szCs w:val="28"/>
        </w:rPr>
        <w:t xml:space="preserve">айды к исполняемым пьесам, </w:t>
      </w:r>
      <w:r w:rsidR="00A271AF" w:rsidRPr="007B6662">
        <w:rPr>
          <w:rFonts w:ascii="Times New Roman" w:hAnsi="Times New Roman" w:cs="Times New Roman"/>
          <w:sz w:val="28"/>
          <w:szCs w:val="28"/>
        </w:rPr>
        <w:t>стихи либо</w:t>
      </w:r>
      <w:r w:rsidRPr="007B6662">
        <w:rPr>
          <w:rFonts w:ascii="Times New Roman" w:hAnsi="Times New Roman" w:cs="Times New Roman"/>
          <w:sz w:val="28"/>
          <w:szCs w:val="28"/>
        </w:rPr>
        <w:t xml:space="preserve"> прозу.</w:t>
      </w:r>
      <w:r w:rsidR="00A271AF" w:rsidRPr="007B6662">
        <w:rPr>
          <w:rFonts w:ascii="Times New Roman" w:hAnsi="Times New Roman" w:cs="Times New Roman"/>
          <w:sz w:val="28"/>
          <w:szCs w:val="28"/>
        </w:rPr>
        <w:t xml:space="preserve"> Дети могут проявить творческие способности и попробовать написать </w:t>
      </w:r>
      <w:r w:rsidR="00B9084B">
        <w:rPr>
          <w:rFonts w:ascii="Times New Roman" w:hAnsi="Times New Roman" w:cs="Times New Roman"/>
          <w:sz w:val="28"/>
          <w:szCs w:val="28"/>
        </w:rPr>
        <w:t xml:space="preserve">  </w:t>
      </w:r>
      <w:r w:rsidR="00A271AF" w:rsidRPr="007B6662">
        <w:rPr>
          <w:rFonts w:ascii="Times New Roman" w:hAnsi="Times New Roman" w:cs="Times New Roman"/>
          <w:sz w:val="28"/>
          <w:szCs w:val="28"/>
        </w:rPr>
        <w:t xml:space="preserve">свои </w:t>
      </w:r>
      <w:r w:rsidR="00B9084B">
        <w:rPr>
          <w:rFonts w:ascii="Times New Roman" w:hAnsi="Times New Roman" w:cs="Times New Roman"/>
          <w:sz w:val="28"/>
          <w:szCs w:val="28"/>
        </w:rPr>
        <w:t xml:space="preserve">  </w:t>
      </w:r>
      <w:r w:rsidR="00A271AF" w:rsidRPr="007B6662">
        <w:rPr>
          <w:rFonts w:ascii="Times New Roman" w:hAnsi="Times New Roman" w:cs="Times New Roman"/>
          <w:sz w:val="28"/>
          <w:szCs w:val="28"/>
        </w:rPr>
        <w:t xml:space="preserve">тексты </w:t>
      </w:r>
      <w:r w:rsidR="00B9084B">
        <w:rPr>
          <w:rFonts w:ascii="Times New Roman" w:hAnsi="Times New Roman" w:cs="Times New Roman"/>
          <w:sz w:val="28"/>
          <w:szCs w:val="28"/>
        </w:rPr>
        <w:t xml:space="preserve">  </w:t>
      </w:r>
      <w:r w:rsidR="00A271AF" w:rsidRPr="007B6662">
        <w:rPr>
          <w:rFonts w:ascii="Times New Roman" w:hAnsi="Times New Roman" w:cs="Times New Roman"/>
          <w:sz w:val="28"/>
          <w:szCs w:val="28"/>
        </w:rPr>
        <w:t>к</w:t>
      </w:r>
      <w:r w:rsidR="00CE6FF9">
        <w:rPr>
          <w:rFonts w:ascii="Times New Roman" w:hAnsi="Times New Roman" w:cs="Times New Roman"/>
          <w:sz w:val="28"/>
          <w:szCs w:val="28"/>
        </w:rPr>
        <w:t xml:space="preserve"> </w:t>
      </w:r>
      <w:r w:rsidR="00B9084B">
        <w:rPr>
          <w:rFonts w:ascii="Times New Roman" w:hAnsi="Times New Roman" w:cs="Times New Roman"/>
          <w:sz w:val="28"/>
          <w:szCs w:val="28"/>
        </w:rPr>
        <w:t xml:space="preserve">  </w:t>
      </w:r>
      <w:r w:rsidR="00A271AF" w:rsidRPr="007B6662">
        <w:rPr>
          <w:rFonts w:ascii="Times New Roman" w:hAnsi="Times New Roman" w:cs="Times New Roman"/>
          <w:sz w:val="28"/>
          <w:szCs w:val="28"/>
        </w:rPr>
        <w:t xml:space="preserve">представленным </w:t>
      </w:r>
      <w:r w:rsidR="00B9084B">
        <w:rPr>
          <w:rFonts w:ascii="Times New Roman" w:hAnsi="Times New Roman" w:cs="Times New Roman"/>
          <w:sz w:val="28"/>
          <w:szCs w:val="28"/>
        </w:rPr>
        <w:t xml:space="preserve">  </w:t>
      </w:r>
      <w:r w:rsidR="00A271AF" w:rsidRPr="007B6662">
        <w:rPr>
          <w:rFonts w:ascii="Times New Roman" w:hAnsi="Times New Roman" w:cs="Times New Roman"/>
          <w:sz w:val="28"/>
          <w:szCs w:val="28"/>
        </w:rPr>
        <w:t xml:space="preserve">в </w:t>
      </w:r>
      <w:r w:rsidR="00B9084B">
        <w:rPr>
          <w:rFonts w:ascii="Times New Roman" w:hAnsi="Times New Roman" w:cs="Times New Roman"/>
          <w:sz w:val="28"/>
          <w:szCs w:val="28"/>
        </w:rPr>
        <w:t xml:space="preserve">  </w:t>
      </w:r>
      <w:r w:rsidR="00A271AF" w:rsidRPr="007B6662">
        <w:rPr>
          <w:rFonts w:ascii="Times New Roman" w:hAnsi="Times New Roman" w:cs="Times New Roman"/>
          <w:sz w:val="28"/>
          <w:szCs w:val="28"/>
        </w:rPr>
        <w:t>программе</w:t>
      </w:r>
      <w:r w:rsidR="00B9084B">
        <w:rPr>
          <w:rFonts w:ascii="Times New Roman" w:hAnsi="Times New Roman" w:cs="Times New Roman"/>
          <w:sz w:val="28"/>
          <w:szCs w:val="28"/>
        </w:rPr>
        <w:t xml:space="preserve">  </w:t>
      </w:r>
      <w:r w:rsidR="00AB4932">
        <w:rPr>
          <w:rFonts w:ascii="Times New Roman" w:hAnsi="Times New Roman" w:cs="Times New Roman"/>
          <w:sz w:val="28"/>
          <w:szCs w:val="28"/>
        </w:rPr>
        <w:t xml:space="preserve"> </w:t>
      </w:r>
      <w:r w:rsidR="00A271AF" w:rsidRPr="007B6662">
        <w:rPr>
          <w:rFonts w:ascii="Times New Roman" w:hAnsi="Times New Roman" w:cs="Times New Roman"/>
          <w:sz w:val="28"/>
          <w:szCs w:val="28"/>
        </w:rPr>
        <w:t>произведениям.</w:t>
      </w:r>
      <w:r w:rsidR="008E27FB" w:rsidRPr="007B66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1C34" w:rsidRPr="007B6662" w:rsidRDefault="00AB4932" w:rsidP="007B6662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D96C76" w:rsidRPr="007B6662">
        <w:rPr>
          <w:rFonts w:ascii="Times New Roman" w:hAnsi="Times New Roman" w:cs="Times New Roman"/>
          <w:sz w:val="28"/>
          <w:szCs w:val="28"/>
        </w:rPr>
        <w:t xml:space="preserve">Все ученики класса должны быть приглашены на такой концерт, несмотря на то, что сами они на нем не </w:t>
      </w:r>
      <w:r w:rsidR="00A271AF" w:rsidRPr="007B6662">
        <w:rPr>
          <w:rFonts w:ascii="Times New Roman" w:hAnsi="Times New Roman" w:cs="Times New Roman"/>
          <w:sz w:val="28"/>
          <w:szCs w:val="28"/>
        </w:rPr>
        <w:t>выступают. Некоторым учащимся</w:t>
      </w:r>
      <w:r w:rsidR="00D96C76" w:rsidRPr="007B6662">
        <w:rPr>
          <w:rFonts w:ascii="Times New Roman" w:hAnsi="Times New Roman" w:cs="Times New Roman"/>
          <w:sz w:val="28"/>
          <w:szCs w:val="28"/>
        </w:rPr>
        <w:t xml:space="preserve"> следует объяснять, что это для них один из элементов процесса обучения.</w:t>
      </w:r>
      <w:r w:rsidR="000168D4" w:rsidRPr="000168D4">
        <w:rPr>
          <w:rFonts w:ascii="Times New Roman" w:hAnsi="Times New Roman" w:cs="Times New Roman"/>
          <w:sz w:val="28"/>
          <w:szCs w:val="28"/>
        </w:rPr>
        <w:t xml:space="preserve"> </w:t>
      </w:r>
      <w:r w:rsidR="00CD0521">
        <w:rPr>
          <w:rFonts w:ascii="Times New Roman" w:hAnsi="Times New Roman" w:cs="Times New Roman"/>
          <w:sz w:val="28"/>
          <w:szCs w:val="28"/>
        </w:rPr>
        <w:t>Выступающим нужно</w:t>
      </w:r>
      <w:r w:rsidR="000168D4">
        <w:rPr>
          <w:rFonts w:ascii="Times New Roman" w:hAnsi="Times New Roman" w:cs="Times New Roman"/>
          <w:sz w:val="28"/>
          <w:szCs w:val="28"/>
        </w:rPr>
        <w:t xml:space="preserve"> пригласить на концерт </w:t>
      </w:r>
      <w:r w:rsidR="00642382">
        <w:rPr>
          <w:rFonts w:ascii="Times New Roman" w:hAnsi="Times New Roman" w:cs="Times New Roman"/>
          <w:sz w:val="28"/>
          <w:szCs w:val="28"/>
        </w:rPr>
        <w:t xml:space="preserve">учителей из общеобразовательной школы, одноклассников, друзей. </w:t>
      </w:r>
      <w:r w:rsidR="008E27FB" w:rsidRPr="007B6662">
        <w:rPr>
          <w:rFonts w:ascii="Times New Roman" w:hAnsi="Times New Roman" w:cs="Times New Roman"/>
          <w:sz w:val="28"/>
          <w:szCs w:val="28"/>
        </w:rPr>
        <w:t xml:space="preserve"> </w:t>
      </w:r>
      <w:r w:rsidR="00D96C76" w:rsidRPr="007B6662">
        <w:rPr>
          <w:rFonts w:ascii="Times New Roman" w:hAnsi="Times New Roman" w:cs="Times New Roman"/>
          <w:sz w:val="28"/>
          <w:szCs w:val="28"/>
        </w:rPr>
        <w:t>К концерту можно сделать презентацию, принести на концерт дипломы</w:t>
      </w:r>
      <w:r w:rsidR="008E27FB" w:rsidRPr="007B6662">
        <w:rPr>
          <w:rFonts w:ascii="Times New Roman" w:hAnsi="Times New Roman" w:cs="Times New Roman"/>
          <w:sz w:val="28"/>
          <w:szCs w:val="28"/>
        </w:rPr>
        <w:t xml:space="preserve"> и грамоты выступающих</w:t>
      </w:r>
      <w:r w:rsidR="00D96C76" w:rsidRPr="007B6662">
        <w:rPr>
          <w:rFonts w:ascii="Times New Roman" w:hAnsi="Times New Roman" w:cs="Times New Roman"/>
          <w:sz w:val="28"/>
          <w:szCs w:val="28"/>
        </w:rPr>
        <w:t>, полученные на конкурсах, продемонстрировать их слушателям. При наличии дипломов информация о творчески</w:t>
      </w:r>
      <w:r w:rsidR="00544CB5" w:rsidRPr="007B6662">
        <w:rPr>
          <w:rFonts w:ascii="Times New Roman" w:hAnsi="Times New Roman" w:cs="Times New Roman"/>
          <w:sz w:val="28"/>
          <w:szCs w:val="28"/>
        </w:rPr>
        <w:t xml:space="preserve">х </w:t>
      </w:r>
      <w:r w:rsidR="00D96C76" w:rsidRPr="007B6662">
        <w:rPr>
          <w:rFonts w:ascii="Times New Roman" w:hAnsi="Times New Roman" w:cs="Times New Roman"/>
          <w:sz w:val="28"/>
          <w:szCs w:val="28"/>
        </w:rPr>
        <w:t>достижениях ученика будет звучать убедительно.</w:t>
      </w:r>
      <w:r w:rsidR="008E27FB" w:rsidRPr="007B6662">
        <w:rPr>
          <w:rFonts w:ascii="Times New Roman" w:hAnsi="Times New Roman" w:cs="Times New Roman"/>
          <w:sz w:val="28"/>
          <w:szCs w:val="28"/>
        </w:rPr>
        <w:t xml:space="preserve"> </w:t>
      </w:r>
      <w:r w:rsidR="00642382">
        <w:rPr>
          <w:rFonts w:ascii="Times New Roman" w:hAnsi="Times New Roman" w:cs="Times New Roman"/>
          <w:sz w:val="28"/>
          <w:szCs w:val="28"/>
        </w:rPr>
        <w:t>Чтобы финал концерта</w:t>
      </w:r>
      <w:r w:rsidR="00D96C76" w:rsidRPr="007B6662">
        <w:rPr>
          <w:rFonts w:ascii="Times New Roman" w:hAnsi="Times New Roman" w:cs="Times New Roman"/>
          <w:sz w:val="28"/>
          <w:szCs w:val="28"/>
        </w:rPr>
        <w:t xml:space="preserve"> прошел достойно и празднично, слова б</w:t>
      </w:r>
      <w:r w:rsidR="00642382">
        <w:rPr>
          <w:rFonts w:ascii="Times New Roman" w:hAnsi="Times New Roman" w:cs="Times New Roman"/>
          <w:sz w:val="28"/>
          <w:szCs w:val="28"/>
        </w:rPr>
        <w:t>лагодарности участников выступления</w:t>
      </w:r>
      <w:r w:rsidR="00D96C76" w:rsidRPr="007B6662">
        <w:rPr>
          <w:rFonts w:ascii="Times New Roman" w:hAnsi="Times New Roman" w:cs="Times New Roman"/>
          <w:sz w:val="28"/>
          <w:szCs w:val="28"/>
        </w:rPr>
        <w:t xml:space="preserve"> должны быть продуманы и подготовлены так же, как и весь ход концерта. Момент вручения цветов только внешне выглядит как приятная неожиданность, об этом тоже следует позаботиться при подготовке концерта.</w:t>
      </w:r>
      <w:r w:rsidR="008E27FB" w:rsidRPr="007B6662">
        <w:rPr>
          <w:rFonts w:ascii="Times New Roman" w:hAnsi="Times New Roman" w:cs="Times New Roman"/>
          <w:sz w:val="28"/>
          <w:szCs w:val="28"/>
        </w:rPr>
        <w:t xml:space="preserve"> </w:t>
      </w:r>
      <w:r w:rsidR="00D96C76" w:rsidRPr="007B6662">
        <w:rPr>
          <w:rFonts w:ascii="Times New Roman" w:hAnsi="Times New Roman" w:cs="Times New Roman"/>
          <w:sz w:val="28"/>
          <w:szCs w:val="28"/>
        </w:rPr>
        <w:t>Родители учеников в благодарность преподнесут букеты цветов и преподавателю. Но важен и знак благодарности от преподавателя своим коллегам. Нужно учить детей, благодарить исполнителя за его выступление на сцене, благодарить преподавателя за проведенную работу. Культуру слушателя нужно воспитывать с детства. Тогда и взрослые люди, собираясь в концертный зал, не забуду</w:t>
      </w:r>
      <w:r w:rsidR="00544CB5" w:rsidRPr="007B6662">
        <w:rPr>
          <w:rFonts w:ascii="Times New Roman" w:hAnsi="Times New Roman" w:cs="Times New Roman"/>
          <w:sz w:val="28"/>
          <w:szCs w:val="28"/>
        </w:rPr>
        <w:t>т</w:t>
      </w:r>
      <w:r w:rsidR="00D96C76" w:rsidRPr="007B6662">
        <w:rPr>
          <w:rFonts w:ascii="Times New Roman" w:hAnsi="Times New Roman" w:cs="Times New Roman"/>
          <w:sz w:val="28"/>
          <w:szCs w:val="28"/>
        </w:rPr>
        <w:t xml:space="preserve"> купить букет цветов.</w:t>
      </w:r>
      <w:r w:rsidR="008E27FB" w:rsidRPr="007B66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62CA" w:rsidRPr="007B6662" w:rsidRDefault="000862CA" w:rsidP="007B6662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7B6662">
        <w:rPr>
          <w:rFonts w:ascii="Times New Roman" w:hAnsi="Times New Roman" w:cs="Times New Roman"/>
          <w:b/>
          <w:i/>
          <w:sz w:val="28"/>
          <w:szCs w:val="28"/>
        </w:rPr>
        <w:t>Организационные мероприятия</w:t>
      </w:r>
      <w:r w:rsidRPr="007B6662">
        <w:rPr>
          <w:rFonts w:ascii="Times New Roman" w:hAnsi="Times New Roman" w:cs="Times New Roman"/>
          <w:sz w:val="28"/>
          <w:szCs w:val="28"/>
        </w:rPr>
        <w:t xml:space="preserve"> в</w:t>
      </w:r>
      <w:r w:rsidR="00A9065F" w:rsidRPr="007B6662">
        <w:rPr>
          <w:rFonts w:ascii="Times New Roman" w:hAnsi="Times New Roman" w:cs="Times New Roman"/>
          <w:sz w:val="28"/>
          <w:szCs w:val="28"/>
        </w:rPr>
        <w:t>ключают в себя: подготовку афиши</w:t>
      </w:r>
      <w:r w:rsidRPr="007B6662">
        <w:rPr>
          <w:rFonts w:ascii="Times New Roman" w:hAnsi="Times New Roman" w:cs="Times New Roman"/>
          <w:sz w:val="28"/>
          <w:szCs w:val="28"/>
        </w:rPr>
        <w:t xml:space="preserve"> к</w:t>
      </w:r>
      <w:r w:rsidR="007B6662">
        <w:rPr>
          <w:rFonts w:ascii="Times New Roman" w:hAnsi="Times New Roman" w:cs="Times New Roman"/>
          <w:sz w:val="28"/>
          <w:szCs w:val="28"/>
        </w:rPr>
        <w:t>онцерта</w:t>
      </w:r>
      <w:r w:rsidR="00C96746">
        <w:rPr>
          <w:rFonts w:ascii="Times New Roman" w:hAnsi="Times New Roman" w:cs="Times New Roman"/>
          <w:sz w:val="28"/>
          <w:szCs w:val="28"/>
        </w:rPr>
        <w:t>,</w:t>
      </w:r>
      <w:r w:rsidRPr="007B6662">
        <w:rPr>
          <w:rFonts w:ascii="Times New Roman" w:hAnsi="Times New Roman" w:cs="Times New Roman"/>
          <w:sz w:val="28"/>
          <w:szCs w:val="28"/>
        </w:rPr>
        <w:t xml:space="preserve"> сценария проведения концерта, демонстра</w:t>
      </w:r>
      <w:r w:rsidR="00B84039" w:rsidRPr="007B6662">
        <w:rPr>
          <w:rFonts w:ascii="Times New Roman" w:hAnsi="Times New Roman" w:cs="Times New Roman"/>
          <w:sz w:val="28"/>
          <w:szCs w:val="28"/>
        </w:rPr>
        <w:t>ционных материалов, презентации</w:t>
      </w:r>
      <w:r w:rsidRPr="007B6662">
        <w:rPr>
          <w:rFonts w:ascii="Times New Roman" w:hAnsi="Times New Roman" w:cs="Times New Roman"/>
          <w:sz w:val="28"/>
          <w:szCs w:val="28"/>
        </w:rPr>
        <w:t>. Репетиции концерта.</w:t>
      </w:r>
    </w:p>
    <w:p w:rsidR="00EF1A2F" w:rsidRPr="007B6662" w:rsidRDefault="00EF1A2F" w:rsidP="007B6662">
      <w:pPr>
        <w:pStyle w:val="af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B6662">
        <w:rPr>
          <w:rFonts w:ascii="Times New Roman" w:hAnsi="Times New Roman" w:cs="Times New Roman"/>
          <w:b/>
          <w:i/>
          <w:sz w:val="28"/>
          <w:szCs w:val="28"/>
        </w:rPr>
        <w:t>Распределение обязанностей педагогов в проведении концерта</w:t>
      </w:r>
      <w:r w:rsidR="002A63A1" w:rsidRPr="007B6662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7B666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17F07" w:rsidRPr="007B6662" w:rsidRDefault="00EF1A2F" w:rsidP="007B6662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7B6662">
        <w:rPr>
          <w:rFonts w:ascii="Times New Roman" w:hAnsi="Times New Roman" w:cs="Times New Roman"/>
          <w:b/>
          <w:i/>
          <w:sz w:val="28"/>
          <w:szCs w:val="28"/>
        </w:rPr>
        <w:t>Оборудование</w:t>
      </w:r>
      <w:r w:rsidR="002A63A1" w:rsidRPr="007B6662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1932C5" w:rsidRPr="007B6662">
        <w:rPr>
          <w:rFonts w:ascii="Times New Roman" w:hAnsi="Times New Roman" w:cs="Times New Roman"/>
          <w:sz w:val="28"/>
          <w:szCs w:val="28"/>
        </w:rPr>
        <w:t xml:space="preserve"> </w:t>
      </w:r>
      <w:r w:rsidR="002A63A1" w:rsidRPr="007B6662">
        <w:rPr>
          <w:rFonts w:ascii="Times New Roman" w:hAnsi="Times New Roman" w:cs="Times New Roman"/>
          <w:sz w:val="28"/>
          <w:szCs w:val="28"/>
        </w:rPr>
        <w:t>Р</w:t>
      </w:r>
      <w:r w:rsidR="001932C5" w:rsidRPr="007B6662">
        <w:rPr>
          <w:rFonts w:ascii="Times New Roman" w:hAnsi="Times New Roman" w:cs="Times New Roman"/>
          <w:sz w:val="28"/>
          <w:szCs w:val="28"/>
        </w:rPr>
        <w:t>оял</w:t>
      </w:r>
      <w:r w:rsidR="002A63A1" w:rsidRPr="007B6662">
        <w:rPr>
          <w:rFonts w:ascii="Times New Roman" w:hAnsi="Times New Roman" w:cs="Times New Roman"/>
          <w:sz w:val="28"/>
          <w:szCs w:val="28"/>
        </w:rPr>
        <w:t>ь</w:t>
      </w:r>
      <w:r w:rsidRPr="007B6662">
        <w:rPr>
          <w:rFonts w:ascii="Times New Roman" w:hAnsi="Times New Roman" w:cs="Times New Roman"/>
          <w:sz w:val="28"/>
          <w:szCs w:val="28"/>
        </w:rPr>
        <w:t>,</w:t>
      </w:r>
      <w:r w:rsidR="002F2479" w:rsidRPr="007B6662">
        <w:rPr>
          <w:rFonts w:ascii="Times New Roman" w:hAnsi="Times New Roman" w:cs="Times New Roman"/>
          <w:sz w:val="28"/>
          <w:szCs w:val="28"/>
        </w:rPr>
        <w:t xml:space="preserve"> стуль</w:t>
      </w:r>
      <w:r w:rsidR="002A63A1" w:rsidRPr="007B6662">
        <w:rPr>
          <w:rFonts w:ascii="Times New Roman" w:hAnsi="Times New Roman" w:cs="Times New Roman"/>
          <w:sz w:val="28"/>
          <w:szCs w:val="28"/>
        </w:rPr>
        <w:t>я</w:t>
      </w:r>
      <w:r w:rsidR="00693406" w:rsidRPr="007B6662">
        <w:rPr>
          <w:rFonts w:ascii="Times New Roman" w:hAnsi="Times New Roman" w:cs="Times New Roman"/>
          <w:sz w:val="28"/>
          <w:szCs w:val="28"/>
        </w:rPr>
        <w:t>,</w:t>
      </w:r>
      <w:r w:rsidR="002F2479" w:rsidRPr="007B66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проектор, ноутбук, колонки, экран</w:t>
      </w:r>
      <w:r w:rsidR="00D96C76" w:rsidRPr="007B6662">
        <w:rPr>
          <w:rFonts w:ascii="Times New Roman" w:hAnsi="Times New Roman" w:cs="Times New Roman"/>
          <w:sz w:val="28"/>
          <w:szCs w:val="28"/>
        </w:rPr>
        <w:t>,</w:t>
      </w:r>
      <w:r w:rsidR="00544CB5" w:rsidRPr="007B6662">
        <w:rPr>
          <w:rFonts w:ascii="Times New Roman" w:hAnsi="Times New Roman" w:cs="Times New Roman"/>
          <w:sz w:val="28"/>
          <w:szCs w:val="28"/>
        </w:rPr>
        <w:t xml:space="preserve"> </w:t>
      </w:r>
      <w:r w:rsidR="00B84039" w:rsidRPr="007B6662">
        <w:rPr>
          <w:rFonts w:ascii="Times New Roman" w:hAnsi="Times New Roman" w:cs="Times New Roman"/>
          <w:sz w:val="28"/>
          <w:szCs w:val="28"/>
        </w:rPr>
        <w:t>оформление сцены.</w:t>
      </w:r>
    </w:p>
    <w:p w:rsidR="00EF1A2F" w:rsidRPr="007B6662" w:rsidRDefault="00EF1A2F" w:rsidP="007B6662">
      <w:pPr>
        <w:pStyle w:val="af0"/>
        <w:jc w:val="both"/>
        <w:rPr>
          <w:rFonts w:ascii="Times New Roman" w:hAnsi="Times New Roman" w:cs="Times New Roman"/>
          <w:sz w:val="28"/>
          <w:szCs w:val="28"/>
        </w:rPr>
      </w:pPr>
      <w:r w:rsidRPr="007B6662">
        <w:rPr>
          <w:rFonts w:ascii="Times New Roman" w:hAnsi="Times New Roman" w:cs="Times New Roman"/>
          <w:b/>
          <w:i/>
          <w:sz w:val="28"/>
          <w:szCs w:val="28"/>
        </w:rPr>
        <w:t>Аудитория</w:t>
      </w:r>
      <w:r w:rsidR="002A63A1" w:rsidRPr="007B6662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CE6FF9">
        <w:rPr>
          <w:rFonts w:ascii="Times New Roman" w:hAnsi="Times New Roman" w:cs="Times New Roman"/>
          <w:sz w:val="28"/>
          <w:szCs w:val="28"/>
        </w:rPr>
        <w:t xml:space="preserve"> </w:t>
      </w:r>
      <w:r w:rsidR="002A63A1" w:rsidRPr="007B6662">
        <w:rPr>
          <w:rFonts w:ascii="Times New Roman" w:hAnsi="Times New Roman" w:cs="Times New Roman"/>
          <w:sz w:val="28"/>
          <w:szCs w:val="28"/>
        </w:rPr>
        <w:t>У</w:t>
      </w:r>
      <w:r w:rsidRPr="007B6662">
        <w:rPr>
          <w:rFonts w:ascii="Times New Roman" w:hAnsi="Times New Roman" w:cs="Times New Roman"/>
          <w:sz w:val="28"/>
          <w:szCs w:val="28"/>
        </w:rPr>
        <w:t>чащиеся ДШИ и общеобразовательной школы</w:t>
      </w:r>
      <w:r w:rsidR="001932C5" w:rsidRPr="007B6662">
        <w:rPr>
          <w:rFonts w:ascii="Times New Roman" w:hAnsi="Times New Roman" w:cs="Times New Roman"/>
          <w:sz w:val="28"/>
          <w:szCs w:val="28"/>
        </w:rPr>
        <w:t>, учителя общеобразовательной школы, преподаватели ДШИ, друзья, родители</w:t>
      </w:r>
      <w:r w:rsidRPr="007B6662">
        <w:rPr>
          <w:rFonts w:ascii="Times New Roman" w:hAnsi="Times New Roman" w:cs="Times New Roman"/>
          <w:sz w:val="28"/>
          <w:szCs w:val="28"/>
        </w:rPr>
        <w:t>.</w:t>
      </w:r>
    </w:p>
    <w:p w:rsidR="00120FB5" w:rsidRPr="002C0F90" w:rsidRDefault="00120FB5" w:rsidP="00EF2FC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675D7" w:rsidRPr="00C73C62" w:rsidRDefault="00EF2FC8" w:rsidP="00C25D24">
      <w:pPr>
        <w:spacing w:line="240" w:lineRule="auto"/>
        <w:ind w:left="-18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4. </w:t>
      </w:r>
      <w:r w:rsidR="008D298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4675D7" w:rsidRPr="00894638">
        <w:rPr>
          <w:rFonts w:ascii="Times New Roman" w:hAnsi="Times New Roman" w:cs="Times New Roman"/>
          <w:b/>
          <w:color w:val="000000"/>
          <w:sz w:val="28"/>
          <w:szCs w:val="28"/>
        </w:rPr>
        <w:t>Список рекомендуемой методической и педагогической литературы</w:t>
      </w:r>
      <w:r w:rsidR="005D3F2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для </w:t>
      </w:r>
      <w:r w:rsidR="0044428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подготовки учащихся к </w:t>
      </w:r>
      <w:r w:rsidR="00E21237">
        <w:rPr>
          <w:rFonts w:ascii="Times New Roman" w:hAnsi="Times New Roman" w:cs="Times New Roman"/>
          <w:b/>
          <w:color w:val="000000"/>
          <w:sz w:val="28"/>
          <w:szCs w:val="28"/>
        </w:rPr>
        <w:t>выступлению на сольном концерте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98B">
        <w:rPr>
          <w:rFonts w:ascii="Times New Roman" w:hAnsi="Times New Roman" w:cs="Times New Roman"/>
          <w:sz w:val="28"/>
          <w:szCs w:val="28"/>
        </w:rPr>
        <w:t>Аберт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Г. Моцарт. Монография. М.: Музыка, 1990.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98B">
        <w:rPr>
          <w:rFonts w:ascii="Times New Roman" w:hAnsi="Times New Roman" w:cs="Times New Roman"/>
          <w:sz w:val="28"/>
          <w:szCs w:val="28"/>
        </w:rPr>
        <w:t>Бадура-Скода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Е. и П. Интерпретация Моцарта. М.,1972.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D298B">
        <w:rPr>
          <w:rFonts w:ascii="Times New Roman" w:hAnsi="Times New Roman" w:cs="Times New Roman"/>
          <w:sz w:val="28"/>
          <w:szCs w:val="28"/>
        </w:rPr>
        <w:t>Баренбойм Л.А.</w:t>
      </w:r>
      <w:r w:rsidR="00F92D8E" w:rsidRPr="008D298B">
        <w:rPr>
          <w:rFonts w:ascii="Times New Roman" w:hAnsi="Times New Roman" w:cs="Times New Roman"/>
          <w:sz w:val="28"/>
          <w:szCs w:val="28"/>
        </w:rPr>
        <w:t xml:space="preserve"> </w:t>
      </w:r>
      <w:r w:rsidRPr="008D298B">
        <w:rPr>
          <w:rFonts w:ascii="Times New Roman" w:hAnsi="Times New Roman" w:cs="Times New Roman"/>
          <w:sz w:val="28"/>
          <w:szCs w:val="28"/>
        </w:rPr>
        <w:t>Музыкальная педагогика и исполнительство. — Л., 1974</w:t>
      </w:r>
      <w:r w:rsidR="00894638" w:rsidRPr="008D298B">
        <w:rPr>
          <w:rFonts w:ascii="Times New Roman" w:hAnsi="Times New Roman" w:cs="Times New Roman"/>
          <w:sz w:val="28"/>
          <w:szCs w:val="28"/>
        </w:rPr>
        <w:t>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98B">
        <w:rPr>
          <w:rFonts w:ascii="Times New Roman" w:hAnsi="Times New Roman" w:cs="Times New Roman"/>
          <w:sz w:val="28"/>
          <w:szCs w:val="28"/>
        </w:rPr>
        <w:t>Бейпшаг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>. Орнаментика в музыке. — М., 1978</w:t>
      </w:r>
      <w:r w:rsidR="00894638" w:rsidRPr="008D298B">
        <w:rPr>
          <w:rFonts w:ascii="Times New Roman" w:hAnsi="Times New Roman" w:cs="Times New Roman"/>
          <w:sz w:val="28"/>
          <w:szCs w:val="28"/>
        </w:rPr>
        <w:t>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98B">
        <w:rPr>
          <w:rFonts w:ascii="Times New Roman" w:hAnsi="Times New Roman" w:cs="Times New Roman"/>
          <w:sz w:val="28"/>
          <w:szCs w:val="28"/>
        </w:rPr>
        <w:t>Бирмак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А. О художественной технике пианиста. — М., 1973</w:t>
      </w:r>
      <w:r w:rsidR="00894638" w:rsidRPr="008D298B">
        <w:rPr>
          <w:rFonts w:ascii="Times New Roman" w:hAnsi="Times New Roman" w:cs="Times New Roman"/>
          <w:sz w:val="28"/>
          <w:szCs w:val="28"/>
        </w:rPr>
        <w:t>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98B">
        <w:rPr>
          <w:rFonts w:ascii="Times New Roman" w:hAnsi="Times New Roman" w:cs="Times New Roman"/>
          <w:sz w:val="28"/>
          <w:szCs w:val="28"/>
        </w:rPr>
        <w:t>Бодки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Э. Интерпретация клавирных произведений И.С. Баха. – М., «Классика – XXI», 2005</w:t>
      </w:r>
      <w:r w:rsidR="00894638" w:rsidRPr="008D298B">
        <w:rPr>
          <w:rFonts w:ascii="Times New Roman" w:hAnsi="Times New Roman" w:cs="Times New Roman"/>
          <w:sz w:val="28"/>
          <w:szCs w:val="28"/>
        </w:rPr>
        <w:t>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98B">
        <w:rPr>
          <w:rFonts w:ascii="Times New Roman" w:hAnsi="Times New Roman" w:cs="Times New Roman"/>
          <w:sz w:val="28"/>
          <w:szCs w:val="28"/>
        </w:rPr>
        <w:t>Браудо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И.А. Об изучении клавирных сочинений И.С. Баха в музыкальной школе. — М., «Классика – XXI», 2005</w:t>
      </w:r>
      <w:r w:rsidR="00894638" w:rsidRPr="008D298B">
        <w:rPr>
          <w:rFonts w:ascii="Times New Roman" w:hAnsi="Times New Roman" w:cs="Times New Roman"/>
          <w:sz w:val="28"/>
          <w:szCs w:val="28"/>
        </w:rPr>
        <w:t>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98B">
        <w:rPr>
          <w:rFonts w:ascii="Times New Roman" w:hAnsi="Times New Roman" w:cs="Times New Roman"/>
          <w:sz w:val="28"/>
          <w:szCs w:val="28"/>
        </w:rPr>
        <w:t>Браудо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И. Артикуляция. Л., 1961.</w:t>
      </w:r>
    </w:p>
    <w:p w:rsidR="00894638" w:rsidRPr="008D298B" w:rsidRDefault="00894638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98B">
        <w:rPr>
          <w:rFonts w:ascii="Times New Roman" w:hAnsi="Times New Roman" w:cs="Times New Roman"/>
          <w:sz w:val="28"/>
          <w:szCs w:val="28"/>
        </w:rPr>
        <w:t>Газарян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С. В мире музыкальных инструментов. Книга для учащихся старших классов музыкальной школы, </w:t>
      </w:r>
      <w:proofErr w:type="spellStart"/>
      <w:r w:rsidRPr="008D298B">
        <w:rPr>
          <w:rFonts w:ascii="Times New Roman" w:hAnsi="Times New Roman" w:cs="Times New Roman"/>
          <w:sz w:val="28"/>
          <w:szCs w:val="28"/>
        </w:rPr>
        <w:t>2-ое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98B">
        <w:rPr>
          <w:rFonts w:ascii="Times New Roman" w:hAnsi="Times New Roman" w:cs="Times New Roman"/>
          <w:sz w:val="28"/>
          <w:szCs w:val="28"/>
        </w:rPr>
        <w:t>изд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>. - М.: Просвещение, 1989.</w:t>
      </w:r>
    </w:p>
    <w:p w:rsidR="004675D7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98B">
        <w:rPr>
          <w:rFonts w:ascii="Times New Roman" w:hAnsi="Times New Roman" w:cs="Times New Roman"/>
          <w:sz w:val="28"/>
          <w:szCs w:val="28"/>
        </w:rPr>
        <w:t>Гат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Й. Техника фортепианной игры. — М., 1957</w:t>
      </w:r>
      <w:r w:rsidR="00894638" w:rsidRPr="008D298B">
        <w:rPr>
          <w:rFonts w:ascii="Times New Roman" w:hAnsi="Times New Roman" w:cs="Times New Roman"/>
          <w:sz w:val="28"/>
          <w:szCs w:val="28"/>
        </w:rPr>
        <w:t>.</w:t>
      </w:r>
    </w:p>
    <w:p w:rsidR="009C7845" w:rsidRPr="008D298B" w:rsidRDefault="009C7845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Голованов В. Структурно-полифонические особенности двухголосных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инвенций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И.С. Баха. –М.,1998.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98B">
        <w:rPr>
          <w:rFonts w:ascii="Times New Roman" w:hAnsi="Times New Roman" w:cs="Times New Roman"/>
          <w:sz w:val="28"/>
          <w:szCs w:val="28"/>
        </w:rPr>
        <w:t>Голубовская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Н. Искусство педализации. Л.: Музыка, 1974.</w:t>
      </w:r>
    </w:p>
    <w:p w:rsidR="00894638" w:rsidRPr="008D298B" w:rsidRDefault="00894638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98B">
        <w:rPr>
          <w:rFonts w:ascii="Times New Roman" w:hAnsi="Times New Roman" w:cs="Times New Roman"/>
          <w:sz w:val="28"/>
          <w:szCs w:val="28"/>
        </w:rPr>
        <w:t>Зильберквит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М. Рождение фортепиано. - М.: Детская литература, 1984. 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D298B">
        <w:rPr>
          <w:rFonts w:ascii="Times New Roman" w:hAnsi="Times New Roman" w:cs="Times New Roman"/>
          <w:sz w:val="28"/>
          <w:szCs w:val="28"/>
        </w:rPr>
        <w:t>Зимин П. История фортепиано и его предшественников. М., 1968.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D298B">
        <w:rPr>
          <w:rFonts w:ascii="Times New Roman" w:hAnsi="Times New Roman" w:cs="Times New Roman"/>
          <w:sz w:val="28"/>
          <w:szCs w:val="28"/>
        </w:rPr>
        <w:t>Калинина Н. Клавирная музыка И.С. Баха в фортепианном классе. — Л., 1973</w:t>
      </w:r>
      <w:r w:rsidR="00894638" w:rsidRPr="008D298B">
        <w:rPr>
          <w:rFonts w:ascii="Times New Roman" w:hAnsi="Times New Roman" w:cs="Times New Roman"/>
          <w:sz w:val="28"/>
          <w:szCs w:val="28"/>
        </w:rPr>
        <w:t>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98B">
        <w:rPr>
          <w:rFonts w:ascii="Times New Roman" w:hAnsi="Times New Roman" w:cs="Times New Roman"/>
          <w:sz w:val="28"/>
          <w:szCs w:val="28"/>
        </w:rPr>
        <w:t>Кирнарская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Д.К. Музыкальные способности. – М.: «Таланты-XXI век», 2004</w:t>
      </w:r>
      <w:r w:rsidR="00894638" w:rsidRPr="008D298B">
        <w:rPr>
          <w:rFonts w:ascii="Times New Roman" w:hAnsi="Times New Roman" w:cs="Times New Roman"/>
          <w:sz w:val="28"/>
          <w:szCs w:val="28"/>
        </w:rPr>
        <w:t>.</w:t>
      </w:r>
    </w:p>
    <w:p w:rsidR="00894638" w:rsidRPr="008D298B" w:rsidRDefault="00894638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D298B">
        <w:rPr>
          <w:rFonts w:ascii="Times New Roman" w:hAnsi="Times New Roman" w:cs="Times New Roman"/>
          <w:sz w:val="28"/>
          <w:szCs w:val="28"/>
        </w:rPr>
        <w:t xml:space="preserve">Кленов А. Я познаю мир: Детская энциклопедия. - М.: Музыка, 1997.  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98B">
        <w:rPr>
          <w:rFonts w:ascii="Times New Roman" w:hAnsi="Times New Roman" w:cs="Times New Roman"/>
          <w:sz w:val="28"/>
          <w:szCs w:val="28"/>
        </w:rPr>
        <w:t>Копчевский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Н. И.С. Бах. Исторические свидетельства и аналитические данные об исполнительских и педагогических принципах // «Вопросы музыкальной педагогики». </w:t>
      </w:r>
      <w:proofErr w:type="spellStart"/>
      <w:r w:rsidRPr="008D298B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>. 1. М., 1979.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98B">
        <w:rPr>
          <w:rFonts w:ascii="Times New Roman" w:hAnsi="Times New Roman" w:cs="Times New Roman"/>
          <w:sz w:val="28"/>
          <w:szCs w:val="28"/>
        </w:rPr>
        <w:t>Копчевский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Н. Клавирная музыка, вопросы исполнения. М.: Музыка 1986.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98B">
        <w:rPr>
          <w:rFonts w:ascii="Times New Roman" w:hAnsi="Times New Roman" w:cs="Times New Roman"/>
          <w:sz w:val="28"/>
          <w:szCs w:val="28"/>
        </w:rPr>
        <w:t>Кременштейн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Б.</w:t>
      </w:r>
      <w:r w:rsidR="00C73C62" w:rsidRPr="008D298B">
        <w:rPr>
          <w:rFonts w:ascii="Times New Roman" w:hAnsi="Times New Roman" w:cs="Times New Roman"/>
          <w:sz w:val="28"/>
          <w:szCs w:val="28"/>
        </w:rPr>
        <w:t xml:space="preserve"> </w:t>
      </w:r>
      <w:r w:rsidRPr="008D298B">
        <w:rPr>
          <w:rFonts w:ascii="Times New Roman" w:hAnsi="Times New Roman" w:cs="Times New Roman"/>
          <w:sz w:val="28"/>
          <w:szCs w:val="28"/>
        </w:rPr>
        <w:t xml:space="preserve">Педагогика Г.Г. </w:t>
      </w:r>
      <w:proofErr w:type="spellStart"/>
      <w:r w:rsidRPr="008D298B">
        <w:rPr>
          <w:rFonts w:ascii="Times New Roman" w:hAnsi="Times New Roman" w:cs="Times New Roman"/>
          <w:sz w:val="28"/>
          <w:szCs w:val="28"/>
        </w:rPr>
        <w:t>Нейгауза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>. М., 1984.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98B">
        <w:rPr>
          <w:rFonts w:ascii="Times New Roman" w:hAnsi="Times New Roman" w:cs="Times New Roman"/>
          <w:sz w:val="28"/>
          <w:szCs w:val="28"/>
        </w:rPr>
        <w:t>Кременштейн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Б. Воспитание самостоятельности учащегося в классе специального фортепиано. — М.: «Классика – XXI», 2000</w:t>
      </w:r>
      <w:r w:rsidR="00894638" w:rsidRPr="008D298B">
        <w:rPr>
          <w:rFonts w:ascii="Times New Roman" w:hAnsi="Times New Roman" w:cs="Times New Roman"/>
          <w:sz w:val="28"/>
          <w:szCs w:val="28"/>
        </w:rPr>
        <w:t>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98B">
        <w:rPr>
          <w:rFonts w:ascii="Times New Roman" w:hAnsi="Times New Roman" w:cs="Times New Roman"/>
          <w:sz w:val="28"/>
          <w:szCs w:val="28"/>
        </w:rPr>
        <w:t>Ландовска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В. О музыке. Классика - XXI век, 2001.</w:t>
      </w:r>
    </w:p>
    <w:p w:rsidR="004675D7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D298B">
        <w:rPr>
          <w:rFonts w:ascii="Times New Roman" w:hAnsi="Times New Roman" w:cs="Times New Roman"/>
          <w:sz w:val="28"/>
          <w:szCs w:val="28"/>
        </w:rPr>
        <w:t>Либерман Е.Я. Работа над фортепианной техникой. — М.: «Классика – XXI», 2002</w:t>
      </w:r>
      <w:r w:rsidR="00894638" w:rsidRPr="008D298B">
        <w:rPr>
          <w:rFonts w:ascii="Times New Roman" w:hAnsi="Times New Roman" w:cs="Times New Roman"/>
          <w:sz w:val="28"/>
          <w:szCs w:val="28"/>
        </w:rPr>
        <w:t>.</w:t>
      </w:r>
    </w:p>
    <w:p w:rsidR="009C7845" w:rsidRPr="008D298B" w:rsidRDefault="009C7845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Лобанова М. Западноевропейское музыкальное барокко: проблемы эстетики и поэтики. -М.,1994.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98B">
        <w:rPr>
          <w:rFonts w:ascii="Times New Roman" w:hAnsi="Times New Roman" w:cs="Times New Roman"/>
          <w:sz w:val="28"/>
          <w:szCs w:val="28"/>
        </w:rPr>
        <w:t>Любомудрова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Н.</w:t>
      </w:r>
      <w:r w:rsidR="00F92D8E" w:rsidRPr="008D298B">
        <w:rPr>
          <w:rFonts w:ascii="Times New Roman" w:hAnsi="Times New Roman" w:cs="Times New Roman"/>
          <w:sz w:val="28"/>
          <w:szCs w:val="28"/>
        </w:rPr>
        <w:t xml:space="preserve"> </w:t>
      </w:r>
      <w:r w:rsidRPr="008D298B">
        <w:rPr>
          <w:rFonts w:ascii="Times New Roman" w:hAnsi="Times New Roman" w:cs="Times New Roman"/>
          <w:sz w:val="28"/>
          <w:szCs w:val="28"/>
        </w:rPr>
        <w:t>Методика обучения игре на фортепиано. — М., 1982</w:t>
      </w:r>
      <w:r w:rsidR="00894638" w:rsidRPr="008D298B">
        <w:rPr>
          <w:rFonts w:ascii="Times New Roman" w:hAnsi="Times New Roman" w:cs="Times New Roman"/>
          <w:sz w:val="28"/>
          <w:szCs w:val="28"/>
        </w:rPr>
        <w:t>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D298B">
        <w:rPr>
          <w:rFonts w:ascii="Times New Roman" w:hAnsi="Times New Roman" w:cs="Times New Roman"/>
          <w:sz w:val="28"/>
          <w:szCs w:val="28"/>
        </w:rPr>
        <w:t>Мильштейн Я. Вопросы теории и истории исполнительства. М., 1983.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98B">
        <w:rPr>
          <w:rFonts w:ascii="Times New Roman" w:hAnsi="Times New Roman" w:cs="Times New Roman"/>
          <w:sz w:val="28"/>
          <w:szCs w:val="28"/>
        </w:rPr>
        <w:t>Мндоянц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А. Очерки о фортепианном </w:t>
      </w:r>
      <w:proofErr w:type="spellStart"/>
      <w:r w:rsidRPr="008D298B">
        <w:rPr>
          <w:rFonts w:ascii="Times New Roman" w:hAnsi="Times New Roman" w:cs="Times New Roman"/>
          <w:sz w:val="28"/>
          <w:szCs w:val="28"/>
        </w:rPr>
        <w:t>исполнительстве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и педагогике. М., 2005.</w:t>
      </w:r>
    </w:p>
    <w:p w:rsidR="00894638" w:rsidRPr="008D298B" w:rsidRDefault="00894638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D298B">
        <w:rPr>
          <w:rFonts w:ascii="Times New Roman" w:hAnsi="Times New Roman" w:cs="Times New Roman"/>
          <w:sz w:val="28"/>
          <w:szCs w:val="28"/>
        </w:rPr>
        <w:t>Михеева. Музыкальный словарь в рассказах – М.: Всесоюзное издательство советских композиторов, 1986.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D298B">
        <w:rPr>
          <w:rFonts w:ascii="Times New Roman" w:hAnsi="Times New Roman" w:cs="Times New Roman"/>
          <w:sz w:val="28"/>
          <w:szCs w:val="28"/>
        </w:rPr>
        <w:t>Москаленко Л. Полифония в репертуаре пианиста. — Новосибирск, 2001</w:t>
      </w:r>
      <w:r w:rsidR="00894638" w:rsidRPr="008D298B">
        <w:rPr>
          <w:rFonts w:ascii="Times New Roman" w:hAnsi="Times New Roman" w:cs="Times New Roman"/>
          <w:sz w:val="28"/>
          <w:szCs w:val="28"/>
        </w:rPr>
        <w:t>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98B">
        <w:rPr>
          <w:rFonts w:ascii="Times New Roman" w:hAnsi="Times New Roman" w:cs="Times New Roman"/>
          <w:sz w:val="28"/>
          <w:szCs w:val="28"/>
        </w:rPr>
        <w:t>Нейгауз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Г. Об искусстве фортепианной игры. Записки педагога. М., 1982.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D298B">
        <w:rPr>
          <w:rFonts w:ascii="Times New Roman" w:hAnsi="Times New Roman" w:cs="Times New Roman"/>
          <w:sz w:val="28"/>
          <w:szCs w:val="28"/>
        </w:rPr>
        <w:t>Носина В. Символика музыки И. С. Баха. – М., «Классика, XXI», 2006</w:t>
      </w:r>
      <w:r w:rsidR="00894638" w:rsidRPr="008D298B">
        <w:rPr>
          <w:rFonts w:ascii="Times New Roman" w:hAnsi="Times New Roman" w:cs="Times New Roman"/>
          <w:sz w:val="28"/>
          <w:szCs w:val="28"/>
        </w:rPr>
        <w:t>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D298B">
        <w:rPr>
          <w:rFonts w:ascii="Times New Roman" w:hAnsi="Times New Roman" w:cs="Times New Roman"/>
          <w:sz w:val="28"/>
          <w:szCs w:val="28"/>
        </w:rPr>
        <w:t>Петрушин В. Музыкальная психология.</w:t>
      </w:r>
      <w:r w:rsidR="00054C8E" w:rsidRPr="008D298B">
        <w:rPr>
          <w:rFonts w:ascii="Times New Roman" w:hAnsi="Times New Roman" w:cs="Times New Roman"/>
          <w:sz w:val="28"/>
          <w:szCs w:val="28"/>
        </w:rPr>
        <w:t xml:space="preserve"> </w:t>
      </w:r>
      <w:r w:rsidR="00C73C62" w:rsidRPr="008D298B">
        <w:rPr>
          <w:rFonts w:ascii="Times New Roman" w:hAnsi="Times New Roman" w:cs="Times New Roman"/>
          <w:sz w:val="28"/>
          <w:szCs w:val="28"/>
        </w:rPr>
        <w:t xml:space="preserve">- </w:t>
      </w:r>
      <w:r w:rsidRPr="008D298B">
        <w:rPr>
          <w:rFonts w:ascii="Times New Roman" w:hAnsi="Times New Roman" w:cs="Times New Roman"/>
          <w:sz w:val="28"/>
          <w:szCs w:val="28"/>
        </w:rPr>
        <w:t>М., 1997.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98B">
        <w:rPr>
          <w:rFonts w:ascii="Times New Roman" w:hAnsi="Times New Roman" w:cs="Times New Roman"/>
          <w:sz w:val="28"/>
          <w:szCs w:val="28"/>
        </w:rPr>
        <w:t>Савшинский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С. Работа пианиста над произведением. – М.: «Классика – XXI», 2001</w:t>
      </w:r>
      <w:r w:rsidR="00894638" w:rsidRPr="008D298B">
        <w:rPr>
          <w:rFonts w:ascii="Times New Roman" w:hAnsi="Times New Roman" w:cs="Times New Roman"/>
          <w:sz w:val="28"/>
          <w:szCs w:val="28"/>
        </w:rPr>
        <w:t>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98B">
        <w:rPr>
          <w:rFonts w:ascii="Times New Roman" w:hAnsi="Times New Roman" w:cs="Times New Roman"/>
          <w:sz w:val="28"/>
          <w:szCs w:val="28"/>
        </w:rPr>
        <w:t>Савшинский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С. Пианист и его р</w:t>
      </w:r>
      <w:r w:rsidR="00F92D8E" w:rsidRPr="008D298B">
        <w:rPr>
          <w:rFonts w:ascii="Times New Roman" w:hAnsi="Times New Roman" w:cs="Times New Roman"/>
          <w:sz w:val="28"/>
          <w:szCs w:val="28"/>
        </w:rPr>
        <w:t>абота. Классика - XXI, М., 2002</w:t>
      </w:r>
      <w:r w:rsidR="00894638" w:rsidRPr="008D298B">
        <w:rPr>
          <w:rFonts w:ascii="Times New Roman" w:hAnsi="Times New Roman" w:cs="Times New Roman"/>
          <w:sz w:val="28"/>
          <w:szCs w:val="28"/>
        </w:rPr>
        <w:t>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D298B">
        <w:rPr>
          <w:rFonts w:ascii="Times New Roman" w:hAnsi="Times New Roman" w:cs="Times New Roman"/>
          <w:sz w:val="28"/>
          <w:szCs w:val="28"/>
        </w:rPr>
        <w:t>Сборник статей «Как научить играть на рояле?». - М.: «Классика – XXI», 2005</w:t>
      </w:r>
      <w:r w:rsidR="00894638" w:rsidRPr="008D298B">
        <w:rPr>
          <w:rFonts w:ascii="Times New Roman" w:hAnsi="Times New Roman" w:cs="Times New Roman"/>
          <w:sz w:val="28"/>
          <w:szCs w:val="28"/>
        </w:rPr>
        <w:t>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D298B">
        <w:rPr>
          <w:rFonts w:ascii="Times New Roman" w:hAnsi="Times New Roman" w:cs="Times New Roman"/>
          <w:sz w:val="28"/>
          <w:szCs w:val="28"/>
        </w:rPr>
        <w:t xml:space="preserve">Светозарова Н., </w:t>
      </w:r>
      <w:proofErr w:type="spellStart"/>
      <w:r w:rsidRPr="008D298B">
        <w:rPr>
          <w:rFonts w:ascii="Times New Roman" w:hAnsi="Times New Roman" w:cs="Times New Roman"/>
          <w:sz w:val="28"/>
          <w:szCs w:val="28"/>
        </w:rPr>
        <w:t>Кременштейн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Б. Педализация в процессе обучения игре на фортепиано. – М., 2001</w:t>
      </w:r>
      <w:r w:rsidR="00894638" w:rsidRPr="008D298B">
        <w:rPr>
          <w:rFonts w:ascii="Times New Roman" w:hAnsi="Times New Roman" w:cs="Times New Roman"/>
          <w:sz w:val="28"/>
          <w:szCs w:val="28"/>
        </w:rPr>
        <w:t>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D298B">
        <w:rPr>
          <w:rFonts w:ascii="Times New Roman" w:hAnsi="Times New Roman" w:cs="Times New Roman"/>
          <w:sz w:val="28"/>
          <w:szCs w:val="28"/>
        </w:rPr>
        <w:t>Смирнова Т. Беседы о музыкальной педаг</w:t>
      </w:r>
      <w:r w:rsidR="00F92D8E" w:rsidRPr="008D298B">
        <w:rPr>
          <w:rFonts w:ascii="Times New Roman" w:hAnsi="Times New Roman" w:cs="Times New Roman"/>
          <w:sz w:val="28"/>
          <w:szCs w:val="28"/>
        </w:rPr>
        <w:t>огике и многом другом. М., 1997</w:t>
      </w:r>
      <w:r w:rsidR="00894638" w:rsidRPr="008D298B">
        <w:rPr>
          <w:rFonts w:ascii="Times New Roman" w:hAnsi="Times New Roman" w:cs="Times New Roman"/>
          <w:sz w:val="28"/>
          <w:szCs w:val="28"/>
        </w:rPr>
        <w:t>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D298B">
        <w:rPr>
          <w:rFonts w:ascii="Times New Roman" w:hAnsi="Times New Roman" w:cs="Times New Roman"/>
          <w:sz w:val="28"/>
          <w:szCs w:val="28"/>
        </w:rPr>
        <w:lastRenderedPageBreak/>
        <w:t xml:space="preserve">Теория и методика обучения игре на фортепиано. Под общей редакцией А. </w:t>
      </w:r>
      <w:proofErr w:type="spellStart"/>
      <w:r w:rsidRPr="008D298B">
        <w:rPr>
          <w:rFonts w:ascii="Times New Roman" w:hAnsi="Times New Roman" w:cs="Times New Roman"/>
          <w:sz w:val="28"/>
          <w:szCs w:val="28"/>
        </w:rPr>
        <w:t>Каузовой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>, А Николаевой. Ростов-на-Дону: «</w:t>
      </w:r>
      <w:proofErr w:type="spellStart"/>
      <w:r w:rsidRPr="008D298B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>», 2001</w:t>
      </w:r>
      <w:r w:rsidR="00894638" w:rsidRPr="008D298B">
        <w:rPr>
          <w:rFonts w:ascii="Times New Roman" w:hAnsi="Times New Roman" w:cs="Times New Roman"/>
          <w:sz w:val="28"/>
          <w:szCs w:val="28"/>
        </w:rPr>
        <w:t>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98B">
        <w:rPr>
          <w:rFonts w:ascii="Times New Roman" w:hAnsi="Times New Roman" w:cs="Times New Roman"/>
          <w:sz w:val="28"/>
          <w:szCs w:val="28"/>
        </w:rPr>
        <w:t>Теплов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Б. Психология музыкальных способностей. – М.-Л., 1947</w:t>
      </w:r>
      <w:r w:rsidR="00894638" w:rsidRPr="008D298B">
        <w:rPr>
          <w:rFonts w:ascii="Times New Roman" w:hAnsi="Times New Roman" w:cs="Times New Roman"/>
          <w:sz w:val="28"/>
          <w:szCs w:val="28"/>
        </w:rPr>
        <w:t>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98B">
        <w:rPr>
          <w:rFonts w:ascii="Times New Roman" w:hAnsi="Times New Roman" w:cs="Times New Roman"/>
          <w:sz w:val="28"/>
          <w:szCs w:val="28"/>
        </w:rPr>
        <w:t>Тимакин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Е. Воспитание пианиста. Методическое пособие. М.: Сов. композитор, 1989.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D298B">
        <w:rPr>
          <w:rFonts w:ascii="Times New Roman" w:hAnsi="Times New Roman" w:cs="Times New Roman"/>
          <w:sz w:val="28"/>
          <w:szCs w:val="28"/>
        </w:rPr>
        <w:t>Тургенева Э. О некоторых вопросах развития творческих способностей учащихся в классе фортепиано. Центр. Метод. кабинет по детскому музыкальному и художест</w:t>
      </w:r>
      <w:r w:rsidR="00F92D8E" w:rsidRPr="008D298B">
        <w:rPr>
          <w:rFonts w:ascii="Times New Roman" w:hAnsi="Times New Roman" w:cs="Times New Roman"/>
          <w:sz w:val="28"/>
          <w:szCs w:val="28"/>
        </w:rPr>
        <w:t>венному образованию. – М., 1970</w:t>
      </w:r>
      <w:r w:rsidR="00894638" w:rsidRPr="008D298B">
        <w:rPr>
          <w:rFonts w:ascii="Times New Roman" w:hAnsi="Times New Roman" w:cs="Times New Roman"/>
          <w:sz w:val="28"/>
          <w:szCs w:val="28"/>
        </w:rPr>
        <w:t>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D298B">
        <w:rPr>
          <w:rFonts w:ascii="Times New Roman" w:hAnsi="Times New Roman" w:cs="Times New Roman"/>
          <w:sz w:val="28"/>
          <w:szCs w:val="28"/>
        </w:rPr>
        <w:t>Фейгин С.Е Мастерство пианиста. — М., 1978</w:t>
      </w:r>
      <w:r w:rsidR="00894638" w:rsidRPr="008D298B">
        <w:rPr>
          <w:rFonts w:ascii="Times New Roman" w:hAnsi="Times New Roman" w:cs="Times New Roman"/>
          <w:sz w:val="28"/>
          <w:szCs w:val="28"/>
        </w:rPr>
        <w:t>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D298B">
        <w:rPr>
          <w:rFonts w:ascii="Times New Roman" w:hAnsi="Times New Roman" w:cs="Times New Roman"/>
          <w:sz w:val="28"/>
          <w:szCs w:val="28"/>
        </w:rPr>
        <w:t>Фейнберг С. Пианизм как искусство. – М.: «Классика – XXI», 2000</w:t>
      </w:r>
      <w:r w:rsidR="00894638" w:rsidRPr="008D298B">
        <w:rPr>
          <w:rFonts w:ascii="Times New Roman" w:hAnsi="Times New Roman" w:cs="Times New Roman"/>
          <w:sz w:val="28"/>
          <w:szCs w:val="28"/>
        </w:rPr>
        <w:t>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98B">
        <w:rPr>
          <w:rFonts w:ascii="Times New Roman" w:hAnsi="Times New Roman" w:cs="Times New Roman"/>
          <w:sz w:val="28"/>
          <w:szCs w:val="28"/>
        </w:rPr>
        <w:t>Цагарелли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Ю. Психология музыкально-исполнительской деятельности. СПб.: Композитор, 2008.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D298B">
        <w:rPr>
          <w:rFonts w:ascii="Times New Roman" w:hAnsi="Times New Roman" w:cs="Times New Roman"/>
          <w:sz w:val="28"/>
          <w:szCs w:val="28"/>
        </w:rPr>
        <w:t>Цыпин Г. Музыкант и его работа. Проблемы психологии творчества. М., 1988.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D298B">
        <w:rPr>
          <w:rFonts w:ascii="Times New Roman" w:hAnsi="Times New Roman" w:cs="Times New Roman"/>
          <w:sz w:val="28"/>
          <w:szCs w:val="28"/>
        </w:rPr>
        <w:t>Швейцер А. Иоганн Себастьян Бах. Классика - XXI. М., 2011.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98B">
        <w:rPr>
          <w:rFonts w:ascii="Times New Roman" w:hAnsi="Times New Roman" w:cs="Times New Roman"/>
          <w:sz w:val="28"/>
          <w:szCs w:val="28"/>
        </w:rPr>
        <w:t>Шнабель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А. Моя жизнь и музыка. – М.: «Классика – XXI», 2000</w:t>
      </w:r>
      <w:r w:rsidR="00894638" w:rsidRPr="008D298B">
        <w:rPr>
          <w:rFonts w:ascii="Times New Roman" w:hAnsi="Times New Roman" w:cs="Times New Roman"/>
          <w:sz w:val="28"/>
          <w:szCs w:val="28"/>
        </w:rPr>
        <w:t>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98B">
        <w:rPr>
          <w:rFonts w:ascii="Times New Roman" w:hAnsi="Times New Roman" w:cs="Times New Roman"/>
          <w:sz w:val="28"/>
          <w:szCs w:val="28"/>
        </w:rPr>
        <w:t>Шнабель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А. «Ты никогда не будешь пианистом». Классика - XXI, М.,1999.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98B">
        <w:rPr>
          <w:rFonts w:ascii="Times New Roman" w:hAnsi="Times New Roman" w:cs="Times New Roman"/>
          <w:sz w:val="28"/>
          <w:szCs w:val="28"/>
        </w:rPr>
        <w:t>Штепанова-Курцова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И. Фортепианная техника. — Киев, 1982</w:t>
      </w:r>
      <w:r w:rsidR="00FE6CDB">
        <w:rPr>
          <w:rFonts w:ascii="Times New Roman" w:hAnsi="Times New Roman" w:cs="Times New Roman"/>
          <w:sz w:val="28"/>
          <w:szCs w:val="28"/>
        </w:rPr>
        <w:t>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D298B">
        <w:rPr>
          <w:rFonts w:ascii="Times New Roman" w:hAnsi="Times New Roman" w:cs="Times New Roman"/>
          <w:sz w:val="28"/>
          <w:szCs w:val="28"/>
        </w:rPr>
        <w:t>Шуман Р. Жизненные правила для музыкантов. М.,1959.</w:t>
      </w:r>
    </w:p>
    <w:p w:rsidR="004675D7" w:rsidRPr="008D298B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D298B">
        <w:rPr>
          <w:rFonts w:ascii="Times New Roman" w:hAnsi="Times New Roman" w:cs="Times New Roman"/>
          <w:sz w:val="28"/>
          <w:szCs w:val="28"/>
        </w:rPr>
        <w:t>Шуман Р. О музыке и музыкантах. Сборник статей. М.: Музыка, 1975.</w:t>
      </w:r>
    </w:p>
    <w:p w:rsidR="004675D7" w:rsidRDefault="004675D7" w:rsidP="00C25D24">
      <w:pPr>
        <w:pStyle w:val="af0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98B">
        <w:rPr>
          <w:rFonts w:ascii="Times New Roman" w:hAnsi="Times New Roman" w:cs="Times New Roman"/>
          <w:sz w:val="28"/>
          <w:szCs w:val="28"/>
        </w:rPr>
        <w:t>Щапов</w:t>
      </w:r>
      <w:proofErr w:type="spellEnd"/>
      <w:r w:rsidRPr="008D298B">
        <w:rPr>
          <w:rFonts w:ascii="Times New Roman" w:hAnsi="Times New Roman" w:cs="Times New Roman"/>
          <w:sz w:val="28"/>
          <w:szCs w:val="28"/>
        </w:rPr>
        <w:t xml:space="preserve"> А. Фортепианный урок в музыкальной школе и училище. – М.: «Классика – XXI», 2000</w:t>
      </w:r>
      <w:r w:rsidR="00894638" w:rsidRPr="008D298B">
        <w:rPr>
          <w:rFonts w:ascii="Times New Roman" w:hAnsi="Times New Roman" w:cs="Times New Roman"/>
          <w:sz w:val="28"/>
          <w:szCs w:val="28"/>
        </w:rPr>
        <w:t>.</w:t>
      </w:r>
    </w:p>
    <w:p w:rsidR="000C6F94" w:rsidRDefault="000C6F94" w:rsidP="000C6F94">
      <w:pPr>
        <w:pStyle w:val="a3"/>
        <w:jc w:val="both"/>
        <w:rPr>
          <w:color w:val="000000"/>
          <w:sz w:val="28"/>
          <w:szCs w:val="28"/>
        </w:rPr>
      </w:pPr>
    </w:p>
    <w:sectPr w:rsidR="000C6F94" w:rsidSect="002C1A6B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61F1" w:rsidRDefault="00EF61F1" w:rsidP="001A1C76">
      <w:pPr>
        <w:spacing w:after="0" w:line="240" w:lineRule="auto"/>
      </w:pPr>
      <w:r>
        <w:separator/>
      </w:r>
    </w:p>
  </w:endnote>
  <w:endnote w:type="continuationSeparator" w:id="0">
    <w:p w:rsidR="00EF61F1" w:rsidRDefault="00EF61F1" w:rsidP="001A1C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Arial Unicode MS"/>
    <w:panose1 w:val="020B0604020202020204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panose1 w:val="020B0604020202020204"/>
    <w:charset w:val="01"/>
    <w:family w:val="roman"/>
    <w:pitch w:val="variable"/>
  </w:font>
  <w:font w:name="Droid Sans Fallback">
    <w:altName w:val="Times New Roman"/>
    <w:panose1 w:val="020B0604020202020204"/>
    <w:charset w:val="01"/>
    <w:family w:val="auto"/>
    <w:pitch w:val="variable"/>
  </w:font>
  <w:font w:name="FreeSans">
    <w:altName w:val="Times New Roman"/>
    <w:panose1 w:val="020B0604020202020204"/>
    <w:charset w:val="01"/>
    <w:family w:val="auto"/>
    <w:pitch w:val="variable"/>
  </w:font>
  <w:font w:name="TimesNewRoman">
    <w:altName w:val="MS Gothic"/>
    <w:panose1 w:val="020B0604020202020204"/>
    <w:charset w:val="80"/>
    <w:family w:val="auto"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72490188"/>
      <w:docPartObj>
        <w:docPartGallery w:val="Page Numbers (Bottom of Page)"/>
        <w:docPartUnique/>
      </w:docPartObj>
    </w:sdtPr>
    <w:sdtEndPr/>
    <w:sdtContent>
      <w:p w:rsidR="007C04FB" w:rsidRDefault="007C04FB">
        <w:pPr>
          <w:pStyle w:val="ad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4291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C04FB" w:rsidRDefault="007C04FB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61F1" w:rsidRDefault="00EF61F1" w:rsidP="001A1C76">
      <w:pPr>
        <w:spacing w:after="0" w:line="240" w:lineRule="auto"/>
      </w:pPr>
      <w:r>
        <w:separator/>
      </w:r>
    </w:p>
  </w:footnote>
  <w:footnote w:type="continuationSeparator" w:id="0">
    <w:p w:rsidR="00EF61F1" w:rsidRDefault="00EF61F1" w:rsidP="001A1C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z w:val="28"/>
        <w:szCs w:val="2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z w:val="28"/>
        <w:szCs w:val="2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z w:val="28"/>
        <w:szCs w:val="2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z w:val="28"/>
        <w:szCs w:val="2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z w:val="28"/>
        <w:szCs w:val="2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z w:val="28"/>
        <w:szCs w:val="28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3626570"/>
    <w:multiLevelType w:val="hybridMultilevel"/>
    <w:tmpl w:val="A1D038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641824"/>
    <w:multiLevelType w:val="hybridMultilevel"/>
    <w:tmpl w:val="8DCAF75C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5" w15:restartNumberingAfterBreak="0">
    <w:nsid w:val="07D36674"/>
    <w:multiLevelType w:val="hybridMultilevel"/>
    <w:tmpl w:val="8F589F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25158A"/>
    <w:multiLevelType w:val="hybridMultilevel"/>
    <w:tmpl w:val="F55C6DD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5C6214"/>
    <w:multiLevelType w:val="hybridMultilevel"/>
    <w:tmpl w:val="09DA5BB2"/>
    <w:lvl w:ilvl="0" w:tplc="0D60873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CD73EA0"/>
    <w:multiLevelType w:val="hybridMultilevel"/>
    <w:tmpl w:val="53CC1D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F75B1C"/>
    <w:multiLevelType w:val="hybridMultilevel"/>
    <w:tmpl w:val="F39AEE8A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0" w15:restartNumberingAfterBreak="0">
    <w:nsid w:val="1BAB1AC7"/>
    <w:multiLevelType w:val="hybridMultilevel"/>
    <w:tmpl w:val="F98C2F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E90137"/>
    <w:multiLevelType w:val="hybridMultilevel"/>
    <w:tmpl w:val="AE160460"/>
    <w:lvl w:ilvl="0" w:tplc="EABCE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F7511"/>
    <w:multiLevelType w:val="hybridMultilevel"/>
    <w:tmpl w:val="D1D6A0D0"/>
    <w:lvl w:ilvl="0" w:tplc="EABCE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AC024E"/>
    <w:multiLevelType w:val="hybridMultilevel"/>
    <w:tmpl w:val="49E0AD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D172D6"/>
    <w:multiLevelType w:val="hybridMultilevel"/>
    <w:tmpl w:val="99C8F4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DE4937"/>
    <w:multiLevelType w:val="hybridMultilevel"/>
    <w:tmpl w:val="2C4CE7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7971AB"/>
    <w:multiLevelType w:val="hybridMultilevel"/>
    <w:tmpl w:val="65308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ED1EF3"/>
    <w:multiLevelType w:val="hybridMultilevel"/>
    <w:tmpl w:val="11C658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E91D70"/>
    <w:multiLevelType w:val="hybridMultilevel"/>
    <w:tmpl w:val="D00E4F6E"/>
    <w:lvl w:ilvl="0" w:tplc="DA7A062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972D91"/>
    <w:multiLevelType w:val="hybridMultilevel"/>
    <w:tmpl w:val="7F8ED3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4B2AD5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4CB037C7"/>
    <w:multiLevelType w:val="hybridMultilevel"/>
    <w:tmpl w:val="0BC61CCA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2" w15:restartNumberingAfterBreak="0">
    <w:nsid w:val="4DA15639"/>
    <w:multiLevelType w:val="hybridMultilevel"/>
    <w:tmpl w:val="53CC1D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1935E4"/>
    <w:multiLevelType w:val="hybridMultilevel"/>
    <w:tmpl w:val="60A29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6D3E11"/>
    <w:multiLevelType w:val="multilevel"/>
    <w:tmpl w:val="84B24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72451DE"/>
    <w:multiLevelType w:val="hybridMultilevel"/>
    <w:tmpl w:val="14C649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8678AE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57D019A4"/>
    <w:multiLevelType w:val="hybridMultilevel"/>
    <w:tmpl w:val="B82294BA"/>
    <w:lvl w:ilvl="0" w:tplc="EABCE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66698F"/>
    <w:multiLevelType w:val="hybridMultilevel"/>
    <w:tmpl w:val="E10066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E26A7E"/>
    <w:multiLevelType w:val="hybridMultilevel"/>
    <w:tmpl w:val="0660E23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08067A1"/>
    <w:multiLevelType w:val="hybridMultilevel"/>
    <w:tmpl w:val="92D207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017C3E"/>
    <w:multiLevelType w:val="hybridMultilevel"/>
    <w:tmpl w:val="D38E7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9A6FC4"/>
    <w:multiLevelType w:val="hybridMultilevel"/>
    <w:tmpl w:val="0586400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FB12CAB"/>
    <w:multiLevelType w:val="hybridMultilevel"/>
    <w:tmpl w:val="C1AEDE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1D5E03"/>
    <w:multiLevelType w:val="hybridMultilevel"/>
    <w:tmpl w:val="ECE6CE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42756D"/>
    <w:multiLevelType w:val="hybridMultilevel"/>
    <w:tmpl w:val="53CC1D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0"/>
  </w:num>
  <w:num w:numId="3">
    <w:abstractNumId w:val="1"/>
  </w:num>
  <w:num w:numId="4">
    <w:abstractNumId w:val="2"/>
  </w:num>
  <w:num w:numId="5">
    <w:abstractNumId w:val="24"/>
  </w:num>
  <w:num w:numId="6">
    <w:abstractNumId w:val="5"/>
  </w:num>
  <w:num w:numId="7">
    <w:abstractNumId w:val="15"/>
  </w:num>
  <w:num w:numId="8">
    <w:abstractNumId w:val="23"/>
  </w:num>
  <w:num w:numId="9">
    <w:abstractNumId w:val="25"/>
  </w:num>
  <w:num w:numId="10">
    <w:abstractNumId w:val="19"/>
  </w:num>
  <w:num w:numId="11">
    <w:abstractNumId w:val="13"/>
  </w:num>
  <w:num w:numId="12">
    <w:abstractNumId w:val="34"/>
  </w:num>
  <w:num w:numId="13">
    <w:abstractNumId w:val="28"/>
  </w:num>
  <w:num w:numId="14">
    <w:abstractNumId w:val="14"/>
  </w:num>
  <w:num w:numId="15">
    <w:abstractNumId w:val="30"/>
  </w:num>
  <w:num w:numId="16">
    <w:abstractNumId w:val="31"/>
  </w:num>
  <w:num w:numId="17">
    <w:abstractNumId w:val="33"/>
  </w:num>
  <w:num w:numId="18">
    <w:abstractNumId w:val="32"/>
  </w:num>
  <w:num w:numId="19">
    <w:abstractNumId w:val="29"/>
  </w:num>
  <w:num w:numId="20">
    <w:abstractNumId w:val="10"/>
  </w:num>
  <w:num w:numId="21">
    <w:abstractNumId w:val="3"/>
  </w:num>
  <w:num w:numId="22">
    <w:abstractNumId w:val="17"/>
  </w:num>
  <w:num w:numId="23">
    <w:abstractNumId w:val="21"/>
  </w:num>
  <w:num w:numId="24">
    <w:abstractNumId w:val="4"/>
  </w:num>
  <w:num w:numId="25">
    <w:abstractNumId w:val="20"/>
  </w:num>
  <w:num w:numId="26">
    <w:abstractNumId w:val="26"/>
  </w:num>
  <w:num w:numId="27">
    <w:abstractNumId w:val="9"/>
  </w:num>
  <w:num w:numId="28">
    <w:abstractNumId w:val="7"/>
  </w:num>
  <w:num w:numId="29">
    <w:abstractNumId w:val="27"/>
  </w:num>
  <w:num w:numId="30">
    <w:abstractNumId w:val="11"/>
  </w:num>
  <w:num w:numId="31">
    <w:abstractNumId w:val="12"/>
  </w:num>
  <w:num w:numId="32">
    <w:abstractNumId w:val="6"/>
  </w:num>
  <w:num w:numId="33">
    <w:abstractNumId w:val="18"/>
  </w:num>
  <w:num w:numId="34">
    <w:abstractNumId w:val="35"/>
  </w:num>
  <w:num w:numId="35">
    <w:abstractNumId w:val="22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058"/>
    <w:rsid w:val="00001EAD"/>
    <w:rsid w:val="000168D4"/>
    <w:rsid w:val="000344E9"/>
    <w:rsid w:val="00045EEB"/>
    <w:rsid w:val="00054C8E"/>
    <w:rsid w:val="000603BD"/>
    <w:rsid w:val="00067622"/>
    <w:rsid w:val="00084396"/>
    <w:rsid w:val="000862CA"/>
    <w:rsid w:val="000B3BE9"/>
    <w:rsid w:val="000C3C16"/>
    <w:rsid w:val="000C6F94"/>
    <w:rsid w:val="000D7343"/>
    <w:rsid w:val="000E4065"/>
    <w:rsid w:val="00102E32"/>
    <w:rsid w:val="00120FB5"/>
    <w:rsid w:val="00140EA3"/>
    <w:rsid w:val="0014291F"/>
    <w:rsid w:val="00150599"/>
    <w:rsid w:val="0016468B"/>
    <w:rsid w:val="001932C5"/>
    <w:rsid w:val="001A030C"/>
    <w:rsid w:val="001A1C76"/>
    <w:rsid w:val="001C7185"/>
    <w:rsid w:val="001D2C30"/>
    <w:rsid w:val="001F6BC9"/>
    <w:rsid w:val="00204A5C"/>
    <w:rsid w:val="00234E54"/>
    <w:rsid w:val="0023798F"/>
    <w:rsid w:val="00264ABE"/>
    <w:rsid w:val="00285F2C"/>
    <w:rsid w:val="002A23B0"/>
    <w:rsid w:val="002A63A1"/>
    <w:rsid w:val="002B3A4A"/>
    <w:rsid w:val="002C0F90"/>
    <w:rsid w:val="002C1A6B"/>
    <w:rsid w:val="002E3186"/>
    <w:rsid w:val="002E4298"/>
    <w:rsid w:val="002F2479"/>
    <w:rsid w:val="002F3AF0"/>
    <w:rsid w:val="0030041A"/>
    <w:rsid w:val="00302109"/>
    <w:rsid w:val="0031426E"/>
    <w:rsid w:val="0032621C"/>
    <w:rsid w:val="003320A2"/>
    <w:rsid w:val="00396129"/>
    <w:rsid w:val="003B1F60"/>
    <w:rsid w:val="003B2B83"/>
    <w:rsid w:val="004024A9"/>
    <w:rsid w:val="0043205C"/>
    <w:rsid w:val="00444284"/>
    <w:rsid w:val="00457866"/>
    <w:rsid w:val="004675D7"/>
    <w:rsid w:val="00467D56"/>
    <w:rsid w:val="00481DC2"/>
    <w:rsid w:val="00485501"/>
    <w:rsid w:val="004B5470"/>
    <w:rsid w:val="004D3F73"/>
    <w:rsid w:val="004E098C"/>
    <w:rsid w:val="004F5365"/>
    <w:rsid w:val="00501643"/>
    <w:rsid w:val="00504D89"/>
    <w:rsid w:val="00521398"/>
    <w:rsid w:val="00521C34"/>
    <w:rsid w:val="00533243"/>
    <w:rsid w:val="00533BC7"/>
    <w:rsid w:val="00544CB5"/>
    <w:rsid w:val="00554FD6"/>
    <w:rsid w:val="00563811"/>
    <w:rsid w:val="00570910"/>
    <w:rsid w:val="005A09F6"/>
    <w:rsid w:val="005A7E21"/>
    <w:rsid w:val="005B4BD4"/>
    <w:rsid w:val="005C08C3"/>
    <w:rsid w:val="005D2C43"/>
    <w:rsid w:val="005D3F21"/>
    <w:rsid w:val="005D6FD4"/>
    <w:rsid w:val="005E4204"/>
    <w:rsid w:val="005F042A"/>
    <w:rsid w:val="005F318C"/>
    <w:rsid w:val="005F4E3B"/>
    <w:rsid w:val="00604813"/>
    <w:rsid w:val="00611C6E"/>
    <w:rsid w:val="00627222"/>
    <w:rsid w:val="00635001"/>
    <w:rsid w:val="00642382"/>
    <w:rsid w:val="00681391"/>
    <w:rsid w:val="00681721"/>
    <w:rsid w:val="00693406"/>
    <w:rsid w:val="006A3249"/>
    <w:rsid w:val="006A6EF9"/>
    <w:rsid w:val="006B1348"/>
    <w:rsid w:val="006B27C2"/>
    <w:rsid w:val="006B4B2B"/>
    <w:rsid w:val="006C7C25"/>
    <w:rsid w:val="006D5FD4"/>
    <w:rsid w:val="00704E23"/>
    <w:rsid w:val="00734201"/>
    <w:rsid w:val="007360D5"/>
    <w:rsid w:val="00765058"/>
    <w:rsid w:val="00784A58"/>
    <w:rsid w:val="007971BE"/>
    <w:rsid w:val="007A7FF6"/>
    <w:rsid w:val="007B46EB"/>
    <w:rsid w:val="007B6662"/>
    <w:rsid w:val="007C04FB"/>
    <w:rsid w:val="007C4F7E"/>
    <w:rsid w:val="007D0A24"/>
    <w:rsid w:val="00805F93"/>
    <w:rsid w:val="00827773"/>
    <w:rsid w:val="00834EDD"/>
    <w:rsid w:val="008461DB"/>
    <w:rsid w:val="00866A95"/>
    <w:rsid w:val="008716A0"/>
    <w:rsid w:val="00894638"/>
    <w:rsid w:val="008A5EFF"/>
    <w:rsid w:val="008B0B6C"/>
    <w:rsid w:val="008B2AE5"/>
    <w:rsid w:val="008D298B"/>
    <w:rsid w:val="008E0353"/>
    <w:rsid w:val="008E088C"/>
    <w:rsid w:val="008E27FB"/>
    <w:rsid w:val="009032AB"/>
    <w:rsid w:val="00906866"/>
    <w:rsid w:val="00922875"/>
    <w:rsid w:val="0092424D"/>
    <w:rsid w:val="00937AD4"/>
    <w:rsid w:val="00943FD4"/>
    <w:rsid w:val="00961E18"/>
    <w:rsid w:val="0096230E"/>
    <w:rsid w:val="00977D4D"/>
    <w:rsid w:val="0098035B"/>
    <w:rsid w:val="009A71A5"/>
    <w:rsid w:val="009B18B9"/>
    <w:rsid w:val="009C1102"/>
    <w:rsid w:val="009C7845"/>
    <w:rsid w:val="009D3F2C"/>
    <w:rsid w:val="009D7BBC"/>
    <w:rsid w:val="009F0A83"/>
    <w:rsid w:val="00A271AF"/>
    <w:rsid w:val="00A32E35"/>
    <w:rsid w:val="00A40589"/>
    <w:rsid w:val="00A60E84"/>
    <w:rsid w:val="00A72E85"/>
    <w:rsid w:val="00A9065F"/>
    <w:rsid w:val="00A921CB"/>
    <w:rsid w:val="00AA29F2"/>
    <w:rsid w:val="00AA53A3"/>
    <w:rsid w:val="00AA5B7B"/>
    <w:rsid w:val="00AB1B1C"/>
    <w:rsid w:val="00AB3E2C"/>
    <w:rsid w:val="00AB4932"/>
    <w:rsid w:val="00AB4A0B"/>
    <w:rsid w:val="00AD1007"/>
    <w:rsid w:val="00AE3CB0"/>
    <w:rsid w:val="00B16C34"/>
    <w:rsid w:val="00B17F07"/>
    <w:rsid w:val="00B47633"/>
    <w:rsid w:val="00B75AAB"/>
    <w:rsid w:val="00B84039"/>
    <w:rsid w:val="00B90202"/>
    <w:rsid w:val="00B9084B"/>
    <w:rsid w:val="00BA4D1A"/>
    <w:rsid w:val="00BA5292"/>
    <w:rsid w:val="00BB5E2D"/>
    <w:rsid w:val="00BC31A4"/>
    <w:rsid w:val="00BD2E6F"/>
    <w:rsid w:val="00BD2F90"/>
    <w:rsid w:val="00BE2432"/>
    <w:rsid w:val="00C25D24"/>
    <w:rsid w:val="00C36449"/>
    <w:rsid w:val="00C73C62"/>
    <w:rsid w:val="00C74822"/>
    <w:rsid w:val="00C9622A"/>
    <w:rsid w:val="00C96746"/>
    <w:rsid w:val="00CB716B"/>
    <w:rsid w:val="00CC4AC3"/>
    <w:rsid w:val="00CD0521"/>
    <w:rsid w:val="00CE6FF9"/>
    <w:rsid w:val="00CF7433"/>
    <w:rsid w:val="00D31139"/>
    <w:rsid w:val="00D33AE7"/>
    <w:rsid w:val="00D34B7D"/>
    <w:rsid w:val="00D34E49"/>
    <w:rsid w:val="00D43424"/>
    <w:rsid w:val="00D64E9A"/>
    <w:rsid w:val="00D66F41"/>
    <w:rsid w:val="00D77109"/>
    <w:rsid w:val="00D83147"/>
    <w:rsid w:val="00D96C76"/>
    <w:rsid w:val="00DA2A60"/>
    <w:rsid w:val="00DA3C76"/>
    <w:rsid w:val="00DC1ABA"/>
    <w:rsid w:val="00DD47CC"/>
    <w:rsid w:val="00E00066"/>
    <w:rsid w:val="00E10624"/>
    <w:rsid w:val="00E21237"/>
    <w:rsid w:val="00E575A5"/>
    <w:rsid w:val="00E63CBD"/>
    <w:rsid w:val="00E721A4"/>
    <w:rsid w:val="00E77CB3"/>
    <w:rsid w:val="00E923A8"/>
    <w:rsid w:val="00E962D4"/>
    <w:rsid w:val="00EA0001"/>
    <w:rsid w:val="00EB2EC6"/>
    <w:rsid w:val="00EB794E"/>
    <w:rsid w:val="00EC731C"/>
    <w:rsid w:val="00ED3CB6"/>
    <w:rsid w:val="00EE0A7F"/>
    <w:rsid w:val="00EF1A2F"/>
    <w:rsid w:val="00EF2FC8"/>
    <w:rsid w:val="00EF61F1"/>
    <w:rsid w:val="00F00253"/>
    <w:rsid w:val="00F019F0"/>
    <w:rsid w:val="00F01AB9"/>
    <w:rsid w:val="00F01E81"/>
    <w:rsid w:val="00F220B9"/>
    <w:rsid w:val="00F32781"/>
    <w:rsid w:val="00F41431"/>
    <w:rsid w:val="00F62503"/>
    <w:rsid w:val="00F84F0F"/>
    <w:rsid w:val="00F92D8E"/>
    <w:rsid w:val="00FA449E"/>
    <w:rsid w:val="00FA54F4"/>
    <w:rsid w:val="00FB4F21"/>
    <w:rsid w:val="00FC39AC"/>
    <w:rsid w:val="00FE6CDB"/>
    <w:rsid w:val="00FF12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79E91A"/>
  <w15:docId w15:val="{F994E6B9-D7FA-4496-9272-0A3CAB84B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1A6B"/>
  </w:style>
  <w:style w:type="paragraph" w:styleId="1">
    <w:name w:val="heading 1"/>
    <w:basedOn w:val="a"/>
    <w:next w:val="a"/>
    <w:link w:val="10"/>
    <w:uiPriority w:val="9"/>
    <w:qFormat/>
    <w:rsid w:val="004B547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360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434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65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65058"/>
    <w:rPr>
      <w:i/>
      <w:iCs/>
    </w:rPr>
  </w:style>
  <w:style w:type="character" w:customStyle="1" w:styleId="apple-converted-space">
    <w:name w:val="apple-converted-space"/>
    <w:basedOn w:val="a0"/>
    <w:rsid w:val="00765058"/>
  </w:style>
  <w:style w:type="character" w:customStyle="1" w:styleId="30">
    <w:name w:val="Заголовок 3 Знак"/>
    <w:basedOn w:val="a0"/>
    <w:link w:val="3"/>
    <w:uiPriority w:val="9"/>
    <w:rsid w:val="00D434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w">
    <w:name w:val="w"/>
    <w:basedOn w:val="a0"/>
    <w:rsid w:val="00B16C34"/>
  </w:style>
  <w:style w:type="character" w:customStyle="1" w:styleId="20">
    <w:name w:val="Заголовок 2 Знак"/>
    <w:basedOn w:val="a0"/>
    <w:link w:val="2"/>
    <w:uiPriority w:val="9"/>
    <w:rsid w:val="007360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Hyperlink"/>
    <w:basedOn w:val="a0"/>
    <w:uiPriority w:val="99"/>
    <w:unhideWhenUsed/>
    <w:rsid w:val="006C7C25"/>
    <w:rPr>
      <w:color w:val="0000FF"/>
      <w:u w:val="single"/>
    </w:rPr>
  </w:style>
  <w:style w:type="character" w:styleId="a6">
    <w:name w:val="Strong"/>
    <w:uiPriority w:val="22"/>
    <w:qFormat/>
    <w:rsid w:val="00EF1A2F"/>
    <w:rPr>
      <w:b/>
      <w:bCs/>
    </w:rPr>
  </w:style>
  <w:style w:type="paragraph" w:styleId="a7">
    <w:name w:val="Body Text"/>
    <w:basedOn w:val="a"/>
    <w:link w:val="a8"/>
    <w:rsid w:val="00EF1A2F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customStyle="1" w:styleId="a8">
    <w:name w:val="Основной текст Знак"/>
    <w:basedOn w:val="a0"/>
    <w:link w:val="a7"/>
    <w:rsid w:val="00EF1A2F"/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paragraph" w:customStyle="1" w:styleId="a9">
    <w:name w:val="Блочная цитата"/>
    <w:basedOn w:val="a"/>
    <w:rsid w:val="00EF1A2F"/>
    <w:pPr>
      <w:widowControl w:val="0"/>
      <w:suppressAutoHyphens/>
      <w:spacing w:after="283" w:line="240" w:lineRule="auto"/>
      <w:ind w:left="567" w:right="567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customStyle="1" w:styleId="citation">
    <w:name w:val="citation"/>
    <w:basedOn w:val="a0"/>
    <w:rsid w:val="001932C5"/>
  </w:style>
  <w:style w:type="paragraph" w:styleId="aa">
    <w:name w:val="List Paragraph"/>
    <w:basedOn w:val="a"/>
    <w:uiPriority w:val="99"/>
    <w:qFormat/>
    <w:rsid w:val="00E962D4"/>
    <w:pPr>
      <w:spacing w:after="160" w:line="259" w:lineRule="auto"/>
      <w:ind w:left="720"/>
      <w:contextualSpacing/>
    </w:pPr>
  </w:style>
  <w:style w:type="character" w:customStyle="1" w:styleId="c14">
    <w:name w:val="c14"/>
    <w:basedOn w:val="a0"/>
    <w:rsid w:val="0030041A"/>
  </w:style>
  <w:style w:type="character" w:customStyle="1" w:styleId="c33">
    <w:name w:val="c33"/>
    <w:basedOn w:val="a0"/>
    <w:rsid w:val="0030041A"/>
  </w:style>
  <w:style w:type="paragraph" w:styleId="ab">
    <w:name w:val="header"/>
    <w:basedOn w:val="a"/>
    <w:link w:val="ac"/>
    <w:uiPriority w:val="99"/>
    <w:unhideWhenUsed/>
    <w:rsid w:val="001A1C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A1C76"/>
  </w:style>
  <w:style w:type="paragraph" w:styleId="ad">
    <w:name w:val="footer"/>
    <w:basedOn w:val="a"/>
    <w:link w:val="ae"/>
    <w:uiPriority w:val="99"/>
    <w:unhideWhenUsed/>
    <w:rsid w:val="001A1C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A1C76"/>
  </w:style>
  <w:style w:type="table" w:styleId="af">
    <w:name w:val="Table Grid"/>
    <w:basedOn w:val="a1"/>
    <w:uiPriority w:val="59"/>
    <w:rsid w:val="009D3F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aliases w:val="Основной"/>
    <w:link w:val="af1"/>
    <w:uiPriority w:val="1"/>
    <w:qFormat/>
    <w:rsid w:val="002B3A4A"/>
    <w:pPr>
      <w:spacing w:after="0" w:line="240" w:lineRule="auto"/>
    </w:pPr>
  </w:style>
  <w:style w:type="character" w:customStyle="1" w:styleId="af1">
    <w:name w:val="Без интервала Знак"/>
    <w:aliases w:val="Основной Знак"/>
    <w:link w:val="af0"/>
    <w:uiPriority w:val="1"/>
    <w:locked/>
    <w:rsid w:val="0043205C"/>
  </w:style>
  <w:style w:type="character" w:customStyle="1" w:styleId="10">
    <w:name w:val="Заголовок 1 Знак"/>
    <w:basedOn w:val="a0"/>
    <w:link w:val="1"/>
    <w:uiPriority w:val="9"/>
    <w:rsid w:val="004B54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f2">
    <w:name w:val="FollowedHyperlink"/>
    <w:basedOn w:val="a0"/>
    <w:uiPriority w:val="99"/>
    <w:semiHidden/>
    <w:unhideWhenUsed/>
    <w:rsid w:val="00DA3C7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18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53321">
              <w:marLeft w:val="0"/>
              <w:marRight w:val="0"/>
              <w:marTop w:val="0"/>
              <w:marBottom w:val="0"/>
              <w:divBdr>
                <w:top w:val="single" w:sz="6" w:space="0" w:color="C1C1B7"/>
                <w:left w:val="single" w:sz="6" w:space="0" w:color="C1C1B7"/>
                <w:bottom w:val="single" w:sz="6" w:space="0" w:color="C1C1B7"/>
                <w:right w:val="single" w:sz="6" w:space="0" w:color="C1C1B7"/>
              </w:divBdr>
              <w:divsChild>
                <w:div w:id="201753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8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55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12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02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31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09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8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6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8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42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441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317EDB-975A-D540-B28D-3FC7B35EF36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1704</Words>
  <Characters>9714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Ольга Литвякова</cp:lastModifiedBy>
  <cp:revision>7</cp:revision>
  <dcterms:created xsi:type="dcterms:W3CDTF">2020-01-12T08:53:00Z</dcterms:created>
  <dcterms:modified xsi:type="dcterms:W3CDTF">2020-01-12T09:41:00Z</dcterms:modified>
</cp:coreProperties>
</file>