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144" w:rsidRPr="00AA0144" w:rsidRDefault="00AA0144" w:rsidP="00AA0144">
      <w:pPr>
        <w:shd w:val="clear" w:color="auto" w:fill="FFFFFF"/>
        <w:spacing w:after="0" w:line="240" w:lineRule="auto"/>
        <w:rPr>
          <w:rFonts w:ascii="Arial" w:eastAsia="Times New Roman" w:hAnsi="Arial" w:cs="Arial"/>
          <w:color w:val="000000"/>
          <w:lang w:eastAsia="ru-RU"/>
        </w:rPr>
      </w:pPr>
      <w:r w:rsidRPr="00AA0144">
        <w:rPr>
          <w:rFonts w:ascii="Times New Roman" w:eastAsia="Times New Roman" w:hAnsi="Times New Roman" w:cs="Times New Roman"/>
          <w:b/>
          <w:bCs/>
          <w:color w:val="000000"/>
          <w:sz w:val="28"/>
          <w:szCs w:val="28"/>
          <w:lang w:eastAsia="ru-RU"/>
        </w:rPr>
        <w:t>Контурная карта – один из методов в обучении географии.</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Использование контурной карты означает выработку картографических знаний, умений и навыков. Изучение каждой конкретной темы требует знания географической номенклатуры, географических понятий и географических особенностей изучаемых объектов и явлений. При этом каждая тема может и должна иметь картографическое обеспечение – обязательный набор карт и графических построений, среди которых имеет место и контурная карта.</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Контурные карты – это основа географических карт. Они могут применяться при изучении нового материала, его закреплении, контроле знаний учащихся, выполнении самостоятельных работ. Контурная карта позволяет вырабатывать у школьников разносторонние умения и навыки в получении как картографических, так и географических знаний.</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 xml:space="preserve">Работа с такими картами может быть одним из видов самостоятельного получения знаний. Работая с контурной картой, учащиеся не просто воспринимают и запоминают сведения, полученные от учителя, из учебника, но и пытаются самостоятельно </w:t>
      </w:r>
      <w:proofErr w:type="gramStart"/>
      <w:r w:rsidRPr="00AA0144">
        <w:rPr>
          <w:rFonts w:ascii="Times New Roman" w:eastAsia="Times New Roman" w:hAnsi="Times New Roman" w:cs="Times New Roman"/>
          <w:color w:val="000000"/>
          <w:sz w:val="24"/>
          <w:szCs w:val="24"/>
          <w:lang w:eastAsia="ru-RU"/>
        </w:rPr>
        <w:t>и  творчески</w:t>
      </w:r>
      <w:proofErr w:type="gramEnd"/>
      <w:r w:rsidRPr="00AA0144">
        <w:rPr>
          <w:rFonts w:ascii="Times New Roman" w:eastAsia="Times New Roman" w:hAnsi="Times New Roman" w:cs="Times New Roman"/>
          <w:color w:val="000000"/>
          <w:sz w:val="24"/>
          <w:szCs w:val="24"/>
          <w:lang w:eastAsia="ru-RU"/>
        </w:rPr>
        <w:t xml:space="preserve"> их применять.</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Географическая сетка, контуры объектов, имеющиеся на контурной карте, помогают ребятам воспринимать и закреплять пространственные представления о размещении объектов, их взаимосвязи. Все географические объекты, нанесённые на контурную карту, помогают не только ориентироваться, запоминать их, но и способствуют лучшему пониманию символики карты, её содержания и методики оформления.</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8"/>
          <w:szCs w:val="28"/>
          <w:lang w:eastAsia="ru-RU"/>
        </w:rPr>
        <w:t>Требования, предъявляемые к работе с контурными картами.</w:t>
      </w:r>
    </w:p>
    <w:p w:rsidR="00AA0144" w:rsidRPr="00AA0144" w:rsidRDefault="00AA0144" w:rsidP="00AA0144">
      <w:pPr>
        <w:numPr>
          <w:ilvl w:val="0"/>
          <w:numId w:val="1"/>
        </w:num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 xml:space="preserve">Записи ведутся простым карандашом, если не уверен в правильности выполнения задания или ручкой </w:t>
      </w:r>
      <w:proofErr w:type="gramStart"/>
      <w:r w:rsidRPr="00AA0144">
        <w:rPr>
          <w:rFonts w:ascii="Times New Roman" w:eastAsia="Times New Roman" w:hAnsi="Times New Roman" w:cs="Times New Roman"/>
          <w:color w:val="000000"/>
          <w:sz w:val="24"/>
          <w:szCs w:val="24"/>
          <w:lang w:eastAsia="ru-RU"/>
        </w:rPr>
        <w:t>синего</w:t>
      </w:r>
      <w:proofErr w:type="gramEnd"/>
      <w:r w:rsidRPr="00AA0144">
        <w:rPr>
          <w:rFonts w:ascii="Times New Roman" w:eastAsia="Times New Roman" w:hAnsi="Times New Roman" w:cs="Times New Roman"/>
          <w:color w:val="000000"/>
          <w:sz w:val="24"/>
          <w:szCs w:val="24"/>
          <w:lang w:eastAsia="ru-RU"/>
        </w:rPr>
        <w:t xml:space="preserve"> или фиолетового цвета.</w:t>
      </w:r>
    </w:p>
    <w:p w:rsidR="00AA0144" w:rsidRPr="00AA0144" w:rsidRDefault="00AA0144" w:rsidP="00AA0144">
      <w:pPr>
        <w:numPr>
          <w:ilvl w:val="0"/>
          <w:numId w:val="1"/>
        </w:num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Обозначать объекты нужно условными знаками:</w:t>
      </w:r>
    </w:p>
    <w:p w:rsidR="00AA0144" w:rsidRPr="00AA0144" w:rsidRDefault="00AA0144" w:rsidP="00AA0144">
      <w:pPr>
        <w:shd w:val="clear" w:color="auto" w:fill="FFFFFF"/>
        <w:spacing w:after="0" w:line="240" w:lineRule="auto"/>
        <w:ind w:left="360"/>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 горы – линией коричневого цвета, показывающей направление хребта;</w:t>
      </w:r>
    </w:p>
    <w:p w:rsidR="00AA0144" w:rsidRPr="00AA0144" w:rsidRDefault="00AA0144" w:rsidP="00AA0144">
      <w:pPr>
        <w:shd w:val="clear" w:color="auto" w:fill="FFFFFF"/>
        <w:spacing w:after="0" w:line="240" w:lineRule="auto"/>
        <w:ind w:left="360"/>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 названия географических объектов (городов, вулканов, водохранилищ, вершин) вдоль параллелей;</w:t>
      </w:r>
    </w:p>
    <w:p w:rsidR="00AA0144" w:rsidRPr="00AA0144" w:rsidRDefault="00AA0144" w:rsidP="00AA0144">
      <w:pPr>
        <w:shd w:val="clear" w:color="auto" w:fill="FFFFFF"/>
        <w:spacing w:after="0" w:line="240" w:lineRule="auto"/>
        <w:ind w:left="360"/>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 объекты, занимающие большие площади (равнины, моря, острова) подписываются по протяжённости.</w:t>
      </w:r>
    </w:p>
    <w:p w:rsidR="00AA0144" w:rsidRPr="00AA0144" w:rsidRDefault="00AA0144" w:rsidP="00AA0144">
      <w:pPr>
        <w:shd w:val="clear" w:color="auto" w:fill="FFFFFF"/>
        <w:spacing w:after="0" w:line="240" w:lineRule="auto"/>
        <w:ind w:left="360"/>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Т. о. надписью показывается географическое положение объекта.</w:t>
      </w:r>
    </w:p>
    <w:p w:rsidR="00AA0144" w:rsidRPr="00AA0144" w:rsidRDefault="00AA0144" w:rsidP="00AA0144">
      <w:pPr>
        <w:shd w:val="clear" w:color="auto" w:fill="FFFFFF"/>
        <w:spacing w:after="0" w:line="240" w:lineRule="auto"/>
        <w:ind w:left="360"/>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3. Если объект, очень маленький, то можно поставить цифру, а в условных знаках указать его название.</w:t>
      </w:r>
    </w:p>
    <w:p w:rsidR="00AA0144" w:rsidRPr="00AA0144" w:rsidRDefault="00AA0144" w:rsidP="00AA0144">
      <w:pPr>
        <w:shd w:val="clear" w:color="auto" w:fill="FFFFFF"/>
        <w:spacing w:after="0" w:line="240" w:lineRule="auto"/>
        <w:ind w:left="360"/>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4. Название и легенда карты – обязательны.</w:t>
      </w:r>
    </w:p>
    <w:p w:rsidR="00AA0144" w:rsidRPr="00AA0144" w:rsidRDefault="00AA0144" w:rsidP="00AA0144">
      <w:pPr>
        <w:shd w:val="clear" w:color="auto" w:fill="FFFFFF"/>
        <w:spacing w:after="0" w:line="240" w:lineRule="auto"/>
        <w:ind w:left="360"/>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5. Контурная карта заполняется очень аккуратно, буквы должны быть маленькие и чёткие. Названия подписываются печатными буквами.</w:t>
      </w:r>
    </w:p>
    <w:p w:rsidR="00AA0144" w:rsidRPr="00AA0144" w:rsidRDefault="00AA0144" w:rsidP="00AA0144">
      <w:pPr>
        <w:shd w:val="clear" w:color="auto" w:fill="FFFFFF"/>
        <w:spacing w:after="0" w:line="240" w:lineRule="auto"/>
        <w:jc w:val="center"/>
        <w:rPr>
          <w:rFonts w:ascii="Arial" w:eastAsia="Times New Roman" w:hAnsi="Arial" w:cs="Arial"/>
          <w:color w:val="000000"/>
          <w:lang w:eastAsia="ru-RU"/>
        </w:rPr>
      </w:pPr>
      <w:r w:rsidRPr="00AA0144">
        <w:rPr>
          <w:rFonts w:ascii="Times New Roman" w:eastAsia="Times New Roman" w:hAnsi="Times New Roman" w:cs="Times New Roman"/>
          <w:b/>
          <w:bCs/>
          <w:color w:val="000000"/>
          <w:sz w:val="28"/>
          <w:szCs w:val="28"/>
          <w:lang w:eastAsia="ru-RU"/>
        </w:rPr>
        <w:t>Работа с контурными картами на уроках географии.</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b/>
          <w:bCs/>
          <w:color w:val="000000"/>
          <w:sz w:val="24"/>
          <w:szCs w:val="24"/>
          <w:lang w:eastAsia="ru-RU"/>
        </w:rPr>
        <w:t>Использование контурных карт при изучении нового материала.</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Контурную карту можно использовать при получении новых знаний.</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Наиболее распространёнными способами их применения на уроках являются следующие:</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а) нанесение на карты учащимися различных географических объектов (номенклатуры) и их надписей;</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б) составление картографических (опорных) конспектов.</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В первом случае один экземпляр контурной карты применяется для одного или нескольких заданий. Заполнение номенклатурой идёт в ходе объяснения нового материала. Элементы гидрографии, рельефа и других природных объектов могут быть нанесены учеником только после внимательного изучения и сопоставления карт атласа с контурной картой.</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Составление опорных конспектов в контурной карте способствуют наиболее осмысленному усвоению понятий, формированию глубоких знаний и их систематизации.</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 xml:space="preserve">Конспект заполняется в виде краткой записи и служит средством обобщения изучаемого материала. Его построение в контурной карте осуществляется поэтапно, в </w:t>
      </w:r>
      <w:r w:rsidRPr="00AA0144">
        <w:rPr>
          <w:rFonts w:ascii="Times New Roman" w:eastAsia="Times New Roman" w:hAnsi="Times New Roman" w:cs="Times New Roman"/>
          <w:color w:val="000000"/>
          <w:sz w:val="24"/>
          <w:szCs w:val="24"/>
          <w:lang w:eastAsia="ru-RU"/>
        </w:rPr>
        <w:lastRenderedPageBreak/>
        <w:t>соответствии с основными вопросами урока и в определённой последовательности: отбор необходимых сведений в результате анализа карт и других источников географической информации.</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 xml:space="preserve">Такой метод работы с контурной картой </w:t>
      </w:r>
      <w:proofErr w:type="gramStart"/>
      <w:r w:rsidRPr="00AA0144">
        <w:rPr>
          <w:rFonts w:ascii="Times New Roman" w:eastAsia="Times New Roman" w:hAnsi="Times New Roman" w:cs="Times New Roman"/>
          <w:color w:val="000000"/>
          <w:sz w:val="24"/>
          <w:szCs w:val="24"/>
          <w:lang w:eastAsia="ru-RU"/>
        </w:rPr>
        <w:t>характерен  для</w:t>
      </w:r>
      <w:proofErr w:type="gramEnd"/>
      <w:r w:rsidRPr="00AA0144">
        <w:rPr>
          <w:rFonts w:ascii="Times New Roman" w:eastAsia="Times New Roman" w:hAnsi="Times New Roman" w:cs="Times New Roman"/>
          <w:color w:val="000000"/>
          <w:sz w:val="24"/>
          <w:szCs w:val="24"/>
          <w:lang w:eastAsia="ru-RU"/>
        </w:rPr>
        <w:t xml:space="preserve"> серии уроков по климату (7 класс. Рис. 1), а особенно эффективен этот метод для комплексной характеристики территории (9 класс), где изображаются все компоненты природы и их взаимосвязи (Рис. 2).</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b/>
          <w:bCs/>
          <w:color w:val="000000"/>
          <w:sz w:val="24"/>
          <w:szCs w:val="24"/>
          <w:lang w:eastAsia="ru-RU"/>
        </w:rPr>
        <w:t>Использование контурных карт при проверке знаний.</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Разнообразие различных методов по проверке знаний повышает интерес учащихся к предмету, мобилизует их внимание и любознательность.</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Одним из таких методов являются задания с контурной картой.</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Их можно подразделить на следующие группы:</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а) работа с постоянными контурными картам;</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б) работа с составными контурными картами;</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в) географические диктанты;</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г) картографические практические работы.</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В основном это использование постоянных контурных карт (без заполнения её учащимися). Эта карта может быть использована неограниченное количество раз. Учащиеся получают их на время выполнения заданий.</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Особенно разнообразны виды применения постоянных контурных карт при проведении упражнений, практических проверочных работ на уроках физической географии. Среди них выделяются следующие практические проверочные работы, используемые при повторении, закреплении и учёте знаний:</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 по отрезкам контурных карт или фрагментам с вопросами;</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 по целым контурным картам с цифрами;</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 со стрелками-указателями.</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Для проведения работ с отрезками контурной карты учитель заранее подготавливает список географических объектов, изучаемых в одной или нескольких темах. Нумерует каждый из них, а потом эти номера переносит на контурную карту в те места, где расположены объекты. Исходя из наличия отмеченных объектов, учитель разделяет контурную карту на части с равным количеством номеров (например, по десять), а потом разрезает её. Учащимся раздаётся по одному отрезку карты, а на листке необходимо написать название объекта.</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Разновидностью работ по отрезкам могут быть задания с условными знаками, когда на картах вместе с номерами объектов ставят условные знаки.</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 xml:space="preserve">Работы по целым контурным картам с цифрами напоминают предыдущий вид заданий, только здесь вместо отрезков применяют целые контурные карты, на которых, согласно </w:t>
      </w:r>
      <w:proofErr w:type="gramStart"/>
      <w:r w:rsidRPr="00AA0144">
        <w:rPr>
          <w:rFonts w:ascii="Times New Roman" w:eastAsia="Times New Roman" w:hAnsi="Times New Roman" w:cs="Times New Roman"/>
          <w:color w:val="000000"/>
          <w:sz w:val="24"/>
          <w:szCs w:val="24"/>
          <w:lang w:eastAsia="ru-RU"/>
        </w:rPr>
        <w:t>содержанию</w:t>
      </w:r>
      <w:proofErr w:type="gramEnd"/>
      <w:r w:rsidRPr="00AA0144">
        <w:rPr>
          <w:rFonts w:ascii="Times New Roman" w:eastAsia="Times New Roman" w:hAnsi="Times New Roman" w:cs="Times New Roman"/>
          <w:color w:val="000000"/>
          <w:sz w:val="24"/>
          <w:szCs w:val="24"/>
          <w:lang w:eastAsia="ru-RU"/>
        </w:rPr>
        <w:t xml:space="preserve"> изучаемых тем, нанесены номера объектов.</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b/>
          <w:bCs/>
          <w:color w:val="000000"/>
          <w:sz w:val="24"/>
          <w:szCs w:val="24"/>
          <w:lang w:eastAsia="ru-RU"/>
        </w:rPr>
        <w:t>Существует три вида работ по картам с цифрами.</w:t>
      </w:r>
    </w:p>
    <w:p w:rsidR="00AA0144" w:rsidRPr="00AA0144" w:rsidRDefault="00AA0144" w:rsidP="00AA0144">
      <w:pPr>
        <w:numPr>
          <w:ilvl w:val="0"/>
          <w:numId w:val="2"/>
        </w:numPr>
        <w:shd w:val="clear" w:color="auto" w:fill="FFFFFF"/>
        <w:spacing w:after="0" w:line="240" w:lineRule="auto"/>
        <w:jc w:val="both"/>
        <w:rPr>
          <w:rFonts w:ascii="Arial" w:eastAsia="Times New Roman" w:hAnsi="Arial" w:cs="Arial"/>
          <w:color w:val="000000"/>
          <w:lang w:eastAsia="ru-RU"/>
        </w:rPr>
      </w:pPr>
      <w:proofErr w:type="spellStart"/>
      <w:r w:rsidRPr="00AA0144">
        <w:rPr>
          <w:rFonts w:ascii="Times New Roman" w:eastAsia="Times New Roman" w:hAnsi="Times New Roman" w:cs="Times New Roman"/>
          <w:color w:val="000000"/>
          <w:sz w:val="24"/>
          <w:szCs w:val="24"/>
          <w:lang w:eastAsia="ru-RU"/>
        </w:rPr>
        <w:t>Однотемные</w:t>
      </w:r>
      <w:proofErr w:type="spellEnd"/>
      <w:r w:rsidRPr="00AA0144">
        <w:rPr>
          <w:rFonts w:ascii="Times New Roman" w:eastAsia="Times New Roman" w:hAnsi="Times New Roman" w:cs="Times New Roman"/>
          <w:color w:val="000000"/>
          <w:sz w:val="24"/>
          <w:szCs w:val="24"/>
          <w:lang w:eastAsia="ru-RU"/>
        </w:rPr>
        <w:t xml:space="preserve"> – когда на контурную карту наносят цифры объектов одной темы. </w:t>
      </w:r>
      <w:proofErr w:type="gramStart"/>
      <w:r w:rsidRPr="00AA0144">
        <w:rPr>
          <w:rFonts w:ascii="Times New Roman" w:eastAsia="Times New Roman" w:hAnsi="Times New Roman" w:cs="Times New Roman"/>
          <w:color w:val="000000"/>
          <w:sz w:val="24"/>
          <w:szCs w:val="24"/>
          <w:lang w:eastAsia="ru-RU"/>
        </w:rPr>
        <w:t>Например</w:t>
      </w:r>
      <w:proofErr w:type="gramEnd"/>
      <w:r w:rsidRPr="00AA0144">
        <w:rPr>
          <w:rFonts w:ascii="Times New Roman" w:eastAsia="Times New Roman" w:hAnsi="Times New Roman" w:cs="Times New Roman"/>
          <w:color w:val="000000"/>
          <w:sz w:val="24"/>
          <w:szCs w:val="24"/>
          <w:lang w:eastAsia="ru-RU"/>
        </w:rPr>
        <w:t>: «Реки и озёра России».</w:t>
      </w:r>
    </w:p>
    <w:p w:rsidR="00AA0144" w:rsidRPr="00AA0144" w:rsidRDefault="00AA0144" w:rsidP="00AA0144">
      <w:pPr>
        <w:numPr>
          <w:ilvl w:val="0"/>
          <w:numId w:val="2"/>
        </w:num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 xml:space="preserve">Многотемные – когда на контурную карту наносят </w:t>
      </w:r>
      <w:proofErr w:type="gramStart"/>
      <w:r w:rsidRPr="00AA0144">
        <w:rPr>
          <w:rFonts w:ascii="Times New Roman" w:eastAsia="Times New Roman" w:hAnsi="Times New Roman" w:cs="Times New Roman"/>
          <w:color w:val="000000"/>
          <w:sz w:val="24"/>
          <w:szCs w:val="24"/>
          <w:lang w:eastAsia="ru-RU"/>
        </w:rPr>
        <w:t>цифры объектов</w:t>
      </w:r>
      <w:proofErr w:type="gramEnd"/>
      <w:r w:rsidRPr="00AA0144">
        <w:rPr>
          <w:rFonts w:ascii="Times New Roman" w:eastAsia="Times New Roman" w:hAnsi="Times New Roman" w:cs="Times New Roman"/>
          <w:color w:val="000000"/>
          <w:sz w:val="24"/>
          <w:szCs w:val="24"/>
          <w:lang w:eastAsia="ru-RU"/>
        </w:rPr>
        <w:t xml:space="preserve"> соответствующие нескольким темам. </w:t>
      </w:r>
      <w:proofErr w:type="gramStart"/>
      <w:r w:rsidRPr="00AA0144">
        <w:rPr>
          <w:rFonts w:ascii="Times New Roman" w:eastAsia="Times New Roman" w:hAnsi="Times New Roman" w:cs="Times New Roman"/>
          <w:color w:val="000000"/>
          <w:sz w:val="24"/>
          <w:szCs w:val="24"/>
          <w:lang w:eastAsia="ru-RU"/>
        </w:rPr>
        <w:t>Например</w:t>
      </w:r>
      <w:proofErr w:type="gramEnd"/>
      <w:r w:rsidRPr="00AA0144">
        <w:rPr>
          <w:rFonts w:ascii="Times New Roman" w:eastAsia="Times New Roman" w:hAnsi="Times New Roman" w:cs="Times New Roman"/>
          <w:color w:val="000000"/>
          <w:sz w:val="24"/>
          <w:szCs w:val="24"/>
          <w:lang w:eastAsia="ru-RU"/>
        </w:rPr>
        <w:t>: «Границы и моря России».</w:t>
      </w:r>
    </w:p>
    <w:p w:rsidR="00AA0144" w:rsidRPr="00AA0144" w:rsidRDefault="00AA0144" w:rsidP="00AA0144">
      <w:pPr>
        <w:numPr>
          <w:ilvl w:val="0"/>
          <w:numId w:val="2"/>
        </w:num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Выборочные – когда на контурную карту нанесены все географические объекты изучаемой темы, их которых на доске выписаны выборочные названия.</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Работы со стрелками-указателями построены на принципе замены надписей на контурной карте стрелками-указателями. По надобности они раскладываются на контурных картах, в соответствии с географическим положением объектов, написанных на них. Стрелки-указатели применяют и при изучении тем по экономической географии. Существуют два варианта таких заданий.</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b/>
          <w:bCs/>
          <w:color w:val="000000"/>
          <w:sz w:val="24"/>
          <w:szCs w:val="24"/>
          <w:lang w:eastAsia="ru-RU"/>
        </w:rPr>
        <w:t>Первый</w:t>
      </w:r>
      <w:r w:rsidRPr="00AA0144">
        <w:rPr>
          <w:rFonts w:ascii="Times New Roman" w:eastAsia="Times New Roman" w:hAnsi="Times New Roman" w:cs="Times New Roman"/>
          <w:color w:val="000000"/>
          <w:sz w:val="24"/>
          <w:szCs w:val="24"/>
          <w:lang w:eastAsia="ru-RU"/>
        </w:rPr>
        <w:t xml:space="preserve"> – когда на </w:t>
      </w:r>
      <w:proofErr w:type="gramStart"/>
      <w:r w:rsidRPr="00AA0144">
        <w:rPr>
          <w:rFonts w:ascii="Times New Roman" w:eastAsia="Times New Roman" w:hAnsi="Times New Roman" w:cs="Times New Roman"/>
          <w:color w:val="000000"/>
          <w:sz w:val="24"/>
          <w:szCs w:val="24"/>
          <w:lang w:eastAsia="ru-RU"/>
        </w:rPr>
        <w:t>стрелках  помещают</w:t>
      </w:r>
      <w:proofErr w:type="gramEnd"/>
      <w:r w:rsidRPr="00AA0144">
        <w:rPr>
          <w:rFonts w:ascii="Times New Roman" w:eastAsia="Times New Roman" w:hAnsi="Times New Roman" w:cs="Times New Roman"/>
          <w:color w:val="000000"/>
          <w:sz w:val="24"/>
          <w:szCs w:val="24"/>
          <w:lang w:eastAsia="ru-RU"/>
        </w:rPr>
        <w:t xml:space="preserve"> наименование или условные знаки полезных ископаемых, отраслей промышленности и сельского хозяйства. Можно применять при </w:t>
      </w:r>
      <w:r w:rsidRPr="00AA0144">
        <w:rPr>
          <w:rFonts w:ascii="Times New Roman" w:eastAsia="Times New Roman" w:hAnsi="Times New Roman" w:cs="Times New Roman"/>
          <w:color w:val="000000"/>
          <w:sz w:val="24"/>
          <w:szCs w:val="24"/>
          <w:lang w:eastAsia="ru-RU"/>
        </w:rPr>
        <w:lastRenderedPageBreak/>
        <w:t>изучении межрайонных связей, при показе направления перевозок сырья и производимой продукции.</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b/>
          <w:bCs/>
          <w:color w:val="000000"/>
          <w:sz w:val="24"/>
          <w:szCs w:val="24"/>
          <w:lang w:eastAsia="ru-RU"/>
        </w:rPr>
        <w:t>Второй</w:t>
      </w:r>
      <w:r w:rsidRPr="00AA0144">
        <w:rPr>
          <w:rFonts w:ascii="Times New Roman" w:eastAsia="Times New Roman" w:hAnsi="Times New Roman" w:cs="Times New Roman"/>
          <w:color w:val="000000"/>
          <w:sz w:val="24"/>
          <w:szCs w:val="24"/>
          <w:lang w:eastAsia="ru-RU"/>
        </w:rPr>
        <w:t> вид заданий – когда на стрелках-указателях пишут вместе условный знак и наименование объекта.</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Раскладывая стрелки-указатели, нужно придерживаться следующих правил:</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а) при определении стран, морей, форм поверхности и других пространственных объектов стрелка основной своей частью должна находиться на их территории;</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б) при определении городов концы стрелки должны соприкасаться с пунсоном города;</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в) при определении рек стрелки-указатели ставят в любом её месте (по истоку, дельте или среднему течению).</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Наибольший интерес у ребят вызывают работы с составными контурными картами. Это обыкновенные контурные карты, разделённые на части. Задача учащихся заключается в том, чтобы скорее восстановить из разделённых и перемешанных частей карту в прежнем виде. Для того, чтобы быстро составить контурную карту из отдельных частей, нужно хорошо её знать. Такие работы увлекательны. Кроме проверки ранее изученного материала, они способствуют закреплению знаний, учащиеся будут лучше знать географическую карту, как в целом, так и отдельные её части.</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Большой популярностью в обучении пользуются географические диктанты. Во время диктанта учитель последовательно, через определённые промежутки времени диктует наименования заданных объектов, а учащиеся подписывают их на контурную карту.</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Картографические практические работы проводятся по определённым заданиям. Этот вид работы хорошо проводить в старших классах при изучении социально-экономической географии.</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 xml:space="preserve">В курсе географии 9 класса контурную карту используют при изучении отраслей хозяйства и экономических районов такими способами как: значки, качественный фон, знаки движения. Особенно часто применён способ значков. Этим способом показаны, например, морские порты, промышленные центры. В нём используют </w:t>
      </w:r>
      <w:proofErr w:type="spellStart"/>
      <w:r w:rsidRPr="00AA0144">
        <w:rPr>
          <w:rFonts w:ascii="Times New Roman" w:eastAsia="Times New Roman" w:hAnsi="Times New Roman" w:cs="Times New Roman"/>
          <w:color w:val="000000"/>
          <w:sz w:val="24"/>
          <w:szCs w:val="24"/>
          <w:lang w:eastAsia="ru-RU"/>
        </w:rPr>
        <w:t>внешнемасштабные</w:t>
      </w:r>
      <w:proofErr w:type="spellEnd"/>
      <w:r w:rsidRPr="00AA0144">
        <w:rPr>
          <w:rFonts w:ascii="Times New Roman" w:eastAsia="Times New Roman" w:hAnsi="Times New Roman" w:cs="Times New Roman"/>
          <w:color w:val="000000"/>
          <w:sz w:val="24"/>
          <w:szCs w:val="24"/>
          <w:lang w:eastAsia="ru-RU"/>
        </w:rPr>
        <w:t xml:space="preserve"> условные знаки.</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proofErr w:type="spellStart"/>
      <w:r w:rsidRPr="00AA0144">
        <w:rPr>
          <w:rFonts w:ascii="Times New Roman" w:eastAsia="Times New Roman" w:hAnsi="Times New Roman" w:cs="Times New Roman"/>
          <w:color w:val="000000"/>
          <w:sz w:val="24"/>
          <w:szCs w:val="24"/>
          <w:lang w:eastAsia="ru-RU"/>
        </w:rPr>
        <w:t>Внешнемасштабные</w:t>
      </w:r>
      <w:proofErr w:type="spellEnd"/>
      <w:r w:rsidRPr="00AA0144">
        <w:rPr>
          <w:rFonts w:ascii="Times New Roman" w:eastAsia="Times New Roman" w:hAnsi="Times New Roman" w:cs="Times New Roman"/>
          <w:color w:val="000000"/>
          <w:sz w:val="24"/>
          <w:szCs w:val="24"/>
          <w:lang w:eastAsia="ru-RU"/>
        </w:rPr>
        <w:t xml:space="preserve"> условные знаки указывают не только географическое положение объекта, но и размер и структуру явления (деление знака на части).</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Пример.</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Задание: нанести на контурную карту важнейшие промышленные центры Дальнего Востока и объяснить специализацию их по источникам знаний.</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Построение такой карты даёт возможность учащимся систематизировать и представить в наглядной форме все основные сведения о городах Дальнего Востока. Параллельно ставятся дополнительные вопросы.</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1). Выделить из всех городов важнейшие.</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2). Показать их местоположение на контурной карте.</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3). Показать важнейшие отрасли промышленности.</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4). Объяснить развитие данных отраслей на территории Дальнего Востока.</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 xml:space="preserve">Кружки городов делят на секторы для показа отраслей промышленности. Каждый сектор закрашивается определённым цветом, а </w:t>
      </w:r>
      <w:proofErr w:type="spellStart"/>
      <w:r w:rsidRPr="00AA0144">
        <w:rPr>
          <w:rFonts w:ascii="Times New Roman" w:eastAsia="Times New Roman" w:hAnsi="Times New Roman" w:cs="Times New Roman"/>
          <w:color w:val="000000"/>
          <w:sz w:val="24"/>
          <w:szCs w:val="24"/>
          <w:lang w:eastAsia="ru-RU"/>
        </w:rPr>
        <w:t>подотрасли</w:t>
      </w:r>
      <w:proofErr w:type="spellEnd"/>
      <w:r w:rsidRPr="00AA0144">
        <w:rPr>
          <w:rFonts w:ascii="Times New Roman" w:eastAsia="Times New Roman" w:hAnsi="Times New Roman" w:cs="Times New Roman"/>
          <w:color w:val="000000"/>
          <w:sz w:val="24"/>
          <w:szCs w:val="24"/>
          <w:lang w:eastAsia="ru-RU"/>
        </w:rPr>
        <w:t xml:space="preserve"> штриховкой.</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При работе с контурной картой в 10-11 классах чаще применяют такие способы как картограммы или картодиаграммы.</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Картограммы – это способ изображения средней интенсивности какого-либо количественного показателя, который показывается на карте штриховкой или закраской соответственно степени интенсивности показателя на определённой территории.</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Картодиаграммы – это способ изображения распределения какого-либо количественного показателя посредством диаграмм, которые размещаются на контурной карте на определённой территории.</w:t>
      </w:r>
    </w:p>
    <w:p w:rsidR="00AA0144" w:rsidRPr="00AA0144" w:rsidRDefault="00AA0144" w:rsidP="00AA0144">
      <w:pPr>
        <w:shd w:val="clear" w:color="auto" w:fill="FFFFFF"/>
        <w:spacing w:after="0" w:line="240" w:lineRule="auto"/>
        <w:ind w:firstLine="708"/>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lastRenderedPageBreak/>
        <w:t>Диаграмма показывает суммарное значение показателя в пределах каждой территориальной единицы.</w:t>
      </w:r>
    </w:p>
    <w:p w:rsidR="00AA0144" w:rsidRPr="00AA0144" w:rsidRDefault="00AA0144" w:rsidP="00AA0144">
      <w:pPr>
        <w:shd w:val="clear" w:color="auto" w:fill="FFFFFF"/>
        <w:spacing w:after="0" w:line="240" w:lineRule="auto"/>
        <w:jc w:val="both"/>
        <w:rPr>
          <w:rFonts w:ascii="Arial" w:eastAsia="Times New Roman" w:hAnsi="Arial" w:cs="Arial"/>
          <w:color w:val="000000"/>
          <w:lang w:eastAsia="ru-RU"/>
        </w:rPr>
      </w:pPr>
      <w:r w:rsidRPr="00AA0144">
        <w:rPr>
          <w:rFonts w:ascii="Times New Roman" w:eastAsia="Times New Roman" w:hAnsi="Times New Roman" w:cs="Times New Roman"/>
          <w:color w:val="000000"/>
          <w:sz w:val="24"/>
          <w:szCs w:val="24"/>
          <w:lang w:eastAsia="ru-RU"/>
        </w:rPr>
        <w:t>Построение картограмм и картодиаграмм осуществляется с последующим выполнением заданий.</w:t>
      </w:r>
    </w:p>
    <w:p w:rsidR="002B1BCF" w:rsidRDefault="002B1BCF">
      <w:bookmarkStart w:id="0" w:name="_GoBack"/>
      <w:bookmarkEnd w:id="0"/>
    </w:p>
    <w:sectPr w:rsidR="002B1B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82234"/>
    <w:multiLevelType w:val="multilevel"/>
    <w:tmpl w:val="AB1CC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4113B36"/>
    <w:multiLevelType w:val="multilevel"/>
    <w:tmpl w:val="77E63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144"/>
    <w:rsid w:val="002B1BCF"/>
    <w:rsid w:val="00AA0144"/>
    <w:rsid w:val="00FF30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48832B-9A47-4CC0-8D0A-DD13FF155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930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1490</Words>
  <Characters>8499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Валериевна Жилкина</dc:creator>
  <cp:keywords/>
  <dc:description/>
  <cp:lastModifiedBy>Мария Валериевна Жилкина</cp:lastModifiedBy>
  <cp:revision>2</cp:revision>
  <dcterms:created xsi:type="dcterms:W3CDTF">2019-10-28T11:19:00Z</dcterms:created>
  <dcterms:modified xsi:type="dcterms:W3CDTF">2019-10-28T11:19:00Z</dcterms:modified>
</cp:coreProperties>
</file>