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D65" w:rsidRPr="0070097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>Муниципальное бюджетное общеобразовательное</w:t>
      </w:r>
    </w:p>
    <w:p w:rsidR="00A54D65" w:rsidRPr="0070097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>учреждение «</w:t>
      </w:r>
      <w:proofErr w:type="spellStart"/>
      <w:r w:rsidRPr="00700975">
        <w:rPr>
          <w:rFonts w:ascii="Times New Roman" w:hAnsi="Times New Roman"/>
          <w:sz w:val="28"/>
          <w:szCs w:val="28"/>
        </w:rPr>
        <w:t>Коношская</w:t>
      </w:r>
      <w:proofErr w:type="spellEnd"/>
      <w:r w:rsidRPr="00700975">
        <w:rPr>
          <w:rFonts w:ascii="Times New Roman" w:hAnsi="Times New Roman"/>
          <w:sz w:val="28"/>
          <w:szCs w:val="28"/>
        </w:rPr>
        <w:t xml:space="preserve"> основная школа»</w:t>
      </w: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 xml:space="preserve">Рекомендована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700975">
        <w:rPr>
          <w:rFonts w:ascii="Times New Roman" w:hAnsi="Times New Roman"/>
          <w:sz w:val="28"/>
          <w:szCs w:val="28"/>
        </w:rPr>
        <w:t xml:space="preserve">Утверждена </w:t>
      </w:r>
    </w:p>
    <w:p w:rsidR="00A54D65" w:rsidRPr="00700975" w:rsidRDefault="002F416A" w:rsidP="00A54D6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ШМО классных руководителей</w:t>
      </w:r>
      <w:r w:rsidR="00A54D65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54D65" w:rsidRPr="00700975">
        <w:rPr>
          <w:rFonts w:ascii="Times New Roman" w:hAnsi="Times New Roman"/>
          <w:sz w:val="28"/>
          <w:szCs w:val="28"/>
        </w:rPr>
        <w:t>приказом директора</w:t>
      </w:r>
      <w:r w:rsidR="00A54D6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</w:p>
    <w:p w:rsidR="00A54D65" w:rsidRPr="00700975" w:rsidRDefault="00A54D65" w:rsidP="00A54D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>протокол  № 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Pr="00700975">
        <w:rPr>
          <w:rFonts w:ascii="Times New Roman" w:hAnsi="Times New Roman"/>
          <w:sz w:val="28"/>
          <w:szCs w:val="28"/>
        </w:rPr>
        <w:t>МБОУ «</w:t>
      </w:r>
      <w:proofErr w:type="spellStart"/>
      <w:r w:rsidRPr="00700975">
        <w:rPr>
          <w:rFonts w:ascii="Times New Roman" w:hAnsi="Times New Roman"/>
          <w:sz w:val="28"/>
          <w:szCs w:val="28"/>
        </w:rPr>
        <w:t>Коношская</w:t>
      </w:r>
      <w:proofErr w:type="spellEnd"/>
      <w:r w:rsidRPr="00700975">
        <w:rPr>
          <w:rFonts w:ascii="Times New Roman" w:hAnsi="Times New Roman"/>
          <w:sz w:val="28"/>
          <w:szCs w:val="28"/>
        </w:rPr>
        <w:t xml:space="preserve"> ОШ»</w:t>
      </w:r>
    </w:p>
    <w:p w:rsidR="00A54D65" w:rsidRPr="00700975" w:rsidRDefault="00A54D65" w:rsidP="00A54D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>от «3</w:t>
      </w:r>
      <w:r w:rsidR="00DA08CC">
        <w:rPr>
          <w:rFonts w:ascii="Times New Roman" w:hAnsi="Times New Roman"/>
          <w:sz w:val="28"/>
          <w:szCs w:val="28"/>
        </w:rPr>
        <w:t>0</w:t>
      </w:r>
      <w:r w:rsidRPr="00700975">
        <w:rPr>
          <w:rFonts w:ascii="Times New Roman" w:hAnsi="Times New Roman"/>
          <w:sz w:val="28"/>
          <w:szCs w:val="28"/>
        </w:rPr>
        <w:t>» августа 201</w:t>
      </w:r>
      <w:r w:rsidR="00DA08CC">
        <w:rPr>
          <w:rFonts w:ascii="Times New Roman" w:hAnsi="Times New Roman"/>
          <w:sz w:val="28"/>
          <w:szCs w:val="28"/>
        </w:rPr>
        <w:t>9</w:t>
      </w:r>
      <w:r w:rsidRPr="00700975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№ </w:t>
      </w:r>
      <w:r w:rsidR="00DA08CC">
        <w:rPr>
          <w:rFonts w:ascii="Times New Roman" w:hAnsi="Times New Roman"/>
          <w:sz w:val="28"/>
          <w:szCs w:val="28"/>
        </w:rPr>
        <w:t>97/2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0975">
        <w:rPr>
          <w:rFonts w:ascii="Times New Roman" w:hAnsi="Times New Roman"/>
          <w:sz w:val="28"/>
          <w:szCs w:val="28"/>
        </w:rPr>
        <w:t>от «</w:t>
      </w:r>
      <w:r w:rsidR="00DA08CC">
        <w:rPr>
          <w:rFonts w:ascii="Times New Roman" w:hAnsi="Times New Roman"/>
          <w:sz w:val="28"/>
          <w:szCs w:val="28"/>
        </w:rPr>
        <w:t>09</w:t>
      </w:r>
      <w:r w:rsidRPr="00700975">
        <w:rPr>
          <w:rFonts w:ascii="Times New Roman" w:hAnsi="Times New Roman"/>
          <w:sz w:val="28"/>
          <w:szCs w:val="28"/>
        </w:rPr>
        <w:t xml:space="preserve">» </w:t>
      </w:r>
      <w:r w:rsidR="00DA08CC">
        <w:rPr>
          <w:rFonts w:ascii="Times New Roman" w:hAnsi="Times New Roman"/>
          <w:sz w:val="28"/>
          <w:szCs w:val="28"/>
        </w:rPr>
        <w:t>сентября</w:t>
      </w:r>
      <w:r w:rsidRPr="00700975">
        <w:rPr>
          <w:rFonts w:ascii="Times New Roman" w:hAnsi="Times New Roman"/>
          <w:sz w:val="28"/>
          <w:szCs w:val="28"/>
        </w:rPr>
        <w:t xml:space="preserve"> 201</w:t>
      </w:r>
      <w:r w:rsidR="00DA08CC">
        <w:rPr>
          <w:rFonts w:ascii="Times New Roman" w:hAnsi="Times New Roman"/>
          <w:sz w:val="28"/>
          <w:szCs w:val="28"/>
        </w:rPr>
        <w:t>9</w:t>
      </w:r>
      <w:r w:rsidRPr="00700975">
        <w:rPr>
          <w:rFonts w:ascii="Times New Roman" w:hAnsi="Times New Roman"/>
          <w:sz w:val="28"/>
          <w:szCs w:val="28"/>
        </w:rPr>
        <w:t xml:space="preserve"> г.</w:t>
      </w: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00975">
        <w:rPr>
          <w:rFonts w:ascii="Times New Roman" w:hAnsi="Times New Roman"/>
          <w:sz w:val="28"/>
          <w:szCs w:val="28"/>
        </w:rPr>
        <w:tab/>
      </w:r>
    </w:p>
    <w:p w:rsidR="00A54D65" w:rsidRDefault="00A54D65" w:rsidP="00A54D6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A54D65" w:rsidRPr="0070097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700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</w:p>
    <w:p w:rsidR="00A54D65" w:rsidRPr="00543576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543576">
        <w:rPr>
          <w:rFonts w:ascii="Times New Roman" w:hAnsi="Times New Roman"/>
          <w:sz w:val="28"/>
          <w:szCs w:val="28"/>
        </w:rPr>
        <w:t xml:space="preserve">ДОПОЛНИТЕЛЬНАЯ </w:t>
      </w: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543576">
        <w:rPr>
          <w:rFonts w:ascii="Times New Roman" w:hAnsi="Times New Roman"/>
          <w:sz w:val="28"/>
          <w:szCs w:val="28"/>
        </w:rPr>
        <w:t>ОБЩЕРАЗВИВАЮЩАЯ ПРОГРАММА</w:t>
      </w:r>
    </w:p>
    <w:p w:rsidR="00A54D65" w:rsidRPr="00543576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54357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Спортивные игры</w:t>
      </w:r>
      <w:r w:rsidRPr="00543576">
        <w:rPr>
          <w:rFonts w:ascii="Times New Roman" w:hAnsi="Times New Roman"/>
          <w:sz w:val="28"/>
          <w:szCs w:val="28"/>
        </w:rPr>
        <w:t>»</w:t>
      </w:r>
    </w:p>
    <w:p w:rsidR="00A54D65" w:rsidRPr="00543576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Форма: </w:t>
      </w:r>
      <w:r>
        <w:rPr>
          <w:rFonts w:ascii="Times New Roman" w:hAnsi="Times New Roman"/>
          <w:i/>
          <w:sz w:val="28"/>
          <w:szCs w:val="28"/>
          <w:u w:val="single"/>
        </w:rPr>
        <w:t>секция</w:t>
      </w: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051CE7">
        <w:rPr>
          <w:rFonts w:ascii="Times New Roman" w:hAnsi="Times New Roman"/>
          <w:sz w:val="28"/>
          <w:szCs w:val="28"/>
        </w:rPr>
        <w:t>Направление: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CE7">
        <w:rPr>
          <w:rFonts w:ascii="Times New Roman" w:hAnsi="Times New Roman"/>
          <w:i/>
          <w:sz w:val="28"/>
          <w:szCs w:val="28"/>
          <w:u w:val="single"/>
        </w:rPr>
        <w:t>Физкультурно-спортивное</w:t>
      </w:r>
    </w:p>
    <w:p w:rsidR="00A54D65" w:rsidRPr="00051CE7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54D65" w:rsidRPr="00543576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543576">
        <w:rPr>
          <w:rFonts w:ascii="Times New Roman" w:hAnsi="Times New Roman"/>
          <w:sz w:val="28"/>
          <w:szCs w:val="28"/>
        </w:rPr>
        <w:t xml:space="preserve">(срок реализации - </w:t>
      </w:r>
      <w:r>
        <w:rPr>
          <w:rFonts w:ascii="Times New Roman" w:hAnsi="Times New Roman"/>
          <w:sz w:val="28"/>
          <w:szCs w:val="28"/>
        </w:rPr>
        <w:t>1</w:t>
      </w:r>
      <w:r w:rsidR="008F6388">
        <w:rPr>
          <w:rFonts w:ascii="Times New Roman" w:hAnsi="Times New Roman"/>
          <w:sz w:val="28"/>
          <w:szCs w:val="28"/>
        </w:rPr>
        <w:t xml:space="preserve">  год</w:t>
      </w:r>
      <w:r w:rsidRPr="00543576">
        <w:rPr>
          <w:rFonts w:ascii="Times New Roman" w:hAnsi="Times New Roman"/>
          <w:sz w:val="28"/>
          <w:szCs w:val="28"/>
        </w:rPr>
        <w:t xml:space="preserve">,  возраст детей -  </w:t>
      </w:r>
      <w:r>
        <w:rPr>
          <w:rFonts w:ascii="Times New Roman" w:hAnsi="Times New Roman"/>
          <w:sz w:val="28"/>
          <w:szCs w:val="28"/>
        </w:rPr>
        <w:t>12</w:t>
      </w:r>
      <w:r w:rsidRPr="00543576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6</w:t>
      </w:r>
      <w:r w:rsidRPr="00543576">
        <w:rPr>
          <w:rFonts w:ascii="Times New Roman" w:hAnsi="Times New Roman"/>
          <w:sz w:val="28"/>
          <w:szCs w:val="28"/>
        </w:rPr>
        <w:t xml:space="preserve">  лет)</w:t>
      </w: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Pr="00543576" w:rsidRDefault="00A54D65" w:rsidP="00A54D65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Автор-</w:t>
      </w:r>
      <w:r w:rsidRPr="00543576">
        <w:rPr>
          <w:rFonts w:ascii="Times New Roman" w:hAnsi="Times New Roman"/>
          <w:sz w:val="28"/>
          <w:szCs w:val="28"/>
        </w:rPr>
        <w:t>составитель:</w:t>
      </w:r>
    </w:p>
    <w:p w:rsidR="00A54D65" w:rsidRPr="00543576" w:rsidRDefault="00A54D65" w:rsidP="00A54D65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Владимировна</w:t>
      </w:r>
      <w:r w:rsidRPr="00543576">
        <w:rPr>
          <w:rFonts w:ascii="Times New Roman" w:hAnsi="Times New Roman"/>
          <w:sz w:val="28"/>
          <w:szCs w:val="28"/>
        </w:rPr>
        <w:t xml:space="preserve">, </w:t>
      </w:r>
    </w:p>
    <w:p w:rsidR="00A54D65" w:rsidRPr="00543576" w:rsidRDefault="00A54D65" w:rsidP="00A54D65">
      <w:pPr>
        <w:spacing w:after="0" w:line="240" w:lineRule="auto"/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физической культуры</w:t>
      </w: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Мирный</w:t>
      </w:r>
    </w:p>
    <w:p w:rsidR="00A54D65" w:rsidRPr="00A54D65" w:rsidRDefault="00A54D65" w:rsidP="00A54D65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543576">
        <w:rPr>
          <w:rFonts w:ascii="Times New Roman" w:hAnsi="Times New Roman"/>
          <w:sz w:val="28"/>
          <w:szCs w:val="28"/>
        </w:rPr>
        <w:t>201</w:t>
      </w:r>
      <w:r w:rsidR="00DA08CC">
        <w:rPr>
          <w:rFonts w:ascii="Times New Roman" w:hAnsi="Times New Roman"/>
          <w:sz w:val="28"/>
          <w:szCs w:val="28"/>
        </w:rPr>
        <w:t>9</w:t>
      </w:r>
    </w:p>
    <w:p w:rsidR="006F2F37" w:rsidRPr="00AC77E6" w:rsidRDefault="006F2F37" w:rsidP="006F2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общеобразовательная программа разработана в соответствии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Законом РФ «Об образовании в Российской Федерации» (№273-фз от 29.12.2012)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Порядком организации и осуществления образовательной деятельности по дополнительным общеобразовательным программам (Приказ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РФ от 29.08. 2013г. №1008)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 Главного государственного санитарного врача РФ от 4июля 2014г. №41 «Об утверждении СанПиН</w:t>
      </w:r>
      <w:proofErr w:type="gram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.4.4.3172-14 «Санитарно-эпидемиологические требования к устройству, содержанию и организации режима работы образовательных организаций ДО детей»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Концепцией развития дополнительного образования детей (утв. распоряжением Правительства РФ от 04 сентября 2014г. №1726-р) 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Письмом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РФ от 18.11.2015 №09-3242 «О направлении рекомендаций» (вместе с Методическими рекомендациями по проектированию дополнительных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общеразвивающих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программ)</w:t>
      </w:r>
    </w:p>
    <w:p w:rsidR="006F2F37" w:rsidRPr="00AC77E6" w:rsidRDefault="006F2F37" w:rsidP="00A54D6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Письмом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РФ от 14.12.2015г. №09-3564 «О внеурочной деятельности и реализации дополнительных общеобразовательных программ» (вместе с «Методическими рекомендациями по организации внеурочной деятельности и реализации дополнительных общеобразовательных программ»)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Направленность программы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физкультурно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спортивная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деятельность по дополнительной общеобразовательной программе «Спортивные игры» направлена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6F2F37" w:rsidRPr="00AC77E6" w:rsidRDefault="006F2F37" w:rsidP="00A54D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 развитие физических способностей обучающихся;     </w:t>
      </w:r>
    </w:p>
    <w:p w:rsidR="006F2F37" w:rsidRPr="00AC77E6" w:rsidRDefault="006F2F37" w:rsidP="00A54D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культуры здорового и безопасного образа жизни, укрепление здоровья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6F2F37" w:rsidRPr="00AC77E6" w:rsidRDefault="006F2F37" w:rsidP="00A54D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обеспечение необходимых условий для личностного развития, укрепление здоровья;</w:t>
      </w:r>
    </w:p>
    <w:p w:rsidR="006F2F37" w:rsidRPr="00AC77E6" w:rsidRDefault="006F2F37" w:rsidP="00A54D6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социализацию и адаптацию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жизни в обществе; формирование общей культуры обучающихся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Актуальность</w:t>
      </w: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заключается в том, что у взрослого и детского населения России в последнее десятилетие значительно понижаются показатели критериев здоровья, мотивации здорового образа жизни, пристрастие к вредным привычкам и наркотическим веществам. Поэтому вовлечение и привитие мотивации к здоровому образу жизни необходимо начинать с  младшего школьного возраста. Программа актуальна на сегодняшний день, так как ее реализация восполняет недостаток двигательной активности, имеющийся у детей в связи с высокой учебной нагрузкой, неся оздоровительный эффект. В результате деятельности по программе происходит воспитание волевых черт характера, наблюдается благотворное воздействие на все системы детского организма,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развивая таких физических качеств, как сила, быстрота, выносливость, ловкость.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Адресат программы</w:t>
      </w: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7-16 лет, желающий заниматься спортивными играми, нацеленный на здоровый образ жизни.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Объем </w:t>
      </w:r>
      <w:r w:rsidR="008F63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и режим </w:t>
      </w: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программы</w:t>
      </w: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F2F37" w:rsidRPr="008F6388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Дополнительная общеобразовательная программа «Спортивные игры» рассчитана на 68 часов в год</w:t>
      </w:r>
      <w:r w:rsidR="008F6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8F6388"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2 часа  в неделю</w:t>
      </w:r>
      <w:r w:rsidR="008F63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Срок освоения программы</w:t>
      </w: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год</w:t>
      </w:r>
      <w:r w:rsidRPr="00AC77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Формы организации образовательного процесса 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сформированы в группы разных возрастных категорий являющиеся основным составом объединения. Занятия в объединениях могут проводиться по группам, индивидуально или всем составом объединения. Форма обучения – очная.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дополнительной общеобразовательной программы:</w:t>
      </w: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Способствование всестороннему физическому развитию </w:t>
      </w:r>
      <w:proofErr w:type="gramStart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вовлечения обучающихся в двигательную деятельность. 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дополнительной общеобразовательной программы: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Образовательные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специальных знаний, умений  при игре в волейбол, лапту;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Развитие познавательного интереса к спортивным играм, включенность в познавательную деятельность;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интереса к народным подвижным играм и распространение игрового опыта.  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Развивающие 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личностного самообразования: активности, самостоятельности, общения, интеллектуальных способностей;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Создание комфортной обстановки, атмосферы доброжелательности, сотрудничества, включения в активную деятельность, ситуации успеха. 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Воспитательные 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нравственного сознания личности; воспитание качеств, взглядов, убеждений; формирование способов поведения  в обществе; способов самоконтроля;</w:t>
      </w:r>
    </w:p>
    <w:p w:rsidR="006F2F37" w:rsidRPr="00AC77E6" w:rsidRDefault="006F2F37" w:rsidP="00A54D6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Воспитывать чувство коллективизма, взаимопомощи и взаимовыручки;</w:t>
      </w:r>
    </w:p>
    <w:p w:rsidR="006F2F37" w:rsidRPr="00AC77E6" w:rsidRDefault="006F2F37" w:rsidP="00A54D6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Сохранение и укрепление здоровья, формирование здорового образа жизни</w:t>
      </w: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54D65" w:rsidRPr="00AC77E6" w:rsidRDefault="00A54D65" w:rsidP="00AC77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Учебно-тематический план.</w:t>
      </w:r>
    </w:p>
    <w:p w:rsidR="00A54D65" w:rsidRPr="00AC77E6" w:rsidRDefault="00A54D65" w:rsidP="00A54D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6544"/>
        <w:gridCol w:w="6"/>
        <w:gridCol w:w="1277"/>
        <w:gridCol w:w="1418"/>
      </w:tblGrid>
      <w:tr w:rsidR="00A54D65" w:rsidRPr="00AC77E6" w:rsidTr="001E1300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 программы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A54D65" w:rsidRPr="00AC77E6" w:rsidTr="001E1300"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A875E6" w:rsidRPr="00AC77E6" w:rsidTr="001E1300">
        <w:tc>
          <w:tcPr>
            <w:tcW w:w="7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Футбол</w:t>
            </w:r>
            <w:r w:rsidRPr="00AC7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AC77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875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5E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F21B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A54D65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  <w:r w:rsidR="00AC77E6" w:rsidRPr="00AC77E6">
              <w:rPr>
                <w:rFonts w:ascii="Times New Roman" w:hAnsi="Times New Roman" w:cs="Times New Roman"/>
                <w:sz w:val="24"/>
                <w:szCs w:val="24"/>
              </w:rPr>
              <w:t>. История игры. Правила по ТБ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C77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77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D65" w:rsidRPr="00AC77E6" w:rsidRDefault="00A54D6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Охрана здо</w:t>
            </w:r>
            <w:r w:rsidRPr="00A875E6">
              <w:rPr>
                <w:rFonts w:ascii="Times New Roman" w:hAnsi="Times New Roman" w:cs="Times New Roman"/>
                <w:iCs/>
                <w:sz w:val="24"/>
                <w:szCs w:val="24"/>
              </w:rPr>
              <w:t>ровья и гигиена футболиста.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3A0882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Техника удара по мячу</w:t>
            </w:r>
            <w:r w:rsidRPr="003A0882">
              <w:rPr>
                <w:rFonts w:ascii="Times New Roman" w:hAnsi="Times New Roman" w:cs="Times New Roman"/>
                <w:sz w:val="24"/>
                <w:szCs w:val="24"/>
              </w:rPr>
              <w:t xml:space="preserve"> в парах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Техника ведения мяча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Техника ведения мяча в тройках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Техника остановки и отбора мяча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Жесты судей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7F21BE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3A0882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Тактические приёмы при взаимодействии с соперни</w:t>
            </w: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ком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Тактические приёмы при взаимодействии с соперни</w:t>
            </w: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ком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Тактические приёмы при взаимодействии с партнёром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Тактические приёмы при взаимодействии с партнёром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Тактические комбинации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t>История игры: проект «Героические страницы ис</w:t>
            </w:r>
            <w:r w:rsidRPr="003A0882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тории футбола: «матч смерти»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3A0882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0882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0882">
              <w:rPr>
                <w:rFonts w:ascii="Times New Roman" w:hAnsi="Times New Roman" w:cs="Times New Roman"/>
                <w:sz w:val="24"/>
                <w:szCs w:val="24"/>
              </w:rPr>
              <w:t>Контрольные игры и соревнования.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3A0882" w:rsidRDefault="003A0882" w:rsidP="001E13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82" w:rsidRPr="00AC77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875E6" w:rsidRPr="00AC77E6" w:rsidTr="001E1300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875E6" w:rsidRDefault="00A875E6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Волейбол – 18 часов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875E6" w:rsidRDefault="002F416A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5E6" w:rsidRPr="00A875E6" w:rsidRDefault="00A875E6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5E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F416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3A0882" w:rsidRDefault="007F21BE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игры. Правила ТБ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3A0882" w:rsidRDefault="007F21BE" w:rsidP="001E1300">
            <w:pPr>
              <w:tabs>
                <w:tab w:val="left" w:pos="63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8F6388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Техника приёма и передач мяча. Нападающий уда</w:t>
            </w:r>
            <w:r w:rsidR="008F638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Действия с мячом. Передача мяча двумя руками.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Передача на точность. Встречная передача.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Жесты судей.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Подача мяча: нижняя прямая, нижняя боковая, подача сверху.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 xml:space="preserve">Техника защиты.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Прием мяча: сверху двумя руками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Прием мяча: сверху двумя руками, снизу двумя руками.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Блокирование.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 xml:space="preserve">Групповые действия игроков.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Взаимодействие игроков передней линии при приеме от подачи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Командные действия. Расположение игроков при приеме.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Прием подач.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Групповые действия игроков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 xml:space="preserve">Теория. Правила </w:t>
            </w:r>
            <w:r w:rsidR="002F416A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ОФП. Развитие двигательных качеств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1BE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7F21BE" w:rsidRDefault="007F21BE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21BE">
              <w:rPr>
                <w:rFonts w:ascii="Times New Roman" w:hAnsi="Times New Roman" w:cs="Times New Roman"/>
                <w:sz w:val="24"/>
                <w:szCs w:val="24"/>
              </w:rPr>
              <w:t>Контрольные игры и соревнования.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7F21BE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BE" w:rsidRPr="00AC77E6" w:rsidRDefault="002F416A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Настольный теннис – 14 часов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AE6CD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E6CD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История игры</w:t>
            </w:r>
            <w:r w:rsidR="00AE6CD5">
              <w:rPr>
                <w:rFonts w:ascii="Times New Roman" w:hAnsi="Times New Roman" w:cs="Times New Roman"/>
                <w:sz w:val="24"/>
                <w:szCs w:val="24"/>
              </w:rPr>
              <w:t>. Правила игры.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Основы техники и тактики игры.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Правильная хватка ракетки, способы игры.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Техника перемещений.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упражнений с мячом и ракеткой.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Изучение подач.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Тренировка ударов «накат» справа и слева.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Удар справа «топ – спин» против «подрезки»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Подача с боковым вращением мяча слева и справа в различном </w:t>
            </w:r>
            <w:r w:rsidR="00AE6CD5" w:rsidRPr="001E1300">
              <w:rPr>
                <w:rFonts w:ascii="Times New Roman" w:hAnsi="Times New Roman" w:cs="Times New Roman"/>
                <w:sz w:val="24"/>
                <w:szCs w:val="24"/>
              </w:rPr>
              <w:t>направлении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Отражение ударов «подрезкой»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Атака на своей подаче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Атака на п</w:t>
            </w:r>
            <w:r w:rsidR="00AE6CD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даче противника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Сочетание ударов. Техническая подготовка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Свободная игра. Игра  на счет. Соревнования.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600D1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AE6CD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Баскетбол </w:t>
            </w:r>
            <w:r w:rsidR="00AE6CD5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E6CD5">
              <w:rPr>
                <w:rFonts w:ascii="Times New Roman" w:hAnsi="Times New Roman" w:cs="Times New Roman"/>
                <w:b/>
                <w:sz w:val="24"/>
                <w:szCs w:val="24"/>
              </w:rPr>
              <w:t>22 часа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AE6CD5" w:rsidP="00AE6CD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История баскетбола</w:t>
            </w:r>
            <w:r w:rsidR="00AE6CD5">
              <w:rPr>
                <w:rFonts w:ascii="Times New Roman" w:hAnsi="Times New Roman" w:cs="Times New Roman"/>
                <w:sz w:val="24"/>
                <w:szCs w:val="24"/>
              </w:rPr>
              <w:t>. Правила игры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Основы техники и тактики.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D5" w:rsidRPr="00AC77E6" w:rsidRDefault="00AE6CD5" w:rsidP="00AE6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Техника нападения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Техника передвижения.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Повороты в движении.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Сочетание способов передвижений.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Техника владения мячом.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Броски мяча двумя руками  с места.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Ловля мяча двумя руками с низкого отскока, одной рукой на уровне груди.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Штрафной бросок. Бросок с </w:t>
            </w:r>
            <w:proofErr w:type="spellStart"/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трехочковой</w:t>
            </w:r>
            <w:proofErr w:type="spellEnd"/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 линии.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Ведение мяча с изменением высоты отскока и скорости ведения.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Обманные движения.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Обводка соперника с изменением высоты отскока.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Групповые действия. Взаимодействие игроков с заслонами.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Тактика передвижений, ведения, передач, бросков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AE6CD5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ОФП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двигательных качеств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Техника передвижения.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передач мяча в парах, тройках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 xml:space="preserve">Основы техники и тактики.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Техника нападения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1E1300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tabs>
                <w:tab w:val="left" w:pos="63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300">
              <w:rPr>
                <w:rFonts w:ascii="Times New Roman" w:hAnsi="Times New Roman" w:cs="Times New Roman"/>
                <w:sz w:val="24"/>
                <w:szCs w:val="24"/>
              </w:rPr>
              <w:t>Контрольные игры и соревнования.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AE6CD5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300" w:rsidRPr="00AC77E6" w:rsidTr="00792885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1E1300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– 68 часов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300" w:rsidRPr="00AC77E6" w:rsidRDefault="001E1300" w:rsidP="001E13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D65" w:rsidRPr="00AC77E6" w:rsidRDefault="00A54D65" w:rsidP="001E13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2F37" w:rsidRDefault="008C4762" w:rsidP="008C47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разделов программы.</w:t>
      </w:r>
    </w:p>
    <w:p w:rsidR="008C4762" w:rsidRDefault="008C4762" w:rsidP="008C476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4762" w:rsidRDefault="008C4762" w:rsidP="008C47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Футбол.</w:t>
      </w:r>
    </w:p>
    <w:p w:rsid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C4762">
        <w:rPr>
          <w:rFonts w:ascii="Times New Roman" w:hAnsi="Times New Roman" w:cs="Times New Roman"/>
          <w:i/>
          <w:sz w:val="24"/>
          <w:szCs w:val="24"/>
          <w:u w:val="single"/>
        </w:rPr>
        <w:t>Теория: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AC77E6">
        <w:rPr>
          <w:rFonts w:ascii="Times New Roman" w:hAnsi="Times New Roman" w:cs="Times New Roman"/>
          <w:sz w:val="24"/>
          <w:szCs w:val="24"/>
        </w:rPr>
        <w:t>Вводное занятие. История игры. Правила по ТБ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Cs/>
          <w:sz w:val="24"/>
          <w:szCs w:val="24"/>
        </w:rPr>
        <w:t>Охрана здо</w:t>
      </w:r>
      <w:r w:rsidRPr="00A875E6">
        <w:rPr>
          <w:rFonts w:ascii="Times New Roman" w:hAnsi="Times New Roman" w:cs="Times New Roman"/>
          <w:iCs/>
          <w:sz w:val="24"/>
          <w:szCs w:val="24"/>
        </w:rPr>
        <w:t>ровья и гигиена футболиста.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A0882">
        <w:rPr>
          <w:rFonts w:ascii="Times New Roman" w:hAnsi="Times New Roman" w:cs="Times New Roman"/>
          <w:iCs/>
          <w:sz w:val="24"/>
          <w:szCs w:val="24"/>
        </w:rPr>
        <w:t>История игры: проект «Героические страницы ис</w:t>
      </w:r>
      <w:r w:rsidRPr="003A0882">
        <w:rPr>
          <w:rFonts w:ascii="Times New Roman" w:hAnsi="Times New Roman" w:cs="Times New Roman"/>
          <w:iCs/>
          <w:sz w:val="24"/>
          <w:szCs w:val="24"/>
        </w:rPr>
        <w:softHyphen/>
        <w:t>тории футбола: «</w:t>
      </w:r>
      <w:r w:rsidR="002F416A">
        <w:rPr>
          <w:rFonts w:ascii="Times New Roman" w:hAnsi="Times New Roman" w:cs="Times New Roman"/>
          <w:iCs/>
          <w:sz w:val="24"/>
          <w:szCs w:val="24"/>
        </w:rPr>
        <w:t>М</w:t>
      </w:r>
      <w:r w:rsidRPr="003A0882">
        <w:rPr>
          <w:rFonts w:ascii="Times New Roman" w:hAnsi="Times New Roman" w:cs="Times New Roman"/>
          <w:iCs/>
          <w:sz w:val="24"/>
          <w:szCs w:val="24"/>
        </w:rPr>
        <w:t>атч смерти»</w:t>
      </w:r>
      <w:r>
        <w:rPr>
          <w:rFonts w:ascii="Times New Roman" w:hAnsi="Times New Roman" w:cs="Times New Roman"/>
          <w:iCs/>
          <w:sz w:val="24"/>
          <w:szCs w:val="24"/>
        </w:rPr>
        <w:t>.</w:t>
      </w:r>
    </w:p>
    <w:p w:rsid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4762">
        <w:rPr>
          <w:rFonts w:ascii="Times New Roman" w:hAnsi="Times New Roman" w:cs="Times New Roman"/>
          <w:sz w:val="24"/>
          <w:szCs w:val="24"/>
        </w:rPr>
        <w:t>Сбор информации, подготовка презентационных материалов и проведение встреч-бесед с учащимися младших классов, посвященных футбольному матчу, сыгранному летом 1942 г. в оккупированном немцами Киеве между советской и немецкой командами.</w:t>
      </w:r>
      <w:proofErr w:type="gramEnd"/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i/>
          <w:sz w:val="24"/>
          <w:szCs w:val="24"/>
          <w:u w:val="single"/>
        </w:rPr>
        <w:t>Практика:</w:t>
      </w:r>
      <w:r w:rsidRPr="008C47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C4762">
        <w:rPr>
          <w:rFonts w:ascii="Times New Roman" w:hAnsi="Times New Roman" w:cs="Times New Roman"/>
          <w:sz w:val="24"/>
          <w:szCs w:val="24"/>
        </w:rPr>
        <w:t>Удары внутренней и внешней стороной стопы; серединой, внутренней и внешней частями подъёма; носком и пяткой. Закрепление технических приёмов с пассивным или</w:t>
      </w:r>
      <w:r>
        <w:rPr>
          <w:rFonts w:ascii="Times New Roman" w:hAnsi="Times New Roman" w:cs="Times New Roman"/>
          <w:sz w:val="24"/>
          <w:szCs w:val="24"/>
        </w:rPr>
        <w:t xml:space="preserve"> активным сопротивлением партне</w:t>
      </w:r>
      <w:r w:rsidRPr="008C4762">
        <w:rPr>
          <w:rFonts w:ascii="Times New Roman" w:hAnsi="Times New Roman" w:cs="Times New Roman"/>
          <w:sz w:val="24"/>
          <w:szCs w:val="24"/>
        </w:rPr>
        <w:t>ров, в подвижных играх с мя</w:t>
      </w:r>
      <w:r>
        <w:rPr>
          <w:rFonts w:ascii="Times New Roman" w:hAnsi="Times New Roman" w:cs="Times New Roman"/>
          <w:sz w:val="24"/>
          <w:szCs w:val="24"/>
        </w:rPr>
        <w:t>чом. Упражнения: забей гол, точ</w:t>
      </w:r>
      <w:r w:rsidRPr="008C4762">
        <w:rPr>
          <w:rFonts w:ascii="Times New Roman" w:hAnsi="Times New Roman" w:cs="Times New Roman"/>
          <w:sz w:val="24"/>
          <w:szCs w:val="24"/>
        </w:rPr>
        <w:t>ная передача, мяч в кругу,</w:t>
      </w:r>
      <w:r>
        <w:rPr>
          <w:rFonts w:ascii="Times New Roman" w:hAnsi="Times New Roman" w:cs="Times New Roman"/>
          <w:sz w:val="24"/>
          <w:szCs w:val="24"/>
        </w:rPr>
        <w:t xml:space="preserve"> квадрат, удар по катящемуся мя</w:t>
      </w:r>
      <w:r w:rsidRPr="008C4762">
        <w:rPr>
          <w:rFonts w:ascii="Times New Roman" w:hAnsi="Times New Roman" w:cs="Times New Roman"/>
          <w:sz w:val="24"/>
          <w:szCs w:val="24"/>
        </w:rPr>
        <w:t>чу, удар навстречу, удар с хода.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sz w:val="24"/>
          <w:szCs w:val="24"/>
        </w:rPr>
        <w:lastRenderedPageBreak/>
        <w:t>Удары головой с места, в прыжке, в броске. За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C4762">
        <w:rPr>
          <w:rFonts w:ascii="Times New Roman" w:hAnsi="Times New Roman" w:cs="Times New Roman"/>
          <w:sz w:val="24"/>
          <w:szCs w:val="24"/>
        </w:rPr>
        <w:t>репление технических приёмов. Уп</w:t>
      </w:r>
      <w:r>
        <w:rPr>
          <w:rFonts w:ascii="Times New Roman" w:hAnsi="Times New Roman" w:cs="Times New Roman"/>
          <w:sz w:val="24"/>
          <w:szCs w:val="24"/>
        </w:rPr>
        <w:t>ражнения: подвешенный мяч, жонг</w:t>
      </w:r>
      <w:r w:rsidRPr="008C4762">
        <w:rPr>
          <w:rFonts w:ascii="Times New Roman" w:hAnsi="Times New Roman" w:cs="Times New Roman"/>
          <w:sz w:val="24"/>
          <w:szCs w:val="24"/>
        </w:rPr>
        <w:t>лёр, передача мяча.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sz w:val="24"/>
          <w:szCs w:val="24"/>
        </w:rPr>
        <w:t>Техника удара по воротам: удары по указанной цели, удар с хода, удар с лёта. Закрепление и отработка технических приёмов.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Ведение мяча. Обман</w:t>
      </w:r>
      <w:r w:rsidRPr="008C4762">
        <w:rPr>
          <w:rFonts w:ascii="Times New Roman" w:hAnsi="Times New Roman" w:cs="Times New Roman"/>
          <w:sz w:val="24"/>
          <w:szCs w:val="24"/>
        </w:rPr>
        <w:t xml:space="preserve">ные движения. Обводки. Закрепление технических приёмов. </w:t>
      </w:r>
      <w:proofErr w:type="gramStart"/>
      <w:r w:rsidRPr="008C4762">
        <w:rPr>
          <w:rFonts w:ascii="Times New Roman" w:hAnsi="Times New Roman" w:cs="Times New Roman"/>
          <w:sz w:val="24"/>
          <w:szCs w:val="24"/>
        </w:rPr>
        <w:t>Упражнения: ведение по к</w:t>
      </w:r>
      <w:r>
        <w:rPr>
          <w:rFonts w:ascii="Times New Roman" w:hAnsi="Times New Roman" w:cs="Times New Roman"/>
          <w:sz w:val="24"/>
          <w:szCs w:val="24"/>
        </w:rPr>
        <w:t>ругу; ведение по коридору; веде</w:t>
      </w:r>
      <w:r w:rsidRPr="008C4762">
        <w:rPr>
          <w:rFonts w:ascii="Times New Roman" w:hAnsi="Times New Roman" w:cs="Times New Roman"/>
          <w:sz w:val="24"/>
          <w:szCs w:val="24"/>
        </w:rPr>
        <w:t>ние, изменяя направление; ведение, изменяя скор</w:t>
      </w:r>
      <w:r>
        <w:rPr>
          <w:rFonts w:ascii="Times New Roman" w:hAnsi="Times New Roman" w:cs="Times New Roman"/>
          <w:sz w:val="24"/>
          <w:szCs w:val="24"/>
        </w:rPr>
        <w:t>ость; обве</w:t>
      </w:r>
      <w:r w:rsidRPr="008C4762">
        <w:rPr>
          <w:rFonts w:ascii="Times New Roman" w:hAnsi="Times New Roman" w:cs="Times New Roman"/>
          <w:sz w:val="24"/>
          <w:szCs w:val="24"/>
        </w:rPr>
        <w:t>ди партнеров.</w:t>
      </w:r>
      <w:proofErr w:type="gramEnd"/>
      <w:r w:rsidRPr="008C4762">
        <w:rPr>
          <w:rFonts w:ascii="Times New Roman" w:hAnsi="Times New Roman" w:cs="Times New Roman"/>
          <w:sz w:val="24"/>
          <w:szCs w:val="24"/>
        </w:rPr>
        <w:t xml:space="preserve"> Двусторонняя игра.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sz w:val="24"/>
          <w:szCs w:val="24"/>
        </w:rPr>
        <w:t xml:space="preserve">    Способы остановки мяча: остановка</w:t>
      </w:r>
      <w:r>
        <w:rPr>
          <w:rFonts w:ascii="Times New Roman" w:hAnsi="Times New Roman" w:cs="Times New Roman"/>
          <w:sz w:val="24"/>
          <w:szCs w:val="24"/>
        </w:rPr>
        <w:t xml:space="preserve"> катящегося мяча внутренней сто</w:t>
      </w:r>
      <w:r w:rsidRPr="008C4762">
        <w:rPr>
          <w:rFonts w:ascii="Times New Roman" w:hAnsi="Times New Roman" w:cs="Times New Roman"/>
          <w:sz w:val="24"/>
          <w:szCs w:val="24"/>
        </w:rPr>
        <w:t>роной стопы, подошвой.    Отбор мяча перехватом, отбор мяча подкатом.   Закрепление технических приёмов. Упражнения: ударь и останови, останови и передай, подбрось мяч свечкой, перехват, подкат. Двусторонняя игра.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sz w:val="24"/>
          <w:szCs w:val="24"/>
        </w:rPr>
        <w:t xml:space="preserve">    Открывание вперёд, в сторону, назад. Закрывание и опека соперника, грамот</w:t>
      </w:r>
      <w:r>
        <w:rPr>
          <w:rFonts w:ascii="Times New Roman" w:hAnsi="Times New Roman" w:cs="Times New Roman"/>
          <w:sz w:val="24"/>
          <w:szCs w:val="24"/>
        </w:rPr>
        <w:t>ное расположение игрока по отно</w:t>
      </w:r>
      <w:r w:rsidRPr="008C4762">
        <w:rPr>
          <w:rFonts w:ascii="Times New Roman" w:hAnsi="Times New Roman" w:cs="Times New Roman"/>
          <w:sz w:val="24"/>
          <w:szCs w:val="24"/>
        </w:rPr>
        <w:t xml:space="preserve">шению к сопернику и своим воротам. </w:t>
      </w:r>
    </w:p>
    <w:p w:rsidR="008C4762" w:rsidRP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762">
        <w:rPr>
          <w:rFonts w:ascii="Times New Roman" w:hAnsi="Times New Roman" w:cs="Times New Roman"/>
          <w:sz w:val="24"/>
          <w:szCs w:val="24"/>
        </w:rPr>
        <w:t xml:space="preserve">     Передачи мяча: передачи низом и вер</w:t>
      </w:r>
      <w:r>
        <w:rPr>
          <w:rFonts w:ascii="Times New Roman" w:hAnsi="Times New Roman" w:cs="Times New Roman"/>
          <w:sz w:val="24"/>
          <w:szCs w:val="24"/>
        </w:rPr>
        <w:t>хом, ди</w:t>
      </w:r>
      <w:r w:rsidRPr="008C4762">
        <w:rPr>
          <w:rFonts w:ascii="Times New Roman" w:hAnsi="Times New Roman" w:cs="Times New Roman"/>
          <w:sz w:val="24"/>
          <w:szCs w:val="24"/>
        </w:rPr>
        <w:t>агональные, поперечные и продольные передачи, передачи на ход партнёру. Двусторонняя игра.</w:t>
      </w:r>
    </w:p>
    <w:p w:rsidR="008C4762" w:rsidRDefault="008C4762" w:rsidP="008C47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Комбинации в игро</w:t>
      </w:r>
      <w:r w:rsidRPr="008C4762">
        <w:rPr>
          <w:rFonts w:ascii="Times New Roman" w:hAnsi="Times New Roman" w:cs="Times New Roman"/>
          <w:sz w:val="24"/>
          <w:szCs w:val="24"/>
        </w:rPr>
        <w:t xml:space="preserve">вых эпизодах: треугольник, «стенка», перекрёстное движение, отбор мяча посредством </w:t>
      </w:r>
      <w:r>
        <w:rPr>
          <w:rFonts w:ascii="Times New Roman" w:hAnsi="Times New Roman" w:cs="Times New Roman"/>
          <w:sz w:val="24"/>
          <w:szCs w:val="24"/>
        </w:rPr>
        <w:t>согласованных действий. Комбина</w:t>
      </w:r>
      <w:r w:rsidRPr="008C4762">
        <w:rPr>
          <w:rFonts w:ascii="Times New Roman" w:hAnsi="Times New Roman" w:cs="Times New Roman"/>
          <w:sz w:val="24"/>
          <w:szCs w:val="24"/>
        </w:rPr>
        <w:t>ции при розыгрышах стандартных положений: при введении мяча в игру начальным уд</w:t>
      </w:r>
      <w:r>
        <w:rPr>
          <w:rFonts w:ascii="Times New Roman" w:hAnsi="Times New Roman" w:cs="Times New Roman"/>
          <w:sz w:val="24"/>
          <w:szCs w:val="24"/>
        </w:rPr>
        <w:t>аром, ударом от ворот, при вбра</w:t>
      </w:r>
      <w:r w:rsidRPr="008C4762">
        <w:rPr>
          <w:rFonts w:ascii="Times New Roman" w:hAnsi="Times New Roman" w:cs="Times New Roman"/>
          <w:sz w:val="24"/>
          <w:szCs w:val="24"/>
        </w:rPr>
        <w:t>сывании мяча из-за боково</w:t>
      </w:r>
      <w:r>
        <w:rPr>
          <w:rFonts w:ascii="Times New Roman" w:hAnsi="Times New Roman" w:cs="Times New Roman"/>
          <w:sz w:val="24"/>
          <w:szCs w:val="24"/>
        </w:rPr>
        <w:t>й линии, угловых, штрафных, сво</w:t>
      </w:r>
      <w:r w:rsidRPr="008C4762">
        <w:rPr>
          <w:rFonts w:ascii="Times New Roman" w:hAnsi="Times New Roman" w:cs="Times New Roman"/>
          <w:sz w:val="24"/>
          <w:szCs w:val="24"/>
        </w:rPr>
        <w:t>бодных ударах. Двусторонняя игра.</w:t>
      </w:r>
    </w:p>
    <w:p w:rsidR="001E1300" w:rsidRPr="008C4762" w:rsidRDefault="001E1300" w:rsidP="008C47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F37" w:rsidRDefault="002F416A" w:rsidP="008C47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Волейбол. </w:t>
      </w:r>
    </w:p>
    <w:p w:rsidR="002F416A" w:rsidRDefault="002F416A" w:rsidP="002F416A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Теория:</w:t>
      </w:r>
      <w:r w:rsidRPr="002F41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  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площадки. Основные ошибки. Техника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t xml:space="preserve"> </w:t>
      </w:r>
      <w:r w:rsidRPr="002F416A">
        <w:rPr>
          <w:rFonts w:ascii="Times New Roman" w:hAnsi="Times New Roman" w:cs="Times New Roman"/>
          <w:sz w:val="24"/>
          <w:szCs w:val="24"/>
        </w:rPr>
        <w:t>Теория судейств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F416A">
        <w:rPr>
          <w:rFonts w:ascii="Times New Roman" w:hAnsi="Times New Roman" w:cs="Times New Roman"/>
          <w:sz w:val="24"/>
          <w:szCs w:val="24"/>
        </w:rPr>
        <w:t>Жесты судей.</w:t>
      </w:r>
    </w:p>
    <w:p w:rsidR="002F416A" w:rsidRDefault="002F416A" w:rsidP="002F4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16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Практика:   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Стойка игрока. Перемещения в стойке. Передача двумя руками сверху на месте и после передачи вперёд. Эстафеты. Подвижные игры с элементами волейбола.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 мяча снизу двумя руками над собой.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двумя руками в парах. Приём мяча снизу двумя руками над собой и на сетку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Нижняя прямая подача, приём подачи.    Совершенствование тактических и технических приёмов в соревнованиях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мяча сверху двумя руками в прыжке в парах.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Нападающий удар при встречных передачах. Верхняя прямая подача, приём мяча, отражённого сеткой. Учебная игра.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в защите и нападении. Тактика свободного нападения. Выбор места для выполнения нижней подачи; выбор места для второй передачи и в зоне 3. Взаимодействие игроков передней линии: игрока зоны 4 с игроком зоны 3, игрока зоны</w:t>
      </w:r>
      <w:r w:rsidR="00945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2 с игроком зоны 3 (при первой передаче).</w:t>
      </w:r>
      <w:r w:rsidR="00945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416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технико-тактические действия в игре.</w:t>
      </w:r>
    </w:p>
    <w:p w:rsidR="00AE6CD5" w:rsidRDefault="00AE6CD5" w:rsidP="002F4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CD5" w:rsidRDefault="00AE6CD5" w:rsidP="002F4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Настольный теннис.</w:t>
      </w:r>
    </w:p>
    <w:p w:rsidR="00AE6CD5" w:rsidRDefault="00AE6CD5" w:rsidP="002F416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Теория:</w:t>
      </w:r>
      <w:r w:rsidRPr="00AE6CD5">
        <w:t xml:space="preserve"> 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игры в настольный теннис.    Профилактика травм.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5E4C"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судейства.</w:t>
      </w:r>
    </w:p>
    <w:p w:rsidR="00AE6CD5" w:rsidRPr="00AE6CD5" w:rsidRDefault="00AE6CD5" w:rsidP="00AE6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Практика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Упраж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нения с ракеткой и шариком. Игра толчком справа и слева. Техника выполнения ударов по высокому мячу. Атакующие удары по диагонали. Атакующие удары по линии.    Атакующие удары справа разной силы и направления. Атакующие удары слева разной силы и направления. Игра с коротких и длинных мячей. Отработка ударов накатом.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Отработка ударов срез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кой.  Поочерёдные удары левой и правой стороной ракетки. Игра в защите. Переход от защиты к атаке.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подач. Подача срезкой. 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Подача нака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Подача боковым вращением. 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 подачи.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Передвиже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ние. Комбинации. Тактические схемы. Отработка тактических схем.</w:t>
      </w:r>
      <w:r w:rsid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6CD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 и парная игровая практика.</w:t>
      </w:r>
    </w:p>
    <w:p w:rsidR="002F416A" w:rsidRPr="00AE6CD5" w:rsidRDefault="002F416A" w:rsidP="002F416A">
      <w:pPr>
        <w:spacing w:after="0" w:line="240" w:lineRule="auto"/>
        <w:jc w:val="both"/>
      </w:pPr>
    </w:p>
    <w:p w:rsidR="006F2F37" w:rsidRDefault="00AC5E4C" w:rsidP="002F4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Баскетбол.</w:t>
      </w:r>
    </w:p>
    <w:p w:rsidR="00AC5E4C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E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</w:t>
      </w:r>
      <w:r w:rsidRPr="00AC5E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ория: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возникновения баскетбола.  Развитие баскетбола.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Жесты судей.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 судейства</w:t>
      </w:r>
    </w:p>
    <w:p w:rsidR="00AC5E4C" w:rsidRPr="00AC5E4C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5E4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Практика: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Стойка игрока перемещение в стойке боком, лицом. Ведение мяча правой и левой рукой на месте. Ловля и переда мяча в парах на месте. Бросок мяча одной рукой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Остановка двумя шагами и прыжком. Ведение мяча с разной высотой отскока. Ловля и передача мяча в парах, тройках на месте и в движении.    Подвижные игры. Бросок мяча от плеча с места, бросок мяча после ведения два шага.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Бросок мяча после ловли и ведения. Штрафной бросок Передача мяча со сменой мест Правила игры в мини-баскетбол. Тактика свободного нападения. Позиционное нападение (5</w:t>
      </w:r>
      <w:proofErr w:type="gramStart"/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0) без смены мест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Передача мяча в движении с пассивным сопротивлением. Бросок одной рукой от плеча со средней дистанции. Игра в мини-баскетбол. Нападение быстрым прорывом (1</w:t>
      </w:r>
      <w:proofErr w:type="gramStart"/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0), (2 : 1), взаимодействие двух игроков «Отдай мяч и выйди» Защитные действия 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Сочетание приёмов: ведение – бросок, ведение – передача – бросок в движении. Обманные движения. Учебная игра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Совершенствование тактических и технических приёмов в соревнованиях.</w:t>
      </w:r>
    </w:p>
    <w:p w:rsidR="006F2F37" w:rsidRPr="00AE6CD5" w:rsidRDefault="006F2F37" w:rsidP="008C47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5E4C" w:rsidRPr="00AC77E6" w:rsidRDefault="00AC5E4C" w:rsidP="00AC5E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результаты.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5E4C" w:rsidRPr="008F6388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8F63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Обучающиеся научатся: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измерять (познавать) индивидуальные показатели физического развития (длины и массы тела), развивать основные физические качества;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оказывать посильную помощь и моральную поддержку сверстникам при выполнении учебных заданий, доброжелательно и уважительно относиться   при объяснении ошибок и способов их устранения;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бережно обращаться с инвентарём и оборудованием, знать требования техники безопасности;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взаимодействовать со сверстниками по правилам проведения игр и соревнований;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выполнять технические действия из базовых видов спорта, применять их в игровой и соревновательной деятельности;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выполнять жизненно важные двигательные навыки и умения различными способами, в различных условиях.</w:t>
      </w:r>
    </w:p>
    <w:p w:rsidR="00AC5E4C" w:rsidRPr="008F6388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proofErr w:type="gramStart"/>
      <w:r w:rsidRPr="008F63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Обучающиеся</w:t>
      </w:r>
      <w:proofErr w:type="gramEnd"/>
      <w:r w:rsidRPr="008F638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получат возможность научиться: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планировать и организовывать режим дня, организацию отдыха и досуга;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представлять  баскетбол как средства укрепления здоровья, физического развития и физической подготовки человека;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объяснять в доступной форме правила (техники) выполнения двигательных действий, анализ и поиск ошибок, их </w:t>
      </w:r>
      <w:proofErr w:type="spellStart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ис¬правление</w:t>
      </w:r>
      <w:proofErr w:type="spellEnd"/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Предметные результаты: приобретаемый опыт проявляется в знаниях и способах двигательной деятельности, умениях творчески их применять при решении практических задач, связанных с организацией и проведением самостоятельных занятий физической культурой.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К концу учебного года </w:t>
      </w:r>
      <w:proofErr w:type="gramStart"/>
      <w:r w:rsidRPr="00AC77E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обучающиеся</w:t>
      </w:r>
      <w:proofErr w:type="gramEnd"/>
      <w:r w:rsidRPr="00AC77E6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научатся.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ходе реализации программы внеурочной деятельности по спортивно-оздоровительному направлению «Спортивные игры» обучающиеся узнают: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особенности воздействия двигательной активности на организм человека;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правила оказания первой помощи;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способы сохранения и укрепление  здоровья;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свои права и права других людей; 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влияние здоровья на успешную учебную деятельность; 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значение физических упражнений для сохранения и укрепления здоровья; 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научатся: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составлять индивидуальный режим дня и соблюдать его;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выполнять физические упражнения для развития физических навыков;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заботиться о своем здоровье; 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применять коммуникативные и презентационные навыки;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оказывать первую медицинскую помощь при травмах;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находить выход из стрессовых ситуаций;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принимать разумные решения по поводу личного здоровья, а также  сохранения и улучшения безопасной и здоровой среды обитания;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адекватно оценивать своё поведение в жизненных ситуациях;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отвечать за свои поступки;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отстаивать свою нравственную позицию в ситуации выбора.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значение спортивных игр в развитии физических способностей и совершенствовании функциональных возможностей организма занимающихся;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правила безопасного поведения во время занятий баскетболом;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названия разучиваемых технических приёмов и основы правильной техники;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наиболее типичные ошибки при выполнении технических приёмов и тактических действий;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упражнения для развития физических способностей (скоростных, скоростно-силовых, координационных, выносливости, гибкости);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контрольные упражнения (двигательные тесты) для оценки физической и технической подготовленности и требования к технике и правилам их выполнения;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основное содержание правил соревнований по баскетболу;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игровые упражнения, подвижные игры и эстафеты с элементами спортивных игр;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соблюдать меры безопасности и правила профилактики травматизма на занятиях;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выполнять технические приёмы и тактические действия;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контролировать своё самочувствие (функциональное состояние организма) на занятиях;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играть в баскетбол и волейбол с соблюдением основных правил;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демонстрировать жесты судьи;</w:t>
      </w:r>
    </w:p>
    <w:p w:rsidR="00AC5E4C" w:rsidRPr="00AC77E6" w:rsidRDefault="00AC5E4C" w:rsidP="00AC5E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77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проводить судейство.</w:t>
      </w:r>
    </w:p>
    <w:p w:rsidR="006F2F37" w:rsidRPr="00AE6CD5" w:rsidRDefault="006F2F37" w:rsidP="008C47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E6CD5" w:rsidRDefault="006F2F37" w:rsidP="008C47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E6CD5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2F37" w:rsidRPr="00AC77E6" w:rsidRDefault="006F2F37" w:rsidP="00A54D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3313" w:rsidRPr="00AC77E6" w:rsidRDefault="00623313" w:rsidP="00A54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2F37" w:rsidRPr="00AC77E6" w:rsidRDefault="006F2F37" w:rsidP="00A54D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4D65" w:rsidRPr="00AC77E6" w:rsidRDefault="00A54D6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54D65" w:rsidRPr="00AC77E6" w:rsidSect="00A54D65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A4626"/>
    <w:multiLevelType w:val="multilevel"/>
    <w:tmpl w:val="D2C8C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6F2F37"/>
    <w:rsid w:val="001E1300"/>
    <w:rsid w:val="002F416A"/>
    <w:rsid w:val="003222B0"/>
    <w:rsid w:val="003678A4"/>
    <w:rsid w:val="003A0882"/>
    <w:rsid w:val="003D4F9A"/>
    <w:rsid w:val="004F4166"/>
    <w:rsid w:val="004F6ABF"/>
    <w:rsid w:val="00623313"/>
    <w:rsid w:val="006A0FF3"/>
    <w:rsid w:val="006F2F37"/>
    <w:rsid w:val="007E3F08"/>
    <w:rsid w:val="007F21BE"/>
    <w:rsid w:val="008C4762"/>
    <w:rsid w:val="008F6388"/>
    <w:rsid w:val="00945860"/>
    <w:rsid w:val="00A54D65"/>
    <w:rsid w:val="00A875E6"/>
    <w:rsid w:val="00AC5E4C"/>
    <w:rsid w:val="00AC77E6"/>
    <w:rsid w:val="00AE6CD5"/>
    <w:rsid w:val="00B46E5F"/>
    <w:rsid w:val="00D15433"/>
    <w:rsid w:val="00DA0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4D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2493</Words>
  <Characters>14211</Characters>
  <Application>Microsoft Office Word</Application>
  <DocSecurity>0</DocSecurity>
  <Lines>118</Lines>
  <Paragraphs>33</Paragraphs>
  <ScaleCrop>false</ScaleCrop>
  <Company/>
  <LinksUpToDate>false</LinksUpToDate>
  <CharactersWithSpaces>16671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3</cp:revision>
  <cp:lastPrinted>2019-09-10T07:04:00Z</cp:lastPrinted>
  <dcterms:created xsi:type="dcterms:W3CDTF">2018-10-12T14:12:00Z</dcterms:created>
  <dcterms:modified xsi:type="dcterms:W3CDTF">2019-09-10T07:05:00Z</dcterms:modified>
</cp:coreProperties>
</file>